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AC8" w:rsidRDefault="001D2AC8">
      <w:pPr>
        <w:spacing w:line="800" w:lineRule="exact"/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</w:p>
    <w:p w:rsidR="001D2AC8" w:rsidRDefault="00F65DB6">
      <w:pPr>
        <w:spacing w:line="8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赫山区体育馆2021年免费低收费开放工作方案</w:t>
      </w:r>
    </w:p>
    <w:p w:rsidR="001D2AC8" w:rsidRDefault="001D2AC8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bookmarkStart w:id="1" w:name="OLE_LINK1"/>
      <w:r>
        <w:rPr>
          <w:rFonts w:asciiTheme="minorEastAsia" w:hAnsiTheme="minorEastAsia" w:hint="eastAsia"/>
          <w:sz w:val="28"/>
          <w:szCs w:val="28"/>
        </w:rPr>
        <w:t>根据《体育总局办公厅关于做好 2021 年大型体育场馆免费或低收费开放工作有关事宜的通知》要求，现将赫山区体育馆 2021 年免费低收费开放工作方案公布如下：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一、体育场馆简介</w:t>
      </w:r>
    </w:p>
    <w:p w:rsidR="001D2AC8" w:rsidRDefault="00F65DB6">
      <w:pPr>
        <w:ind w:firstLineChars="200" w:firstLine="560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赫山区体育馆是区内唯一的室内公共健身场馆，该馆原属赫山区体育局管理，2016年机构改革后由赫山区文旅广体局的副科级二级单位——赫山区全民健身服务中心负责运营管理。主要负责人：汤志科，联系电话：0737-6108099，139</w:t>
      </w:r>
      <w:r w:rsidR="00F94C2A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*****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032。</w:t>
      </w:r>
    </w:p>
    <w:p w:rsidR="001D2AC8" w:rsidRDefault="00F65DB6">
      <w:pPr>
        <w:ind w:firstLineChars="200" w:firstLine="560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赫山区体育馆于1992年开工建设，1994年底竣工交付使用，总投资380万元，占地面积8892平方米，馆内最大高度14米，空间非常宽敞，设计固定坐席3486个，室内场地面积1260平方米，球场面积820平方米，可开展篮球、排球、羽毛球、乒乓球、广场舞、健美操等项目的训练和竞赛活动，也可举办大型集会、歌舞表演、展览等活动。为了改善馆内健身条件，增加健身项目，扎实做好赫山体育馆免费低收费开放工作， 从2016年到2020年，相继投入资金近300万元，在馆内新开辟了健身房，更换了球场木地板和篮球架，维修了屋面和体育馆外周的地面、下水道，更换了门窗。</w:t>
      </w:r>
    </w:p>
    <w:p w:rsidR="001D2AC8" w:rsidRDefault="00F65DB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赫山区体育馆室外场地面积1850平方米，建有多功能健身场，周围安装了室外乒乓球台、健身路径等健身器材。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二、免费或低收费开放项目、开放时间及收费标准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（一）开放项目和场地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1、室内球场（可开展篮球、排球、乒乓球、羽毛球、广场舞、健美操健身竞赛活动）；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2、室内健身房；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3、室外多功能健身场；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4、室外乒乓球台、路径健身器材。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（二）开放时间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1、室内球场：全年开放350天，每天8点到12点免费向市民开放，13点到22点低收费开放；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2、室内健身房：全年开放350天，每天8点到22点低收费开放；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3、室外多功能健身场：全年开放365天，每天6点到18点免费开放；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4、室外乒乓球台、路径健身器材：全年365天，每天24小时免费向市民开放。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（三）收费标准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1、体育馆室内球场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篮球、排球：个人20元/人/小时，团队训练或比赛400元/次；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羽毛球、乒乓球：30元/片（台）/小时；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广场舞、健身操：100元/小时（团队）。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2、体育馆室内健身房：20元/人/次或500元/人/年。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3、室外多功能健身场：免费。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三、举办体育赛事、体育活动、体育培训情况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lastRenderedPageBreak/>
        <w:t>2021年，赫山区体育馆</w:t>
      </w:r>
      <w:r>
        <w:rPr>
          <w:rFonts w:asciiTheme="minorEastAsia" w:hAnsiTheme="minorEastAsia" w:cstheme="minorEastAsia" w:hint="eastAsia"/>
          <w:color w:val="333333"/>
          <w:sz w:val="28"/>
          <w:szCs w:val="28"/>
        </w:rPr>
        <w:t>在抓紧抓实抓细常态化疫情防控的前提下</w:t>
      </w:r>
      <w:r>
        <w:rPr>
          <w:rFonts w:asciiTheme="minorEastAsia" w:hAnsiTheme="minorEastAsia" w:cstheme="minorEastAsia" w:hint="eastAsia"/>
          <w:bCs/>
          <w:sz w:val="28"/>
          <w:szCs w:val="28"/>
        </w:rPr>
        <w:t>将开展以下赛事活动：</w:t>
      </w:r>
    </w:p>
    <w:tbl>
      <w:tblPr>
        <w:tblStyle w:val="a5"/>
        <w:tblW w:w="0" w:type="auto"/>
        <w:tblLook w:val="04A0"/>
      </w:tblPr>
      <w:tblGrid>
        <w:gridCol w:w="817"/>
        <w:gridCol w:w="3969"/>
        <w:gridCol w:w="2410"/>
        <w:gridCol w:w="1326"/>
      </w:tblGrid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序号</w:t>
            </w:r>
          </w:p>
        </w:tc>
        <w:tc>
          <w:tcPr>
            <w:tcW w:w="3969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（赛事、活动、培训）名称</w:t>
            </w:r>
          </w:p>
        </w:tc>
        <w:tc>
          <w:tcPr>
            <w:tcW w:w="2410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举办时间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参加人数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ind w:leftChars="-50" w:left="-105" w:rightChars="-50" w:right="-105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国民体质监测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5月—11月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3200人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钓鱼比赛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5月下旬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乒乓球比赛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6月下旬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健康欢乐跑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6月上旬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2000人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广场舞培训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6月下旬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6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太极拳培训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6月下旬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7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棋牌比赛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9月上旬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8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气排球比赛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9月下旬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9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羽毛球赛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10月上旬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10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广场舞比赛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10月下旬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1000人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11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篮球比赛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11月上旬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12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eastAsia="仿宋_GB2312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飞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镖比赛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11月下旬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200人</w:t>
            </w:r>
          </w:p>
        </w:tc>
      </w:tr>
      <w:tr w:rsidR="001D2AC8">
        <w:tc>
          <w:tcPr>
            <w:tcW w:w="817" w:type="dxa"/>
          </w:tcPr>
          <w:p w:rsidR="001D2AC8" w:rsidRDefault="00F65DB6">
            <w:pPr>
              <w:spacing w:line="6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13</w:t>
            </w:r>
          </w:p>
        </w:tc>
        <w:tc>
          <w:tcPr>
            <w:tcW w:w="3969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太极拳比赛</w:t>
            </w:r>
          </w:p>
        </w:tc>
        <w:tc>
          <w:tcPr>
            <w:tcW w:w="2410" w:type="dxa"/>
            <w:vAlign w:val="center"/>
          </w:tcPr>
          <w:p w:rsidR="001D2AC8" w:rsidRDefault="00F65DB6">
            <w:pPr>
              <w:spacing w:line="2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11月下旬</w:t>
            </w:r>
          </w:p>
        </w:tc>
        <w:tc>
          <w:tcPr>
            <w:tcW w:w="1326" w:type="dxa"/>
          </w:tcPr>
          <w:p w:rsidR="001D2AC8" w:rsidRDefault="00F65DB6">
            <w:pPr>
              <w:spacing w:line="60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1000人</w:t>
            </w:r>
          </w:p>
        </w:tc>
      </w:tr>
    </w:tbl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四、群众参加体育赛事和体育活动、接受体育培训、进行日常健身服务情况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（一）室内体育场地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赫山区体育馆2021年计划接待不低于3.5万人次、月均接待不低于3000人次、日均接待不低于100人次，全年室内体育场地每万平米平均接待不低于27.8万人次。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（二）室外体育场地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赫山区体育馆外围体育场地设施计划全年接待不低于4.2万人次、月均接待不低于3500人次、日均接待不低于115人次，全年室外体育场地平均每万平米接待不低于22.7万人次。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五、为群众身边的体育组织服务情况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至 2021 年底，赫山区体育馆将为6个运动项目俱乐部（群众体育组织）提供活动场所，会员总数将达到4300余人。各俱乐部名称、联系人及联系电话如下：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益阳市广场舞协会              陈  敏  151</w:t>
      </w:r>
      <w:r w:rsidR="00F63815">
        <w:rPr>
          <w:rFonts w:asciiTheme="minorEastAsia" w:hAnsiTheme="minorEastAsia" w:hint="eastAsia"/>
          <w:sz w:val="28"/>
          <w:szCs w:val="28"/>
        </w:rPr>
        <w:t>*****</w:t>
      </w:r>
      <w:r>
        <w:rPr>
          <w:rFonts w:asciiTheme="minorEastAsia" w:hAnsiTheme="minorEastAsia" w:hint="eastAsia"/>
          <w:sz w:val="28"/>
          <w:szCs w:val="28"/>
        </w:rPr>
        <w:t>008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赫山区老年体协广场舞俱乐部    张春枚  135</w:t>
      </w:r>
      <w:r w:rsidR="00F63815">
        <w:rPr>
          <w:rFonts w:asciiTheme="minorEastAsia" w:hAnsiTheme="minorEastAsia" w:hint="eastAsia"/>
          <w:sz w:val="28"/>
          <w:szCs w:val="28"/>
        </w:rPr>
        <w:t>*****</w:t>
      </w:r>
      <w:r>
        <w:rPr>
          <w:rFonts w:asciiTheme="minorEastAsia" w:hAnsiTheme="minorEastAsia" w:hint="eastAsia"/>
          <w:sz w:val="28"/>
          <w:szCs w:val="28"/>
        </w:rPr>
        <w:t>933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绿茵地篮球训练营              朱勇华  138</w:t>
      </w:r>
      <w:r w:rsidR="00F63815">
        <w:rPr>
          <w:rFonts w:asciiTheme="minorEastAsia" w:hAnsiTheme="minorEastAsia" w:hint="eastAsia"/>
          <w:sz w:val="28"/>
          <w:szCs w:val="28"/>
        </w:rPr>
        <w:t>*****</w:t>
      </w:r>
      <w:r>
        <w:rPr>
          <w:rFonts w:asciiTheme="minorEastAsia" w:hAnsiTheme="minorEastAsia" w:hint="eastAsia"/>
          <w:sz w:val="28"/>
          <w:szCs w:val="28"/>
        </w:rPr>
        <w:t>161</w:t>
      </w:r>
    </w:p>
    <w:p w:rsidR="001D2AC8" w:rsidRDefault="00F65DB6">
      <w:pPr>
        <w:tabs>
          <w:tab w:val="left" w:pos="4765"/>
        </w:tabs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君达篮球俱乐部</w:t>
      </w:r>
      <w:r>
        <w:rPr>
          <w:rFonts w:asciiTheme="minorEastAsia" w:hAnsiTheme="minorEastAsia"/>
          <w:sz w:val="28"/>
          <w:szCs w:val="28"/>
        </w:rPr>
        <w:tab/>
      </w:r>
      <w:r>
        <w:rPr>
          <w:rFonts w:asciiTheme="minorEastAsia" w:hAnsiTheme="minorEastAsia" w:hint="eastAsia"/>
          <w:sz w:val="28"/>
          <w:szCs w:val="28"/>
        </w:rPr>
        <w:t>谢  晓  189</w:t>
      </w:r>
      <w:r w:rsidR="00F63815">
        <w:rPr>
          <w:rFonts w:asciiTheme="minorEastAsia" w:hAnsiTheme="minorEastAsia" w:hint="eastAsia"/>
          <w:sz w:val="28"/>
          <w:szCs w:val="28"/>
        </w:rPr>
        <w:t>*****</w:t>
      </w:r>
      <w:r>
        <w:rPr>
          <w:rFonts w:asciiTheme="minorEastAsia" w:hAnsiTheme="minorEastAsia" w:hint="eastAsia"/>
          <w:sz w:val="28"/>
          <w:szCs w:val="28"/>
        </w:rPr>
        <w:t>005</w:t>
      </w:r>
    </w:p>
    <w:p w:rsidR="001D2AC8" w:rsidRDefault="00F65DB6">
      <w:pPr>
        <w:tabs>
          <w:tab w:val="left" w:pos="4765"/>
        </w:tabs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赫山区棋艺类协会</w:t>
      </w:r>
      <w:r>
        <w:rPr>
          <w:rFonts w:asciiTheme="minorEastAsia" w:hAnsiTheme="minorEastAsia"/>
          <w:sz w:val="28"/>
          <w:szCs w:val="28"/>
        </w:rPr>
        <w:tab/>
      </w:r>
      <w:r>
        <w:rPr>
          <w:rFonts w:asciiTheme="minorEastAsia" w:hAnsiTheme="minorEastAsia" w:hint="eastAsia"/>
          <w:sz w:val="28"/>
          <w:szCs w:val="28"/>
        </w:rPr>
        <w:t>王正辉  188</w:t>
      </w:r>
      <w:r w:rsidR="00F63815">
        <w:rPr>
          <w:rFonts w:asciiTheme="minorEastAsia" w:hAnsiTheme="minorEastAsia" w:hint="eastAsia"/>
          <w:sz w:val="28"/>
          <w:szCs w:val="28"/>
        </w:rPr>
        <w:t>*****</w:t>
      </w:r>
      <w:r>
        <w:rPr>
          <w:rFonts w:asciiTheme="minorEastAsia" w:hAnsiTheme="minorEastAsia" w:hint="eastAsia"/>
          <w:sz w:val="28"/>
          <w:szCs w:val="28"/>
        </w:rPr>
        <w:t>839</w:t>
      </w:r>
    </w:p>
    <w:p w:rsidR="001D2AC8" w:rsidRDefault="00F65DB6">
      <w:pPr>
        <w:tabs>
          <w:tab w:val="left" w:pos="4765"/>
        </w:tabs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赫山区篮球协会                刘亮军  187</w:t>
      </w:r>
      <w:r w:rsidR="00F63815">
        <w:rPr>
          <w:rFonts w:asciiTheme="minorEastAsia" w:hAnsiTheme="minorEastAsia" w:hint="eastAsia"/>
          <w:sz w:val="28"/>
          <w:szCs w:val="28"/>
        </w:rPr>
        <w:t>*****</w:t>
      </w:r>
      <w:r>
        <w:rPr>
          <w:rFonts w:asciiTheme="minorEastAsia" w:hAnsiTheme="minorEastAsia" w:hint="eastAsia"/>
          <w:sz w:val="28"/>
          <w:szCs w:val="28"/>
        </w:rPr>
        <w:t>173</w:t>
      </w:r>
    </w:p>
    <w:p w:rsidR="001D2AC8" w:rsidRDefault="00F65DB6">
      <w:pPr>
        <w:spacing w:line="600" w:lineRule="exact"/>
        <w:ind w:firstLineChars="200" w:firstLine="562"/>
        <w:jc w:val="lef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六、成本支出情况</w:t>
      </w:r>
    </w:p>
    <w:p w:rsidR="001D2AC8" w:rsidRDefault="00F65DB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2021年赫山区体育馆开放成本支出预计最低为80万元，其中水电汽热能耗支出最低预计为8万元。</w:t>
      </w:r>
    </w:p>
    <w:p w:rsidR="001D2AC8" w:rsidRDefault="001D2AC8">
      <w:pPr>
        <w:spacing w:line="600" w:lineRule="exact"/>
        <w:ind w:firstLineChars="1450" w:firstLine="4060"/>
        <w:jc w:val="left"/>
        <w:rPr>
          <w:rFonts w:asciiTheme="minorEastAsia" w:hAnsiTheme="minorEastAsia"/>
          <w:sz w:val="28"/>
          <w:szCs w:val="28"/>
        </w:rPr>
      </w:pPr>
    </w:p>
    <w:p w:rsidR="001D2AC8" w:rsidRDefault="00F65DB6">
      <w:pPr>
        <w:spacing w:line="600" w:lineRule="exact"/>
        <w:ind w:firstLineChars="1450" w:firstLine="40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益阳市赫山区全民健身服务中心</w:t>
      </w:r>
    </w:p>
    <w:p w:rsidR="001D2AC8" w:rsidRDefault="00F65DB6">
      <w:pPr>
        <w:spacing w:line="600" w:lineRule="exact"/>
        <w:ind w:firstLineChars="1750" w:firstLine="49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2021 年1月18日</w:t>
      </w:r>
      <w:bookmarkEnd w:id="1"/>
    </w:p>
    <w:sectPr w:rsidR="001D2AC8" w:rsidSect="001D2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4495"/>
    <w:rsid w:val="00002706"/>
    <w:rsid w:val="0001074C"/>
    <w:rsid w:val="00015A85"/>
    <w:rsid w:val="00021300"/>
    <w:rsid w:val="0002459B"/>
    <w:rsid w:val="00031EED"/>
    <w:rsid w:val="00032366"/>
    <w:rsid w:val="00044DD0"/>
    <w:rsid w:val="000945E0"/>
    <w:rsid w:val="000A160F"/>
    <w:rsid w:val="000A3A5F"/>
    <w:rsid w:val="000B3F69"/>
    <w:rsid w:val="000F424E"/>
    <w:rsid w:val="000F5AFC"/>
    <w:rsid w:val="000F5FCB"/>
    <w:rsid w:val="000F7E85"/>
    <w:rsid w:val="00111151"/>
    <w:rsid w:val="00114810"/>
    <w:rsid w:val="00165503"/>
    <w:rsid w:val="00166976"/>
    <w:rsid w:val="001A1EF4"/>
    <w:rsid w:val="001D2AC8"/>
    <w:rsid w:val="001D681F"/>
    <w:rsid w:val="001E6778"/>
    <w:rsid w:val="001F34D0"/>
    <w:rsid w:val="00215558"/>
    <w:rsid w:val="002308F6"/>
    <w:rsid w:val="00232F84"/>
    <w:rsid w:val="00237C12"/>
    <w:rsid w:val="00254F2E"/>
    <w:rsid w:val="00270141"/>
    <w:rsid w:val="00292CDC"/>
    <w:rsid w:val="002B1305"/>
    <w:rsid w:val="00310B47"/>
    <w:rsid w:val="0033461F"/>
    <w:rsid w:val="00367D17"/>
    <w:rsid w:val="003732B1"/>
    <w:rsid w:val="0037574D"/>
    <w:rsid w:val="0039209B"/>
    <w:rsid w:val="003B520C"/>
    <w:rsid w:val="004114FD"/>
    <w:rsid w:val="00455519"/>
    <w:rsid w:val="00467156"/>
    <w:rsid w:val="00495670"/>
    <w:rsid w:val="004A480D"/>
    <w:rsid w:val="004D2DC6"/>
    <w:rsid w:val="004D7D6D"/>
    <w:rsid w:val="004F5228"/>
    <w:rsid w:val="004F55AD"/>
    <w:rsid w:val="00523F91"/>
    <w:rsid w:val="005254FA"/>
    <w:rsid w:val="00532C44"/>
    <w:rsid w:val="00547521"/>
    <w:rsid w:val="00553F56"/>
    <w:rsid w:val="005622C6"/>
    <w:rsid w:val="00581D4E"/>
    <w:rsid w:val="005953D5"/>
    <w:rsid w:val="005C4C9D"/>
    <w:rsid w:val="005E1787"/>
    <w:rsid w:val="005E4118"/>
    <w:rsid w:val="00604B6F"/>
    <w:rsid w:val="00616BA8"/>
    <w:rsid w:val="006243FB"/>
    <w:rsid w:val="00640D0B"/>
    <w:rsid w:val="00660B2E"/>
    <w:rsid w:val="006731B2"/>
    <w:rsid w:val="006A0DB1"/>
    <w:rsid w:val="006D2CA6"/>
    <w:rsid w:val="006D7F17"/>
    <w:rsid w:val="00705632"/>
    <w:rsid w:val="0070677A"/>
    <w:rsid w:val="00715C76"/>
    <w:rsid w:val="00725D5D"/>
    <w:rsid w:val="007710F6"/>
    <w:rsid w:val="00781674"/>
    <w:rsid w:val="007850C5"/>
    <w:rsid w:val="007866C1"/>
    <w:rsid w:val="0079146D"/>
    <w:rsid w:val="007C7566"/>
    <w:rsid w:val="007D7CA5"/>
    <w:rsid w:val="00802F9D"/>
    <w:rsid w:val="008076E2"/>
    <w:rsid w:val="0086017C"/>
    <w:rsid w:val="00875F9A"/>
    <w:rsid w:val="00880B96"/>
    <w:rsid w:val="008A4825"/>
    <w:rsid w:val="008B5F69"/>
    <w:rsid w:val="008C4D52"/>
    <w:rsid w:val="009072AF"/>
    <w:rsid w:val="00952BAE"/>
    <w:rsid w:val="009A00F4"/>
    <w:rsid w:val="009A7A88"/>
    <w:rsid w:val="009C2C0F"/>
    <w:rsid w:val="009F2646"/>
    <w:rsid w:val="00A03A43"/>
    <w:rsid w:val="00A327EE"/>
    <w:rsid w:val="00A35F25"/>
    <w:rsid w:val="00A443CF"/>
    <w:rsid w:val="00A86A86"/>
    <w:rsid w:val="00AA4F11"/>
    <w:rsid w:val="00AD7390"/>
    <w:rsid w:val="00AE3A4B"/>
    <w:rsid w:val="00B00C4D"/>
    <w:rsid w:val="00B03966"/>
    <w:rsid w:val="00B07220"/>
    <w:rsid w:val="00B1485C"/>
    <w:rsid w:val="00B17C51"/>
    <w:rsid w:val="00B403B7"/>
    <w:rsid w:val="00B664E5"/>
    <w:rsid w:val="00B86573"/>
    <w:rsid w:val="00B9569F"/>
    <w:rsid w:val="00BD2A9C"/>
    <w:rsid w:val="00BD43EB"/>
    <w:rsid w:val="00BE0565"/>
    <w:rsid w:val="00BE0D76"/>
    <w:rsid w:val="00BE57B1"/>
    <w:rsid w:val="00BF64FA"/>
    <w:rsid w:val="00BF7AA6"/>
    <w:rsid w:val="00C105DC"/>
    <w:rsid w:val="00C12F02"/>
    <w:rsid w:val="00C357B9"/>
    <w:rsid w:val="00C636E3"/>
    <w:rsid w:val="00C76A09"/>
    <w:rsid w:val="00CC656B"/>
    <w:rsid w:val="00CD0A11"/>
    <w:rsid w:val="00CD1AD0"/>
    <w:rsid w:val="00CF021A"/>
    <w:rsid w:val="00D25719"/>
    <w:rsid w:val="00D328F6"/>
    <w:rsid w:val="00D56539"/>
    <w:rsid w:val="00D7052C"/>
    <w:rsid w:val="00D720A0"/>
    <w:rsid w:val="00D90129"/>
    <w:rsid w:val="00D9531C"/>
    <w:rsid w:val="00DA4128"/>
    <w:rsid w:val="00DB7AA4"/>
    <w:rsid w:val="00DC50A1"/>
    <w:rsid w:val="00DD4314"/>
    <w:rsid w:val="00DD7EBE"/>
    <w:rsid w:val="00DF1316"/>
    <w:rsid w:val="00E05A2F"/>
    <w:rsid w:val="00E168B1"/>
    <w:rsid w:val="00E520FC"/>
    <w:rsid w:val="00E567E9"/>
    <w:rsid w:val="00E9125D"/>
    <w:rsid w:val="00E96DBB"/>
    <w:rsid w:val="00EA6CA3"/>
    <w:rsid w:val="00EB3B35"/>
    <w:rsid w:val="00EC64E0"/>
    <w:rsid w:val="00EF3373"/>
    <w:rsid w:val="00F24495"/>
    <w:rsid w:val="00F400EE"/>
    <w:rsid w:val="00F5088A"/>
    <w:rsid w:val="00F63815"/>
    <w:rsid w:val="00F65C97"/>
    <w:rsid w:val="00F65DB6"/>
    <w:rsid w:val="00F715D1"/>
    <w:rsid w:val="00F860FD"/>
    <w:rsid w:val="00F94C2A"/>
    <w:rsid w:val="00FA7B37"/>
    <w:rsid w:val="00FD236D"/>
    <w:rsid w:val="00FD3FB2"/>
    <w:rsid w:val="09EA10B9"/>
    <w:rsid w:val="0DC91987"/>
    <w:rsid w:val="0FB66339"/>
    <w:rsid w:val="12052DC9"/>
    <w:rsid w:val="17CB269D"/>
    <w:rsid w:val="1A0912ED"/>
    <w:rsid w:val="1E8E7051"/>
    <w:rsid w:val="1FC40493"/>
    <w:rsid w:val="20365EB9"/>
    <w:rsid w:val="231059B6"/>
    <w:rsid w:val="289E2A64"/>
    <w:rsid w:val="28E63459"/>
    <w:rsid w:val="29BA3A0E"/>
    <w:rsid w:val="2A130420"/>
    <w:rsid w:val="2C652055"/>
    <w:rsid w:val="2CD6137B"/>
    <w:rsid w:val="2D1454A9"/>
    <w:rsid w:val="2DE3202F"/>
    <w:rsid w:val="302B6EC6"/>
    <w:rsid w:val="32A1387C"/>
    <w:rsid w:val="38B6160A"/>
    <w:rsid w:val="3B98678B"/>
    <w:rsid w:val="3F4D4FA9"/>
    <w:rsid w:val="420D4662"/>
    <w:rsid w:val="46173ED4"/>
    <w:rsid w:val="4A3D1CDD"/>
    <w:rsid w:val="4B032628"/>
    <w:rsid w:val="4C977BD2"/>
    <w:rsid w:val="52C87761"/>
    <w:rsid w:val="573A3FAE"/>
    <w:rsid w:val="5993312F"/>
    <w:rsid w:val="5F432010"/>
    <w:rsid w:val="5F82001E"/>
    <w:rsid w:val="6002209F"/>
    <w:rsid w:val="61365D89"/>
    <w:rsid w:val="636C10D8"/>
    <w:rsid w:val="63F94C8E"/>
    <w:rsid w:val="64682108"/>
    <w:rsid w:val="671C56BB"/>
    <w:rsid w:val="6DCD0CEC"/>
    <w:rsid w:val="74817C67"/>
    <w:rsid w:val="78D00191"/>
    <w:rsid w:val="7E3B5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AC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D2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D2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D2A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D2AC8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1D2AC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D2A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9315A3-A10D-4280-900A-4775F7C46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285</Words>
  <Characters>1631</Characters>
  <Application>Microsoft Office Word</Application>
  <DocSecurity>0</DocSecurity>
  <Lines>13</Lines>
  <Paragraphs>3</Paragraphs>
  <ScaleCrop>false</ScaleCrop>
  <Company>Microsoft</Company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2019-01-21T01:10:00Z</cp:lastPrinted>
  <dcterms:created xsi:type="dcterms:W3CDTF">2021-03-22T06:26:00Z</dcterms:created>
  <dcterms:modified xsi:type="dcterms:W3CDTF">2021-09-22T06:41:00Z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