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b/>
          <w:bCs/>
          <w:i w:val="0"/>
          <w:iCs w:val="0"/>
          <w:caps w:val="0"/>
          <w:color w:val="222222"/>
          <w:spacing w:val="8"/>
          <w:sz w:val="33"/>
          <w:szCs w:val="33"/>
        </w:rPr>
      </w:pPr>
      <w:r>
        <w:rPr>
          <w:rFonts w:hint="eastAsia" w:ascii="微软雅黑" w:hAnsi="微软雅黑" w:eastAsia="微软雅黑" w:cs="微软雅黑"/>
          <w:b/>
          <w:bCs/>
          <w:i w:val="0"/>
          <w:iCs w:val="0"/>
          <w:caps w:val="0"/>
          <w:color w:val="222222"/>
          <w:spacing w:val="8"/>
          <w:sz w:val="33"/>
          <w:szCs w:val="33"/>
          <w:bdr w:val="none" w:color="auto" w:sz="0" w:space="0"/>
          <w:shd w:val="clear" w:fill="FFFFFF"/>
        </w:rPr>
        <w:t>赫山街道|关于公布赫山区打击整治养老诈骗专项行动举报方式的公告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firstLine="0"/>
        <w:jc w:val="left"/>
        <w:rPr>
          <w:rFonts w:hint="eastAsia" w:ascii="微软雅黑" w:hAnsi="微软雅黑" w:eastAsia="微软雅黑" w:cs="微软雅黑"/>
          <w:i w:val="0"/>
          <w:iCs w:val="0"/>
          <w:caps w:val="0"/>
          <w:color w:val="222222"/>
          <w:spacing w:val="8"/>
          <w:sz w:val="0"/>
          <w:szCs w:val="0"/>
        </w:rPr>
      </w:pPr>
      <w:r>
        <w:rPr>
          <w:rFonts w:hint="eastAsia" w:ascii="微软雅黑" w:hAnsi="微软雅黑" w:eastAsia="微软雅黑" w:cs="微软雅黑"/>
          <w:i w:val="0"/>
          <w:iCs w:val="0"/>
          <w:caps w:val="0"/>
          <w:color w:val="222222"/>
          <w:spacing w:val="8"/>
          <w:kern w:val="0"/>
          <w:sz w:val="22"/>
          <w:szCs w:val="22"/>
          <w:bdr w:val="none" w:color="auto" w:sz="0" w:space="0"/>
          <w:shd w:val="clear" w:fill="FFFFFF"/>
          <w:lang w:val="en-US" w:eastAsia="zh-CN" w:bidi="ar"/>
        </w:rPr>
        <w:t>赫山街道</w:t>
      </w:r>
      <w:r>
        <w:rPr>
          <w:rFonts w:hint="eastAsia" w:ascii="微软雅黑" w:hAnsi="微软雅黑" w:eastAsia="微软雅黑" w:cs="微软雅黑"/>
          <w:i w:val="0"/>
          <w:iCs w:val="0"/>
          <w:caps w:val="0"/>
          <w:color w:val="222222"/>
          <w:spacing w:val="8"/>
          <w:kern w:val="0"/>
          <w:sz w:val="0"/>
          <w:szCs w:val="0"/>
          <w:bdr w:val="none" w:color="auto" w:sz="0" w:space="0"/>
          <w:shd w:val="clear" w:fill="FFFFFF"/>
          <w:lang w:val="en-US" w:eastAsia="zh-CN" w:bidi="ar"/>
        </w:rPr>
        <w:t> </w:t>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instrText xml:space="preserve"> HYPERLINK "javascript:void(0);" </w:instrText>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separate"/>
      </w:r>
      <w:r>
        <w:rPr>
          <w:rStyle w:val="8"/>
          <w:rFonts w:hint="eastAsia" w:ascii="微软雅黑" w:hAnsi="微软雅黑" w:eastAsia="微软雅黑" w:cs="微软雅黑"/>
          <w:i w:val="0"/>
          <w:iCs w:val="0"/>
          <w:caps w:val="0"/>
          <w:color w:val="576B95"/>
          <w:spacing w:val="8"/>
          <w:sz w:val="22"/>
          <w:szCs w:val="22"/>
          <w:u w:val="none"/>
          <w:bdr w:val="none" w:color="auto" w:sz="0" w:space="0"/>
          <w:shd w:val="clear" w:fill="FFFFFF"/>
        </w:rPr>
        <w:t>赫山街道</w:t>
      </w:r>
      <w:r>
        <w:rPr>
          <w:rFonts w:hint="eastAsia" w:ascii="微软雅黑" w:hAnsi="微软雅黑" w:eastAsia="微软雅黑" w:cs="微软雅黑"/>
          <w:i w:val="0"/>
          <w:iCs w:val="0"/>
          <w:caps w:val="0"/>
          <w:color w:val="576B95"/>
          <w:spacing w:val="8"/>
          <w:kern w:val="0"/>
          <w:sz w:val="22"/>
          <w:szCs w:val="22"/>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222222"/>
          <w:spacing w:val="8"/>
          <w:kern w:val="0"/>
          <w:sz w:val="0"/>
          <w:szCs w:val="0"/>
          <w:bdr w:val="none" w:color="auto" w:sz="0" w:space="0"/>
          <w:shd w:val="clear" w:fill="FFFFFF"/>
          <w:lang w:val="en-US" w:eastAsia="zh-CN" w:bidi="ar"/>
        </w:rPr>
        <w:t> </w:t>
      </w:r>
      <w:r>
        <w:rPr>
          <w:rStyle w:val="7"/>
          <w:rFonts w:hint="eastAsia" w:ascii="微软雅黑" w:hAnsi="微软雅黑" w:eastAsia="微软雅黑" w:cs="微软雅黑"/>
          <w:i w:val="0"/>
          <w:iCs w:val="0"/>
          <w:caps w:val="0"/>
          <w:color w:val="222222"/>
          <w:spacing w:val="8"/>
          <w:kern w:val="0"/>
          <w:sz w:val="22"/>
          <w:szCs w:val="22"/>
          <w:bdr w:val="none" w:color="auto" w:sz="0" w:space="0"/>
          <w:shd w:val="clear" w:fill="FFFFFF"/>
          <w:lang w:val="en-US" w:eastAsia="zh-CN" w:bidi="ar"/>
        </w:rPr>
        <w:t>2022-04-29 16:17</w:t>
      </w:r>
      <w:r>
        <w:rPr>
          <w:rFonts w:hint="eastAsia" w:ascii="微软雅黑" w:hAnsi="微软雅黑" w:eastAsia="微软雅黑" w:cs="微软雅黑"/>
          <w:i w:val="0"/>
          <w:iCs w:val="0"/>
          <w:caps w:val="0"/>
          <w:color w:val="222222"/>
          <w:spacing w:val="8"/>
          <w:kern w:val="0"/>
          <w:sz w:val="0"/>
          <w:szCs w:val="0"/>
          <w:bdr w:val="none" w:color="auto" w:sz="0" w:space="0"/>
          <w:shd w:val="clear" w:fill="FFFFFF"/>
          <w:lang w:val="en-US" w:eastAsia="zh-CN" w:bidi="ar"/>
        </w:rPr>
        <w:t> </w:t>
      </w:r>
      <w:r>
        <w:rPr>
          <w:rStyle w:val="7"/>
          <w:rFonts w:hint="eastAsia" w:ascii="微软雅黑" w:hAnsi="微软雅黑" w:eastAsia="微软雅黑" w:cs="微软雅黑"/>
          <w:i w:val="0"/>
          <w:iCs w:val="0"/>
          <w:caps w:val="0"/>
          <w:color w:val="222222"/>
          <w:spacing w:val="8"/>
          <w:kern w:val="0"/>
          <w:sz w:val="22"/>
          <w:szCs w:val="22"/>
          <w:bdr w:val="none" w:color="auto" w:sz="0" w:space="0"/>
          <w:shd w:val="clear" w:fill="FFFFFF"/>
          <w:lang w:val="en-US" w:eastAsia="zh-CN" w:bidi="ar"/>
        </w:rPr>
        <w:t>发表于湖南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222222"/>
          <w:spacing w:val="8"/>
          <w:sz w:val="25"/>
          <w:szCs w:val="25"/>
        </w:rPr>
      </w:pP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drawing>
          <wp:inline distT="0" distB="0" distL="114300" distR="114300">
            <wp:extent cx="6096000" cy="70866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70866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drawing>
          <wp:inline distT="0" distB="0" distL="114300" distR="114300">
            <wp:extent cx="6096000" cy="216217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096000" cy="21621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drawing>
          <wp:inline distT="0" distB="0" distL="114300" distR="114300">
            <wp:extent cx="3181350" cy="37338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3181350" cy="37338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br w:type="textWrapping"/>
      </w:r>
      <w:r>
        <w:rPr>
          <w:rStyle w:val="6"/>
          <w:rFonts w:hint="eastAsia" w:ascii="微软雅黑" w:hAnsi="微软雅黑" w:eastAsia="微软雅黑" w:cs="微软雅黑"/>
          <w:i w:val="0"/>
          <w:iCs w:val="0"/>
          <w:caps w:val="0"/>
          <w:color w:val="FE8158"/>
          <w:spacing w:val="8"/>
          <w:kern w:val="0"/>
          <w:sz w:val="72"/>
          <w:szCs w:val="72"/>
          <w:bdr w:val="none" w:color="auto" w:sz="0" w:space="0"/>
          <w:shd w:val="clear" w:fill="FFFFFF"/>
          <w:lang w:val="en-US" w:eastAsia="zh-CN" w:bidi="ar"/>
        </w:rPr>
        <w:t>赫山街道</w:t>
      </w: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br w:type="textWrapping"/>
      </w:r>
      <w:r>
        <w:rPr>
          <w:rStyle w:val="6"/>
          <w:rFonts w:hint="eastAsia" w:ascii="微软雅黑" w:hAnsi="微软雅黑" w:eastAsia="微软雅黑" w:cs="微软雅黑"/>
          <w:i w:val="0"/>
          <w:iCs w:val="0"/>
          <w:caps w:val="0"/>
          <w:color w:val="FE8158"/>
          <w:spacing w:val="8"/>
          <w:kern w:val="0"/>
          <w:sz w:val="25"/>
          <w:szCs w:val="25"/>
          <w:bdr w:val="none" w:color="auto" w:sz="0" w:space="0"/>
          <w:shd w:val="clear" w:fill="FFFFFF"/>
          <w:lang w:val="en-US" w:eastAsia="zh-CN" w:bidi="ar"/>
        </w:rPr>
        <w:t>打击整治养老诈骗</w:t>
      </w:r>
      <w:r>
        <w:rPr>
          <w:rFonts w:hint="eastAsia" w:ascii="微软雅黑" w:hAnsi="微软雅黑" w:eastAsia="微软雅黑" w:cs="微软雅黑"/>
          <w:i w:val="0"/>
          <w:iCs w:val="0"/>
          <w:caps w:val="0"/>
          <w:color w:val="222222"/>
          <w:spacing w:val="8"/>
          <w:kern w:val="0"/>
          <w:sz w:val="25"/>
          <w:szCs w:val="25"/>
          <w:bdr w:val="none" w:color="auto" w:sz="0" w:space="0"/>
          <w:shd w:val="clear" w:fill="FFFFFF"/>
          <w:lang w:val="en-US" w:eastAsia="zh-CN" w:bidi="ar"/>
        </w:rPr>
        <w:drawing>
          <wp:inline distT="0" distB="0" distL="114300" distR="114300">
            <wp:extent cx="447675" cy="352425"/>
            <wp:effectExtent l="0" t="0" r="9525" b="952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447675" cy="352425"/>
                    </a:xfrm>
                    <a:prstGeom prst="rect">
                      <a:avLst/>
                    </a:prstGeom>
                    <a:noFill/>
                    <a:ln w="9525">
                      <a:noFill/>
                    </a:ln>
                  </pic:spPr>
                </pic:pic>
              </a:graphicData>
            </a:graphic>
          </wp:inline>
        </w:drawing>
      </w:r>
      <w:r>
        <w:rPr>
          <w:rStyle w:val="6"/>
          <w:rFonts w:hint="eastAsia" w:ascii="微软雅黑" w:hAnsi="微软雅黑" w:eastAsia="微软雅黑" w:cs="微软雅黑"/>
          <w:i w:val="0"/>
          <w:iCs w:val="0"/>
          <w:caps w:val="0"/>
          <w:color w:val="222222"/>
          <w:spacing w:val="8"/>
          <w:kern w:val="0"/>
          <w:sz w:val="21"/>
          <w:szCs w:val="21"/>
          <w:bdr w:val="none" w:color="auto" w:sz="0" w:space="0"/>
          <w:shd w:val="clear" w:fill="FFFFFF"/>
          <w:lang w:val="en-US" w:eastAsia="zh-CN" w:bidi="ar"/>
        </w:rPr>
        <w:t>关于公布赫山区打击整治养老诈骗专项行动举报方式的公告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6" w:beforeAutospacing="0" w:after="158" w:afterAutospacing="0" w:line="368" w:lineRule="atLeast"/>
        <w:ind w:left="0" w:right="0" w:firstLine="420"/>
        <w:jc w:val="both"/>
      </w:pPr>
      <w:r>
        <w:rPr>
          <w:rFonts w:hint="eastAsia" w:ascii="微软雅黑" w:hAnsi="微软雅黑" w:eastAsia="微软雅黑" w:cs="微软雅黑"/>
          <w:i w:val="0"/>
          <w:iCs w:val="0"/>
          <w:caps w:val="0"/>
          <w:color w:val="000000"/>
          <w:spacing w:val="8"/>
          <w:sz w:val="21"/>
          <w:szCs w:val="21"/>
          <w:bdr w:val="none" w:color="auto" w:sz="0" w:space="0"/>
          <w:shd w:val="clear" w:fill="FFFFFF"/>
        </w:rPr>
        <w:t> 为认真贯彻中央领导同志重要指示和全国、全省、全市打击整治养老诈骗专项行动部署会精神，切实依法维护老年人合法权益，从4月中旬起到10月中旬，在全区范围内开展为期半年的打击整治养老诈骗专项行动，治理侵害老年人合法权益的涉诈乱象。</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iCs w:val="0"/>
          <w:caps w:val="0"/>
          <w:color w:val="000000"/>
          <w:spacing w:val="8"/>
          <w:kern w:val="0"/>
          <w:sz w:val="21"/>
          <w:szCs w:val="21"/>
          <w:bdr w:val="none" w:color="auto" w:sz="0" w:space="0"/>
          <w:shd w:val="clear" w:fill="FFFFFF"/>
          <w:lang w:val="en-US" w:eastAsia="zh-CN" w:bidi="ar"/>
        </w:rPr>
        <w:t> 赫山区将坚持宣传教育、依法打击、整治规范“三箭齐发”，设立举报电话和举报信箱，畅通举报渠道，广泛收集线索，严厉打击假借养老之名实施诈骗、骗取公私财物的违法犯罪行为，赫山区打击整治养老诈骗专项行动办公室现向社会公布赫山区打击整治养老诈骗专项行动举报方式。举报人应本着实事求是的原则，如实反映问题，对利用举报捏造事实、诬告陷害的，将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Fonts w:hint="eastAsia" w:ascii="微软雅黑" w:hAnsi="微软雅黑" w:eastAsia="微软雅黑" w:cs="微软雅黑"/>
          <w:i w:val="0"/>
          <w:iCs w:val="0"/>
          <w:caps w:val="0"/>
          <w:color w:val="000000"/>
          <w:spacing w:val="8"/>
          <w:sz w:val="21"/>
          <w:szCs w:val="21"/>
          <w:bdr w:val="none" w:color="auto" w:sz="0" w:space="0"/>
          <w:shd w:val="clear" w:fill="FFFFFF"/>
        </w:rPr>
        <w:t>养老诈骗线索举报方式：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Style w:val="6"/>
          <w:rFonts w:hint="eastAsia" w:ascii="微软雅黑" w:hAnsi="微软雅黑" w:eastAsia="微软雅黑" w:cs="微软雅黑"/>
          <w:i w:val="0"/>
          <w:iCs w:val="0"/>
          <w:caps w:val="0"/>
          <w:color w:val="000000"/>
          <w:spacing w:val="8"/>
          <w:sz w:val="21"/>
          <w:szCs w:val="21"/>
          <w:bdr w:val="none" w:color="auto" w:sz="0" w:space="0"/>
          <w:shd w:val="clear" w:fill="FFFFFF"/>
        </w:rPr>
        <w:t>1.智能化举报平台：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iCs w:val="0"/>
          <w:caps w:val="0"/>
          <w:color w:val="222222"/>
          <w:spacing w:val="8"/>
          <w:sz w:val="25"/>
          <w:szCs w:val="25"/>
          <w:bdr w:val="none" w:color="auto" w:sz="0" w:space="0"/>
          <w:shd w:val="clear" w:fill="FFFFFF"/>
        </w:rPr>
        <w:drawing>
          <wp:inline distT="0" distB="0" distL="114300" distR="114300">
            <wp:extent cx="7620000" cy="76200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7620000" cy="762000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iCs w:val="0"/>
          <w:caps w:val="0"/>
          <w:color w:val="000000"/>
          <w:spacing w:val="8"/>
          <w:kern w:val="0"/>
          <w:sz w:val="21"/>
          <w:szCs w:val="21"/>
          <w:bdr w:val="none" w:color="auto" w:sz="0" w:space="0"/>
          <w:shd w:val="clear" w:fill="FFFFFF"/>
          <w:lang w:val="en-US" w:eastAsia="zh-CN" w:bidi="ar"/>
        </w:rPr>
        <w:t>扫描二维码，登录12337智能化举报平台反映问题。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Style w:val="6"/>
          <w:rFonts w:hint="eastAsia" w:ascii="微软雅黑" w:hAnsi="微软雅黑" w:eastAsia="微软雅黑" w:cs="微软雅黑"/>
          <w:i w:val="0"/>
          <w:iCs w:val="0"/>
          <w:caps w:val="0"/>
          <w:color w:val="000000"/>
          <w:spacing w:val="8"/>
          <w:sz w:val="21"/>
          <w:szCs w:val="21"/>
          <w:bdr w:val="none" w:color="auto" w:sz="0" w:space="0"/>
          <w:shd w:val="clear" w:fill="FFFFFF"/>
        </w:rPr>
        <w:t>2.举报网站：</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iCs w:val="0"/>
          <w:caps w:val="0"/>
          <w:color w:val="000000"/>
          <w:spacing w:val="8"/>
          <w:kern w:val="0"/>
          <w:sz w:val="21"/>
          <w:szCs w:val="21"/>
          <w:bdr w:val="none" w:color="auto" w:sz="0" w:space="0"/>
          <w:shd w:val="clear" w:fill="FFFFFF"/>
          <w:lang w:val="en-US" w:eastAsia="zh-CN" w:bidi="ar"/>
        </w:rPr>
        <w:t>http//www.12337.gov.cn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Style w:val="6"/>
          <w:rFonts w:hint="eastAsia" w:ascii="微软雅黑" w:hAnsi="微软雅黑" w:eastAsia="微软雅黑" w:cs="微软雅黑"/>
          <w:i w:val="0"/>
          <w:iCs w:val="0"/>
          <w:caps w:val="0"/>
          <w:color w:val="000000"/>
          <w:spacing w:val="8"/>
          <w:sz w:val="21"/>
          <w:szCs w:val="21"/>
          <w:bdr w:val="none" w:color="auto" w:sz="0" w:space="0"/>
          <w:shd w:val="clear" w:fill="FFFFFF"/>
        </w:rPr>
        <w:t>3.举报电话：</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iCs w:val="0"/>
          <w:caps w:val="0"/>
          <w:color w:val="000000"/>
          <w:spacing w:val="8"/>
          <w:kern w:val="0"/>
          <w:sz w:val="21"/>
          <w:szCs w:val="21"/>
          <w:bdr w:val="none" w:color="auto" w:sz="0" w:space="0"/>
          <w:shd w:val="clear" w:fill="FFFFFF"/>
          <w:lang w:val="en-US" w:eastAsia="zh-CN" w:bidi="ar"/>
        </w:rPr>
        <w:t>打击整治养老诈骗专项行动办打击组：0737-4294099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Style w:val="6"/>
          <w:rFonts w:hint="eastAsia" w:ascii="微软雅黑" w:hAnsi="微软雅黑" w:eastAsia="微软雅黑" w:cs="微软雅黑"/>
          <w:i w:val="0"/>
          <w:iCs w:val="0"/>
          <w:caps w:val="0"/>
          <w:color w:val="000000"/>
          <w:spacing w:val="8"/>
          <w:sz w:val="21"/>
          <w:szCs w:val="21"/>
          <w:bdr w:val="none" w:color="auto" w:sz="0" w:space="0"/>
          <w:shd w:val="clear" w:fill="FFFFFF"/>
        </w:rPr>
        <w:t>4.举报邮箱：</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iCs w:val="0"/>
          <w:caps w:val="0"/>
          <w:color w:val="000000"/>
          <w:spacing w:val="8"/>
          <w:kern w:val="0"/>
          <w:sz w:val="21"/>
          <w:szCs w:val="21"/>
          <w:bdr w:val="none" w:color="auto" w:sz="0" w:space="0"/>
          <w:shd w:val="clear" w:fill="FFFFFF"/>
          <w:lang w:val="en-US" w:eastAsia="zh-CN" w:bidi="ar"/>
        </w:rPr>
        <w:t>打击整治养老诈骗专项行动办打击组：745214134@qq.com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Style w:val="6"/>
          <w:rFonts w:hint="eastAsia" w:ascii="微软雅黑" w:hAnsi="微软雅黑" w:eastAsia="微软雅黑" w:cs="微软雅黑"/>
          <w:i w:val="0"/>
          <w:iCs w:val="0"/>
          <w:caps w:val="0"/>
          <w:color w:val="000000"/>
          <w:spacing w:val="8"/>
          <w:sz w:val="21"/>
          <w:szCs w:val="21"/>
          <w:bdr w:val="none" w:color="auto" w:sz="0" w:space="0"/>
          <w:shd w:val="clear" w:fill="FFFFFF"/>
        </w:rPr>
        <w:t>5.举报信箱：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both"/>
      </w:pPr>
      <w:r>
        <w:rPr>
          <w:rFonts w:hint="eastAsia" w:ascii="微软雅黑" w:hAnsi="微软雅黑" w:eastAsia="微软雅黑" w:cs="微软雅黑"/>
          <w:i w:val="0"/>
          <w:iCs w:val="0"/>
          <w:caps w:val="0"/>
          <w:color w:val="000000"/>
          <w:spacing w:val="8"/>
          <w:sz w:val="21"/>
          <w:szCs w:val="21"/>
          <w:bdr w:val="none" w:color="auto" w:sz="0" w:space="0"/>
          <w:shd w:val="clear" w:fill="FFFFFF"/>
        </w:rPr>
        <w:t>打击整治养老诈骗专项行动办打击组：</w:t>
      </w:r>
      <w:r>
        <w:rPr>
          <w:rFonts w:hint="eastAsia" w:ascii="微软雅黑" w:hAnsi="微软雅黑" w:eastAsia="微软雅黑" w:cs="微软雅黑"/>
          <w:i w:val="0"/>
          <w:iCs w:val="0"/>
          <w:caps w:val="0"/>
          <w:color w:val="222222"/>
          <w:spacing w:val="8"/>
          <w:sz w:val="21"/>
          <w:szCs w:val="21"/>
          <w:bdr w:val="none" w:color="auto" w:sz="0" w:space="0"/>
          <w:shd w:val="clear" w:fill="FFFFFF"/>
        </w:rPr>
        <w:t>益阳市公安局赫山分局刑侦大队收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righ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right"/>
      </w:pPr>
      <w:r>
        <w:rPr>
          <w:rFonts w:hint="eastAsia" w:ascii="微软雅黑" w:hAnsi="微软雅黑" w:eastAsia="微软雅黑" w:cs="微软雅黑"/>
          <w:i w:val="0"/>
          <w:iCs w:val="0"/>
          <w:caps w:val="0"/>
          <w:color w:val="000000"/>
          <w:spacing w:val="8"/>
          <w:sz w:val="21"/>
          <w:szCs w:val="21"/>
          <w:bdr w:val="none" w:color="auto" w:sz="0" w:space="0"/>
          <w:shd w:val="clear" w:fill="FFFFFF"/>
        </w:rPr>
        <w:t>赫山区打击整治养老诈骗专项行动办公室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pPr>
      <w:r>
        <w:rPr>
          <w:rFonts w:hint="eastAsia" w:ascii="微软雅黑" w:hAnsi="微软雅黑" w:eastAsia="微软雅黑" w:cs="微软雅黑"/>
          <w:i w:val="0"/>
          <w:iCs w:val="0"/>
          <w:caps w:val="0"/>
          <w:color w:val="000000"/>
          <w:spacing w:val="8"/>
          <w:sz w:val="21"/>
          <w:szCs w:val="21"/>
          <w:bdr w:val="none" w:color="auto" w:sz="0" w:space="0"/>
          <w:shd w:val="clear" w:fill="FFFFFF"/>
        </w:rPr>
        <w:t>                       2022年4月29日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24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222222"/>
          <w:spacing w:val="8"/>
          <w:sz w:val="21"/>
          <w:szCs w:val="21"/>
          <w:bdr w:val="none" w:color="auto" w:sz="0" w:space="0"/>
          <w:shd w:val="clear" w:fill="FFFFFF"/>
        </w:rPr>
        <w:t>来源：赫山区打击整治养老诈骗专项行动办公室</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116D6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2022-06-15T02:41:51Z</dcterms:created>
  <dc:creator>Administrator</dc:creator>
  <cp:lastModifiedBy>NTKO</cp:lastModifiedBy>
  <dcterms:modified xsi:type="dcterms:W3CDTF">2022-06-15T02:42:11Z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7B1CF29DDFBE48958A5CAA83F32AA467</vt:lpwstr>
  </property>
</Properties>
</file>