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000000"/>
          <w:spacing w:val="0"/>
          <w:sz w:val="21"/>
          <w:szCs w:val="21"/>
        </w:rPr>
      </w:pPr>
      <w:r>
        <w:rPr>
          <w:rFonts w:hint="eastAsia" w:ascii="宋体" w:hAnsi="宋体" w:eastAsia="宋体" w:cs="宋体"/>
          <w:b/>
          <w:bCs/>
          <w:i w:val="0"/>
          <w:iCs w:val="0"/>
          <w:caps w:val="0"/>
          <w:color w:val="000000"/>
          <w:spacing w:val="0"/>
          <w:kern w:val="0"/>
          <w:sz w:val="44"/>
          <w:szCs w:val="44"/>
          <w:bdr w:val="none" w:color="auto" w:sz="0" w:space="0"/>
          <w:shd w:val="clear" w:fill="FFFFFF"/>
          <w:lang w:val="en-US" w:eastAsia="zh-CN" w:bidi="ar"/>
        </w:rPr>
        <w:t>项目档案验收办法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21"/>
          <w:szCs w:val="21"/>
        </w:rPr>
      </w:pPr>
      <w:r>
        <w:rPr>
          <w:rFonts w:hint="default" w:ascii="Times New Roman" w:hAnsi="Times New Roman" w:eastAsia="微软雅黑" w:cs="Times New Roman"/>
          <w:b/>
          <w:bCs/>
          <w:i w:val="0"/>
          <w:iCs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center"/>
        <w:rPr>
          <w:rFonts w:hint="eastAsia" w:ascii="微软雅黑" w:hAnsi="微软雅黑" w:eastAsia="微软雅黑" w:cs="微软雅黑"/>
          <w:i w:val="0"/>
          <w:iCs w:val="0"/>
          <w:caps w:val="0"/>
          <w:color w:val="000000"/>
          <w:spacing w:val="0"/>
          <w:sz w:val="21"/>
          <w:szCs w:val="21"/>
        </w:rPr>
      </w:pPr>
      <w:r>
        <w:rPr>
          <w:rFonts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第一章　总纲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第一条 为加强重大建设项目档案管理工作，确保重大建设项目档案的完整、准确、系统和安全，根据《中华人民共和国档案法》和国家有关规定制定本办法。</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第二条 本办法适用于各级政府投资主管部门组织或委托组织进行竣工验收的固定资产项目（以下简称项目）。本办法所称各级政府投资主管部门是指各级政府发展改革部门和具有投资管理职能的经济（贸易）部门。</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第三条 项目档案是项目建设、管理过程中形成的，具有保存价值的各种形式的历史记录。</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第四条 项目档案验收是项目竣工验收的重要组成部分。未经档案验收或档案验收不合格的项目，不得进行或通过项目竣工验收。</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第五条 项目建设单位（法人）应将项目档案工作纳入项目建设管理程序，与项目建设实行同步管理，建立项目档案工作领导责任制和相关人员岗位责任制。</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center"/>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第二章　验收组织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第六条 项目档案验收的组织：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（一）国家发展和改革委员会组织验收的项目，有国家档案局组织项目档案的验收；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二）国家发展和改革委员会委托中央主管部门（含中央管理企业，下同）、省级政府投资主管部门组织验收的项目，由中央主管部门档案机构、省级档案行政管理部门组织项目档案的验收，验收结果报国家档案局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（三）省以下各级政府投资主管部门组织验收的项目，由同级档案行政管理部门组织项目档案的验收；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（四）国家档案局对中央主管部门档案机构、省级档案行政管理部门组织的项目档案验收进行监督、指导。项目主管部门、各级档案行政管理部门应加强项目档案验收前的指导和咨询，必要时可组织预检。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第七条 项目档案验收组的组成：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（一）国家档案局组织的项目档案验收，验收组由国家档案局、中央主管部门、项目所在地省级档案行政管理部门等单位组成。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（二）中央主管部门档案机构组织的项目档案验收，验收组由中央主管部门档案机构及项目所在地省级档案行政管理部门等单位组成。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（三）省级及省以下各级档案行政管理部门组织的项目档案验收，由档案行政管理部门、项目主管部门等单位组成。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（四）凡在城市规划区范围内建设的项目，项目档案验收组成员包括项目所在地的城建档案接收单位。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（五）项目档案验收组人数为不少于5人的单数，组长由验收组织单位的人员担任。必要时可邀请有关专业人员参加验收组。</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center"/>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第三章　验收申请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第八条 项目建设单位（法人）应向项目档案验收组织单位报送档案验收申请报告，并填报《重大建设项目档案验收申请表》（附件1）。项目档案验收组织单位应在收到档案验收申请报告的10个工作日内作出答复。</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第九条 申请项目档案验收应具备下列条件：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（一）项目主体工程和辅助设施已按照设计建成，能满足生产或使用的需要；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（二）项目试运行指标考核合格或者达到设计能力；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（三）完成了项目建设全过程文件材料的收集、整理与归档工作；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（四）基本完成了项目档案的分类、组卷、编目等整理工作。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第十条 项目档案验收前，项目建设单位（法人）应组织项目设计、施工、监理等方面负责人以及有关人员，根据档案工作的相关要求，依照《重大建设项目档案验收内容及要求》（附件2）进行全面自检。</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第十一条 项目档案验收申请报告的主要内容包括：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（一）项目建设及项目档案管理概况；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（二）保证项目档案的完整、准确、系统所采取的控制措施；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（三）项目文件材料的形成、收集、整理与归档情况，竣工图的编制情况及质量状况；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（四）档案在项目建设、管理、试运行中的作用；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（五）存在的问题及解决的措施。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第四章　验收要求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第十二条 项目档案验收应在项目竣工验收3个月之前完成。</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第十三条 项目档案验收以验收组织单位召集验收会议的形式进行。</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第十四条 项目档案验收组全体成员参加项目档案验收会议，项目的建设单位（法人）、设计、施工、监理和生产运行管理或使用单位的有关人员列席会议。</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第十五条 项目档案验收会议的主要议程包括：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（一）项目建设单位（法人）汇报项目建设概况、项目档案工作情况；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（二）监理单位汇报项目档案质量的审核情况；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（三）项目档案验收组检查项目档案及档案管理情况；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（四）项目档案验收组对项目档案质量进行综合评价；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（五）项目档案验收组形成并宣布项目档案验收意见。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第十六条 检查项目档案，采用质询、现场查验、抽查案卷的方式。抽查档案的数量应不少于100卷，抽查重点为项目前期管理性文件、隐蔽工程文件、竣工文件、质检文件、重要合同、协议等。</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第十七条 项目档案验收应根据DA/T28-2002《国家重大建设项目文件归档要求与档案整理规范》，对项目档案的完整性、准确性、系统性进行评价。</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第十八条 项目档案验收意见的主要内容包括：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（一）项目建设概况；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二）项目档案管理情况，包括：项目档案工作的基础管理工作，项目文件材料的形成、收集、整理与归档情况，竣工图的编制情况及质量，档案的种类、数量，档案的完整性、准确性、系统性及安全性评价，档案验收的结论性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（三）存在问题、整改要求与建议。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第十九条 项目档案验收结果分为合格与不合格。项目档案验收组半数以上成员同意通过验收的为合格。</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第二十条 项目档案验收合格的项目，由项目档案验收组出具项目档案验收意见。</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第二十一条 项目档案验收不合格的项目，由项目档案验收组提出整改意见，要求项目建设单位（法人）于项目竣工验收前对存在的问题限期整改，并进行复查。复查后仍不合格的，不得进行竣工验收，并由项目档案验收组提请有关部门对项目建设单位（法人）通报批评。造成档案损失的，应依法追究有关单位及人员的责任。</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第五章　附则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第二十二条 本办法由国家档案局负责解释。</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第二十三条 其他建设项目的档案验收工作，可参照本法办执行。</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第二十四条 本办法自颁布之日起施行。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jOGY1ZmI0OGUzYTAxNTEwMjQ5NTBjNjU1MTM2MDAifQ=="/>
  </w:docVars>
  <w:rsids>
    <w:rsidRoot w:val="00000000"/>
    <w:rsid w:val="4BB10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2023-04-17T02:30:17Z</dcterms:created>
  <dc:creator>Administrator</dc:creator>
  <cp:lastModifiedBy>NTKO</cp:lastModifiedBy>
  <dcterms:modified xsi:type="dcterms:W3CDTF">2023-04-17T02:30:27Z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EF70C447D85443F3AD52B027AC5ABF26_13</vt:lpwstr>
  </property>
</Properties>
</file>