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9"/>
        <w:spacing w:line="240" w:lineRule="exact"/>
        <w:ind w:firstLine="640"/>
      </w:pPr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赫山区2023年稻谷目标价格调剂增加部分补贴申请表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567"/>
        <w:gridCol w:w="1275"/>
        <w:gridCol w:w="2377"/>
        <w:gridCol w:w="2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3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51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流转土地所在乡镇、村</w:t>
            </w:r>
          </w:p>
        </w:tc>
        <w:tc>
          <w:tcPr>
            <w:tcW w:w="501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3510" w:type="dxa"/>
            <w:gridSpan w:val="3"/>
            <w:vAlign w:val="center"/>
          </w:tcPr>
          <w:p>
            <w:pPr>
              <w:spacing w:line="5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种植品种、双季优质稻生产面积</w:t>
            </w:r>
          </w:p>
        </w:tc>
        <w:tc>
          <w:tcPr>
            <w:tcW w:w="501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申请理由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8522" w:type="dxa"/>
            <w:gridSpan w:val="5"/>
            <w:vAlign w:val="center"/>
          </w:tcPr>
          <w:p>
            <w:pPr>
              <w:tabs>
                <w:tab w:val="left" w:pos="967"/>
              </w:tabs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本人承诺</w:t>
            </w: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上述所填信息真实</w:t>
            </w: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如有虚假愿意承担一切责任</w:t>
            </w: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。</w:t>
            </w:r>
          </w:p>
          <w:p>
            <w:pPr>
              <w:tabs>
                <w:tab w:val="left" w:pos="967"/>
              </w:tabs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承诺人：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</w:trPr>
        <w:tc>
          <w:tcPr>
            <w:tcW w:w="8522" w:type="dxa"/>
            <w:gridSpan w:val="5"/>
            <w:vAlign w:val="center"/>
          </w:tcPr>
          <w:p>
            <w:pPr>
              <w:tabs>
                <w:tab w:val="left" w:pos="967"/>
              </w:tabs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村审核意见：</w:t>
            </w:r>
          </w:p>
          <w:p>
            <w:pPr>
              <w:tabs>
                <w:tab w:val="left" w:pos="967"/>
              </w:tabs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经初审，同意申请稻谷目标价格补贴调剂增加部分补贴面积</w:t>
            </w:r>
          </w:p>
          <w:p>
            <w:pPr>
              <w:tabs>
                <w:tab w:val="left" w:pos="967"/>
              </w:tabs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亩。                          </w:t>
            </w:r>
          </w:p>
          <w:p>
            <w:pPr>
              <w:tabs>
                <w:tab w:val="left" w:pos="967"/>
              </w:tabs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签字（盖章）：</w:t>
            </w:r>
          </w:p>
          <w:p>
            <w:pPr>
              <w:tabs>
                <w:tab w:val="left" w:pos="967"/>
              </w:tabs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</w:trPr>
        <w:tc>
          <w:tcPr>
            <w:tcW w:w="8522" w:type="dxa"/>
            <w:gridSpan w:val="5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乡镇审核意见：</w:t>
            </w:r>
          </w:p>
          <w:p>
            <w:pPr>
              <w:spacing w:line="560" w:lineRule="exact"/>
              <w:ind w:firstLine="57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经复审，同意申请稻谷目标价格补贴调剂增加部分补贴面积</w:t>
            </w:r>
          </w:p>
          <w:p>
            <w:pPr>
              <w:spacing w:line="560" w:lineRule="exact"/>
              <w:ind w:firstLine="57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亩。</w:t>
            </w:r>
          </w:p>
          <w:p>
            <w:pPr>
              <w:tabs>
                <w:tab w:val="left" w:pos="967"/>
              </w:tabs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主要负责人签字（盖章）：</w:t>
            </w:r>
          </w:p>
          <w:p>
            <w:pPr>
              <w:pStyle w:val="3"/>
              <w:spacing w:line="560" w:lineRule="exact"/>
              <w:rPr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 xml:space="preserve">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textAlignment w:val="auto"/>
        <w:rPr>
          <w:rFonts w:hint="eastAsia"/>
        </w:rPr>
      </w:pPr>
      <w:r>
        <w:rPr>
          <w:rFonts w:hint="eastAsia" w:ascii="仿宋_GB2312" w:eastAsia="仿宋_GB2312"/>
          <w:sz w:val="28"/>
          <w:szCs w:val="28"/>
        </w:rPr>
        <w:t>备注</w:t>
      </w:r>
      <w:r>
        <w:rPr>
          <w:rFonts w:hint="eastAsia" w:ascii="仿宋_GB2312" w:eastAsia="仿宋_GB2312" w:hAnsiTheme="minorEastAsia"/>
          <w:sz w:val="28"/>
          <w:szCs w:val="28"/>
        </w:rPr>
        <w:t>：</w:t>
      </w:r>
      <w:r>
        <w:rPr>
          <w:rFonts w:hint="eastAsia" w:ascii="仿宋_GB2312" w:eastAsia="仿宋_GB2312"/>
          <w:sz w:val="28"/>
          <w:szCs w:val="28"/>
        </w:rPr>
        <w:t>此申请表由乡镇</w:t>
      </w:r>
      <w:r>
        <w:rPr>
          <w:rFonts w:hint="eastAsia" w:ascii="仿宋_GB2312" w:eastAsia="仿宋_GB2312" w:hAnsiTheme="minorEastAsia"/>
          <w:sz w:val="28"/>
          <w:szCs w:val="28"/>
        </w:rPr>
        <w:t>存</w:t>
      </w:r>
      <w:r>
        <w:rPr>
          <w:rFonts w:hint="eastAsia" w:ascii="仿宋_GB2312" w:eastAsia="仿宋_GB2312"/>
          <w:sz w:val="28"/>
          <w:szCs w:val="28"/>
        </w:rPr>
        <w:t>档</w:t>
      </w:r>
      <w:r>
        <w:rPr>
          <w:rFonts w:hint="eastAsia" w:ascii="仿宋_GB2312" w:eastAsia="仿宋_GB2312" w:hAnsiTheme="minorEastAsia"/>
          <w:sz w:val="28"/>
          <w:szCs w:val="28"/>
        </w:rPr>
        <w:t>备</w:t>
      </w:r>
      <w:r>
        <w:rPr>
          <w:rFonts w:hint="eastAsia" w:ascii="仿宋_GB2312" w:eastAsia="仿宋_GB2312"/>
          <w:sz w:val="28"/>
          <w:szCs w:val="28"/>
        </w:rPr>
        <w:t>查，并报区农业农村局备案。</w:t>
      </w:r>
    </w:p>
    <w:p>
      <w:pPr>
        <w:overflowPunct w:val="0"/>
        <w:adjustRightInd w:val="0"/>
        <w:snapToGrid w:val="0"/>
        <w:spacing w:line="572" w:lineRule="exact"/>
        <w:ind w:firstLine="280" w:firstLineChars="100"/>
        <w:jc w:val="left"/>
      </w:pP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414020</wp:posOffset>
                </wp:positionV>
                <wp:extent cx="56007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32.6pt;height:0pt;width:441pt;z-index:251660288;mso-width-relative:page;mso-height-relative:page;" filled="f" stroked="t" coordsize="21600,21600" o:gfxdata="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khHfONIAAAAHAQAADwAAAAAAAAABACAAAAAi&#10;AAAAZHJzL2Rvd25yZXYueG1sUEsBAhQAFAAAAAgAh07iQJoEvoHXAQAAmAMAAA4AAAAAAAAAAQAg&#10;AAAAIQ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55880</wp:posOffset>
                </wp:positionV>
                <wp:extent cx="56007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.4pt;height:0pt;width:441pt;z-index:251659264;mso-width-relative:page;mso-height-relative:page;" filled="f" stroked="t" coordsize="21600,21600" o:gfxdata="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fQCkm9EAAAAEAQAADwAAAAAAAAABACAAAAAiAAAA&#10;ZHJzL2Rvd25yZXYueG1sUEsBAhQAFAAAAAgAh07iQD7yBwjVAQAAmAMAAA4AAAAAAAAAAQAgAAAA&#10;I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28"/>
        </w:rPr>
        <w:t>益阳市赫山区农业农村局办公室</w:t>
      </w:r>
      <w:r>
        <w:rPr>
          <w:rFonts w:eastAsia="仿宋_GB2312"/>
          <w:sz w:val="28"/>
          <w:szCs w:val="28"/>
        </w:rPr>
        <w:tab/>
      </w:r>
      <w:r>
        <w:rPr>
          <w:rFonts w:eastAsia="仿宋_GB2312"/>
          <w:sz w:val="28"/>
          <w:szCs w:val="28"/>
        </w:rPr>
        <w:t xml:space="preserve">  </w:t>
      </w:r>
      <w:r>
        <w:rPr>
          <w:rFonts w:hint="eastAsia" w:eastAsia="仿宋_GB2312"/>
          <w:sz w:val="28"/>
          <w:szCs w:val="28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2023年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15</w:t>
      </w:r>
      <w:r>
        <w:rPr>
          <w:rFonts w:eastAsia="仿宋_GB2312"/>
          <w:sz w:val="28"/>
          <w:szCs w:val="28"/>
        </w:rPr>
        <w:t>日印</w:t>
      </w:r>
      <w:r>
        <w:rPr>
          <w:rFonts w:hint="eastAsia" w:eastAsia="仿宋_GB2312"/>
          <w:sz w:val="28"/>
          <w:szCs w:val="28"/>
        </w:rPr>
        <w:t>发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-238125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.7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Sf7nv1gAAAAgBAAAPAAAAAAAAAAEAIAAA&#10;ACIAAABkcnMvZG93bnJldi54bWxQSwECFAAUAAAACACHTuJA+k7mmg4CAAAHBAAADgAAAAAAAAAB&#10;ACAAAAAl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766"/>
    <w:rsid w:val="0000086E"/>
    <w:rsid w:val="0004756C"/>
    <w:rsid w:val="00067B35"/>
    <w:rsid w:val="00071DFE"/>
    <w:rsid w:val="0007651F"/>
    <w:rsid w:val="00140803"/>
    <w:rsid w:val="00147DF6"/>
    <w:rsid w:val="00156C03"/>
    <w:rsid w:val="001575A6"/>
    <w:rsid w:val="00196717"/>
    <w:rsid w:val="001B6DBB"/>
    <w:rsid w:val="001D2C30"/>
    <w:rsid w:val="00276357"/>
    <w:rsid w:val="002921BF"/>
    <w:rsid w:val="002F7766"/>
    <w:rsid w:val="003B3695"/>
    <w:rsid w:val="003B653C"/>
    <w:rsid w:val="003D3C7B"/>
    <w:rsid w:val="003E5841"/>
    <w:rsid w:val="00404D42"/>
    <w:rsid w:val="004353CF"/>
    <w:rsid w:val="00460CD9"/>
    <w:rsid w:val="004A2D1C"/>
    <w:rsid w:val="004A6655"/>
    <w:rsid w:val="004B70D9"/>
    <w:rsid w:val="004F7752"/>
    <w:rsid w:val="00587BA3"/>
    <w:rsid w:val="006E4B01"/>
    <w:rsid w:val="007225DD"/>
    <w:rsid w:val="00882576"/>
    <w:rsid w:val="008B24E5"/>
    <w:rsid w:val="00915972"/>
    <w:rsid w:val="009D1084"/>
    <w:rsid w:val="00AC61CE"/>
    <w:rsid w:val="00AE180B"/>
    <w:rsid w:val="00B169B5"/>
    <w:rsid w:val="00B200CF"/>
    <w:rsid w:val="00B3302B"/>
    <w:rsid w:val="00C15671"/>
    <w:rsid w:val="00C40D41"/>
    <w:rsid w:val="00CA32DF"/>
    <w:rsid w:val="00D235B8"/>
    <w:rsid w:val="00D2662E"/>
    <w:rsid w:val="00D71F63"/>
    <w:rsid w:val="00DD2FC6"/>
    <w:rsid w:val="00E014F1"/>
    <w:rsid w:val="00E5365D"/>
    <w:rsid w:val="00E61E8E"/>
    <w:rsid w:val="00EA75F8"/>
    <w:rsid w:val="00F913C3"/>
    <w:rsid w:val="016D3A5F"/>
    <w:rsid w:val="2D4C59EC"/>
    <w:rsid w:val="543E5081"/>
    <w:rsid w:val="64545649"/>
    <w:rsid w:val="663DDDD3"/>
    <w:rsid w:val="71FDA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"/>
    <w:basedOn w:val="1"/>
    <w:next w:val="1"/>
    <w:link w:val="13"/>
    <w:qFormat/>
    <w:uiPriority w:val="0"/>
    <w:pPr>
      <w:spacing w:after="120"/>
      <w:jc w:val="left"/>
    </w:pPr>
    <w:rPr>
      <w:rFonts w:ascii="Times New Roman" w:hAnsi="Times New Roman" w:eastAsia="方正小标宋简体" w:cs="Times New Roman"/>
      <w:color w:val="000000"/>
      <w:kern w:val="0"/>
      <w:sz w:val="24"/>
      <w:szCs w:val="24"/>
      <w:lang w:eastAsia="en-US" w:bidi="en-US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正文首行缩进 21"/>
    <w:basedOn w:val="10"/>
    <w:next w:val="1"/>
    <w:qFormat/>
    <w:uiPriority w:val="0"/>
    <w:pPr>
      <w:ind w:firstLine="420" w:firstLineChars="200"/>
    </w:pPr>
    <w:rPr>
      <w:rFonts w:eastAsia="宋体"/>
    </w:rPr>
  </w:style>
  <w:style w:type="paragraph" w:customStyle="1" w:styleId="10">
    <w:name w:val="正文文本缩进1"/>
    <w:basedOn w:val="1"/>
    <w:next w:val="1"/>
    <w:qFormat/>
    <w:uiPriority w:val="0"/>
    <w:pPr>
      <w:ind w:firstLine="720" w:firstLineChars="225"/>
    </w:pPr>
    <w:rPr>
      <w:rFonts w:ascii="Times New Roman" w:hAnsi="Times New Roman"/>
      <w:sz w:val="32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正文文本 Char"/>
    <w:basedOn w:val="8"/>
    <w:link w:val="3"/>
    <w:qFormat/>
    <w:uiPriority w:val="0"/>
    <w:rPr>
      <w:rFonts w:ascii="Times New Roman" w:hAnsi="Times New Roman" w:eastAsia="方正小标宋简体" w:cs="Times New Roman"/>
      <w:color w:val="000000"/>
      <w:kern w:val="0"/>
      <w:sz w:val="24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1902</Characters>
  <Lines>15</Lines>
  <Paragraphs>4</Paragraphs>
  <TotalTime>9</TotalTime>
  <ScaleCrop>false</ScaleCrop>
  <LinksUpToDate>false</LinksUpToDate>
  <CharactersWithSpaces>2231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2023-12-06T19:03:00Z</dcterms:created>
  <dc:creator>lenovo-006</dc:creator>
  <cp:lastModifiedBy>Administrator</cp:lastModifiedBy>
  <cp:lastPrinted>2023-12-15T08:52:00Z</cp:lastPrinted>
  <dcterms:modified xsi:type="dcterms:W3CDTF">2024-01-02T02:15:52Z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