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A4" w:rsidRDefault="00B55469" w:rsidP="00B55469">
      <w:pPr>
        <w:pStyle w:val="1"/>
        <w:jc w:val="center"/>
        <w:rPr>
          <w:rFonts w:hint="eastAsia"/>
        </w:rPr>
      </w:pPr>
      <w:r>
        <w:rPr>
          <w:rFonts w:hint="eastAsia"/>
        </w:rPr>
        <w:t>开展国防教育，打造环保铁军</w:t>
      </w:r>
    </w:p>
    <w:p w:rsidR="00B55469" w:rsidRDefault="00B55469" w:rsidP="00B55469">
      <w:pPr>
        <w:ind w:firstLineChars="200" w:firstLine="640"/>
        <w:rPr>
          <w:rFonts w:hint="eastAsia"/>
          <w:sz w:val="32"/>
          <w:szCs w:val="32"/>
        </w:rPr>
      </w:pPr>
      <w:r w:rsidRPr="00B55469">
        <w:rPr>
          <w:rFonts w:hint="eastAsia"/>
          <w:sz w:val="32"/>
          <w:szCs w:val="32"/>
        </w:rPr>
        <w:t>为打造环保铁军，落实全省“四严四基”三年行动计划要求，努力提升生态环保治理体系和治理能力现代化水平，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日，</w:t>
      </w:r>
      <w:proofErr w:type="gramStart"/>
      <w:r>
        <w:rPr>
          <w:rFonts w:hint="eastAsia"/>
          <w:sz w:val="32"/>
          <w:szCs w:val="32"/>
        </w:rPr>
        <w:t>赫</w:t>
      </w:r>
      <w:proofErr w:type="gramEnd"/>
      <w:r>
        <w:rPr>
          <w:rFonts w:hint="eastAsia"/>
          <w:sz w:val="32"/>
          <w:szCs w:val="32"/>
        </w:rPr>
        <w:t>山生态环境分局党员干部及职工共计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人参加了市局组织的军事集训。</w:t>
      </w:r>
    </w:p>
    <w:p w:rsidR="00B55469" w:rsidRDefault="00B55469" w:rsidP="00B55469">
      <w:pPr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3956050"/>
            <wp:effectExtent l="19050" t="0" r="2540" b="0"/>
            <wp:docPr id="1" name="图片 0" descr="345a38275e56e5d8f97370aa98571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5a38275e56e5d8f97370aa985719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27C" w:rsidRDefault="0071027C" w:rsidP="0071027C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上午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点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分，参加训练的党员干部职工身着迷彩服，全部准时抵达市局集合。开始了为期一上午的军事化环保应急训练，随后赴军分区靶场参加实弹射击，很多同志是第一次接触实弹射击，但大家都能克服内心的恐惧，沉着冷静发挥出了水平，进一步激发出了大家的血性担当和爱国情怀。</w:t>
      </w:r>
    </w:p>
    <w:p w:rsidR="0071027C" w:rsidRDefault="0071027C" w:rsidP="0071027C">
      <w:pPr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2571750" cy="1874863"/>
            <wp:effectExtent l="19050" t="0" r="0" b="0"/>
            <wp:docPr id="2" name="图片 1" descr="f3a5f313b1aaf648485dc89caf3fc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a5f313b1aaf648485dc89caf3fcf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135" cy="187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2501699" cy="1876425"/>
            <wp:effectExtent l="19050" t="0" r="0" b="0"/>
            <wp:docPr id="3" name="图片 2" descr="8ac44c18f80412b9f97dcf335d1cb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44c18f80412b9f97dcf335d1cbb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708" cy="187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193" w:rsidRDefault="000E3193" w:rsidP="000E3193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下午，在市局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楼会议室组织收看了《长江经济带问题警示片》。最后，认真聆听了由市</w:t>
      </w:r>
      <w:r w:rsidR="004B4938">
        <w:rPr>
          <w:rFonts w:hint="eastAsia"/>
          <w:sz w:val="32"/>
          <w:szCs w:val="32"/>
        </w:rPr>
        <w:t>委宣传</w:t>
      </w:r>
      <w:r>
        <w:rPr>
          <w:rFonts w:hint="eastAsia"/>
          <w:sz w:val="32"/>
          <w:szCs w:val="32"/>
        </w:rPr>
        <w:t>部副部长祁峰同志所做的党的十九届四中全会精神的讲解授课，使大家深受学习和教育。</w:t>
      </w:r>
    </w:p>
    <w:p w:rsidR="000E3193" w:rsidRDefault="000E3193" w:rsidP="000E3193">
      <w:pPr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500409" cy="2200275"/>
            <wp:effectExtent l="19050" t="0" r="0" b="0"/>
            <wp:docPr id="4" name="图片 3" descr="58e0b3469031206cdc30e6ae80cc8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e0b3469031206cdc30e6ae80cc81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1778" cy="220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2586192" cy="2200275"/>
            <wp:effectExtent l="19050" t="0" r="4608" b="0"/>
            <wp:docPr id="5" name="图片 4" descr="244779aa9b9e107cf214b142f703d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779aa9b9e107cf214b142f703d5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7127" cy="220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193" w:rsidRPr="00B55469" w:rsidRDefault="004B4938" w:rsidP="00926C0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参加了此次活动的同志均表示，这次活动，自己收获很大，特别是观看完《长江经济带警示片》后，作为环保工作者，深感责任重大、使命光荣，在下步工作中，一定立足本职</w:t>
      </w:r>
      <w:r w:rsidR="00926C0D">
        <w:rPr>
          <w:rFonts w:hint="eastAsia"/>
          <w:sz w:val="32"/>
          <w:szCs w:val="32"/>
        </w:rPr>
        <w:t>、攻坚克难，为“益山益水益美益阳”</w:t>
      </w:r>
      <w:proofErr w:type="gramStart"/>
      <w:r w:rsidR="00926C0D">
        <w:rPr>
          <w:rFonts w:hint="eastAsia"/>
          <w:sz w:val="32"/>
          <w:szCs w:val="32"/>
        </w:rPr>
        <w:t>作出</w:t>
      </w:r>
      <w:proofErr w:type="gramEnd"/>
      <w:r w:rsidR="00926C0D">
        <w:rPr>
          <w:rFonts w:hint="eastAsia"/>
          <w:sz w:val="32"/>
          <w:szCs w:val="32"/>
        </w:rPr>
        <w:t>自己的贡献。</w:t>
      </w:r>
    </w:p>
    <w:sectPr w:rsidR="000E3193" w:rsidRPr="00B55469" w:rsidSect="00A83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5469"/>
    <w:rsid w:val="000641A2"/>
    <w:rsid w:val="00093FEB"/>
    <w:rsid w:val="000A0884"/>
    <w:rsid w:val="000E2B10"/>
    <w:rsid w:val="000E3193"/>
    <w:rsid w:val="00140EBB"/>
    <w:rsid w:val="00151100"/>
    <w:rsid w:val="00193B45"/>
    <w:rsid w:val="001B1C7C"/>
    <w:rsid w:val="001C16C0"/>
    <w:rsid w:val="001D5E3A"/>
    <w:rsid w:val="00242D3D"/>
    <w:rsid w:val="00266A07"/>
    <w:rsid w:val="002938DF"/>
    <w:rsid w:val="002946D0"/>
    <w:rsid w:val="00301A23"/>
    <w:rsid w:val="00355699"/>
    <w:rsid w:val="003757A9"/>
    <w:rsid w:val="0046189C"/>
    <w:rsid w:val="00464097"/>
    <w:rsid w:val="004B4938"/>
    <w:rsid w:val="004B4D58"/>
    <w:rsid w:val="004D1895"/>
    <w:rsid w:val="005B55EC"/>
    <w:rsid w:val="005C08E5"/>
    <w:rsid w:val="00685E5D"/>
    <w:rsid w:val="00693596"/>
    <w:rsid w:val="00693E09"/>
    <w:rsid w:val="0071027C"/>
    <w:rsid w:val="00754F33"/>
    <w:rsid w:val="007C6354"/>
    <w:rsid w:val="00821C8B"/>
    <w:rsid w:val="008325AF"/>
    <w:rsid w:val="008419B6"/>
    <w:rsid w:val="008932F8"/>
    <w:rsid w:val="008C4FF5"/>
    <w:rsid w:val="00926C0D"/>
    <w:rsid w:val="009D1418"/>
    <w:rsid w:val="009F03A5"/>
    <w:rsid w:val="009F2823"/>
    <w:rsid w:val="00A27407"/>
    <w:rsid w:val="00A658E3"/>
    <w:rsid w:val="00A83BA4"/>
    <w:rsid w:val="00A87EFF"/>
    <w:rsid w:val="00B365A4"/>
    <w:rsid w:val="00B55469"/>
    <w:rsid w:val="00B7739D"/>
    <w:rsid w:val="00BF128D"/>
    <w:rsid w:val="00C01A63"/>
    <w:rsid w:val="00CF34D7"/>
    <w:rsid w:val="00D6492E"/>
    <w:rsid w:val="00D737E1"/>
    <w:rsid w:val="00D7442D"/>
    <w:rsid w:val="00E548AE"/>
    <w:rsid w:val="00EB27A2"/>
    <w:rsid w:val="00EC15F7"/>
    <w:rsid w:val="00ED63B9"/>
    <w:rsid w:val="00F953B1"/>
    <w:rsid w:val="00FF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A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554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55469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B554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54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2019-12-23T04:59:00Z</dcterms:created>
  <dcterms:modified xsi:type="dcterms:W3CDTF">2019-12-23T05:44:00Z</dcterms:modified>
</cp:coreProperties>
</file>