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3E2" w:rsidRDefault="00BB33E2">
      <w:pPr>
        <w:snapToGrid w:val="0"/>
        <w:spacing w:line="540" w:lineRule="exact"/>
        <w:jc w:val="center"/>
        <w:rPr>
          <w:rFonts w:eastAsia="方正小标宋简体"/>
          <w:sz w:val="44"/>
          <w:szCs w:val="44"/>
        </w:rPr>
      </w:pPr>
    </w:p>
    <w:p w:rsidR="00BB33E2" w:rsidRDefault="00DA74BE">
      <w:pPr>
        <w:snapToGrid w:val="0"/>
        <w:spacing w:line="540" w:lineRule="exact"/>
        <w:jc w:val="center"/>
        <w:rPr>
          <w:rFonts w:eastAsia="方正小标宋简体"/>
          <w:sz w:val="44"/>
          <w:szCs w:val="44"/>
        </w:rPr>
      </w:pPr>
      <w:r>
        <w:rPr>
          <w:rFonts w:eastAsia="方正小标宋简体"/>
          <w:sz w:val="44"/>
          <w:szCs w:val="44"/>
        </w:rPr>
        <w:t>关于</w:t>
      </w:r>
      <w:proofErr w:type="gramStart"/>
      <w:r>
        <w:rPr>
          <w:rFonts w:eastAsia="方正小标宋简体" w:hint="eastAsia"/>
          <w:sz w:val="44"/>
          <w:szCs w:val="44"/>
        </w:rPr>
        <w:t>赫</w:t>
      </w:r>
      <w:proofErr w:type="gramEnd"/>
      <w:r>
        <w:rPr>
          <w:rFonts w:eastAsia="方正小标宋简体" w:hint="eastAsia"/>
          <w:sz w:val="44"/>
          <w:szCs w:val="44"/>
        </w:rPr>
        <w:t>山区</w:t>
      </w:r>
      <w:r>
        <w:rPr>
          <w:rFonts w:eastAsia="方正小标宋简体"/>
          <w:sz w:val="44"/>
          <w:szCs w:val="44"/>
        </w:rPr>
        <w:t>201</w:t>
      </w:r>
      <w:r>
        <w:rPr>
          <w:rFonts w:eastAsia="方正小标宋简体" w:hint="eastAsia"/>
          <w:sz w:val="44"/>
          <w:szCs w:val="44"/>
        </w:rPr>
        <w:t>8</w:t>
      </w:r>
      <w:r>
        <w:rPr>
          <w:rFonts w:eastAsia="方正小标宋简体"/>
          <w:sz w:val="44"/>
          <w:szCs w:val="44"/>
        </w:rPr>
        <w:t>年预算执行情况</w:t>
      </w:r>
      <w:r w:rsidR="00300DDC">
        <w:rPr>
          <w:rFonts w:eastAsia="方正小标宋简体" w:hint="eastAsia"/>
          <w:sz w:val="44"/>
          <w:szCs w:val="44"/>
        </w:rPr>
        <w:t>与</w:t>
      </w:r>
    </w:p>
    <w:p w:rsidR="00BB33E2" w:rsidRDefault="00DA74BE">
      <w:pPr>
        <w:snapToGrid w:val="0"/>
        <w:spacing w:line="540" w:lineRule="exact"/>
        <w:jc w:val="center"/>
        <w:rPr>
          <w:rFonts w:eastAsia="方正小标宋简体"/>
          <w:sz w:val="44"/>
          <w:szCs w:val="44"/>
        </w:rPr>
      </w:pPr>
      <w:r>
        <w:rPr>
          <w:rFonts w:eastAsia="方正小标宋简体"/>
          <w:sz w:val="44"/>
          <w:szCs w:val="44"/>
        </w:rPr>
        <w:t>201</w:t>
      </w:r>
      <w:r>
        <w:rPr>
          <w:rFonts w:eastAsia="方正小标宋简体" w:hint="eastAsia"/>
          <w:sz w:val="44"/>
          <w:szCs w:val="44"/>
        </w:rPr>
        <w:t>9</w:t>
      </w:r>
      <w:r>
        <w:rPr>
          <w:rFonts w:eastAsia="方正小标宋简体"/>
          <w:sz w:val="44"/>
          <w:szCs w:val="44"/>
        </w:rPr>
        <w:t>年预算草案的报告</w:t>
      </w:r>
    </w:p>
    <w:p w:rsidR="00BB33E2" w:rsidRDefault="00DA74BE">
      <w:pPr>
        <w:spacing w:line="540" w:lineRule="exact"/>
        <w:jc w:val="center"/>
        <w:rPr>
          <w:rFonts w:ascii="楷体_GB2312" w:eastAsia="楷体_GB2312" w:hAnsi="新宋体"/>
          <w:b/>
          <w:sz w:val="30"/>
          <w:szCs w:val="30"/>
        </w:rPr>
      </w:pPr>
      <w:r>
        <w:rPr>
          <w:rFonts w:ascii="宋体" w:hAnsi="宋体" w:hint="eastAsia"/>
          <w:sz w:val="30"/>
          <w:szCs w:val="30"/>
        </w:rPr>
        <w:t>——</w:t>
      </w:r>
      <w:r>
        <w:rPr>
          <w:rFonts w:ascii="楷体_GB2312" w:eastAsia="楷体_GB2312" w:hint="eastAsia"/>
          <w:b/>
          <w:sz w:val="30"/>
          <w:szCs w:val="30"/>
        </w:rPr>
        <w:t>提请</w:t>
      </w:r>
      <w:proofErr w:type="gramStart"/>
      <w:r>
        <w:rPr>
          <w:rFonts w:ascii="楷体_GB2312" w:eastAsia="楷体_GB2312" w:hint="eastAsia"/>
          <w:b/>
          <w:sz w:val="30"/>
          <w:szCs w:val="30"/>
        </w:rPr>
        <w:t>赫</w:t>
      </w:r>
      <w:proofErr w:type="gramEnd"/>
      <w:r>
        <w:rPr>
          <w:rFonts w:ascii="楷体_GB2312" w:eastAsia="楷体_GB2312" w:hint="eastAsia"/>
          <w:b/>
          <w:sz w:val="30"/>
          <w:szCs w:val="30"/>
        </w:rPr>
        <w:t>山区第五届人民代表大会第三次会议审查</w:t>
      </w:r>
    </w:p>
    <w:p w:rsidR="00BB33E2" w:rsidRDefault="00DA74BE">
      <w:pPr>
        <w:spacing w:line="540" w:lineRule="exact"/>
        <w:jc w:val="center"/>
        <w:rPr>
          <w:rFonts w:ascii="楷体_GB2312" w:eastAsia="楷体_GB2312"/>
          <w:b/>
        </w:rPr>
      </w:pPr>
      <w:r>
        <w:rPr>
          <w:rFonts w:ascii="楷体_GB2312" w:eastAsia="楷体_GB2312" w:hint="eastAsia"/>
          <w:b/>
        </w:rPr>
        <w:t>区财政局</w:t>
      </w:r>
    </w:p>
    <w:p w:rsidR="00BB33E2" w:rsidRDefault="00BB33E2">
      <w:pPr>
        <w:spacing w:line="540" w:lineRule="exact"/>
        <w:jc w:val="center"/>
        <w:rPr>
          <w:rFonts w:eastAsia="楷体_GB2312"/>
        </w:rPr>
      </w:pPr>
    </w:p>
    <w:p w:rsidR="00BB33E2" w:rsidRDefault="00DA74BE">
      <w:pPr>
        <w:spacing w:line="560" w:lineRule="exact"/>
        <w:rPr>
          <w:kern w:val="2"/>
        </w:rPr>
      </w:pPr>
      <w:r>
        <w:rPr>
          <w:kern w:val="2"/>
        </w:rPr>
        <w:t>各位代表：</w:t>
      </w:r>
    </w:p>
    <w:p w:rsidR="00BB33E2" w:rsidRDefault="00DA74BE">
      <w:pPr>
        <w:spacing w:line="560" w:lineRule="exact"/>
        <w:ind w:firstLineChars="200" w:firstLine="640"/>
        <w:rPr>
          <w:kern w:val="2"/>
        </w:rPr>
      </w:pPr>
      <w:r>
        <w:rPr>
          <w:kern w:val="2"/>
        </w:rPr>
        <w:t>受</w:t>
      </w:r>
      <w:r>
        <w:rPr>
          <w:rFonts w:hint="eastAsia"/>
          <w:kern w:val="2"/>
        </w:rPr>
        <w:t>区</w:t>
      </w:r>
      <w:r>
        <w:rPr>
          <w:kern w:val="2"/>
        </w:rPr>
        <w:t>人民政府委托，向大会报告</w:t>
      </w:r>
      <w:proofErr w:type="gramStart"/>
      <w:r>
        <w:rPr>
          <w:rFonts w:hint="eastAsia"/>
          <w:kern w:val="2"/>
        </w:rPr>
        <w:t>赫</w:t>
      </w:r>
      <w:proofErr w:type="gramEnd"/>
      <w:r>
        <w:rPr>
          <w:rFonts w:hint="eastAsia"/>
          <w:kern w:val="2"/>
        </w:rPr>
        <w:t>山区</w:t>
      </w:r>
      <w:r>
        <w:rPr>
          <w:kern w:val="2"/>
        </w:rPr>
        <w:t>201</w:t>
      </w:r>
      <w:r>
        <w:rPr>
          <w:rFonts w:hint="eastAsia"/>
          <w:kern w:val="2"/>
        </w:rPr>
        <w:t>8</w:t>
      </w:r>
      <w:r>
        <w:rPr>
          <w:kern w:val="2"/>
        </w:rPr>
        <w:t>年预算执行情况</w:t>
      </w:r>
      <w:r w:rsidR="00300DDC">
        <w:rPr>
          <w:rFonts w:hint="eastAsia"/>
          <w:kern w:val="2"/>
        </w:rPr>
        <w:t>与</w:t>
      </w:r>
      <w:r>
        <w:rPr>
          <w:kern w:val="2"/>
        </w:rPr>
        <w:t>201</w:t>
      </w:r>
      <w:r>
        <w:rPr>
          <w:rFonts w:hint="eastAsia"/>
          <w:kern w:val="2"/>
        </w:rPr>
        <w:t>9</w:t>
      </w:r>
      <w:r>
        <w:rPr>
          <w:kern w:val="2"/>
        </w:rPr>
        <w:t>年预算草案，请</w:t>
      </w:r>
      <w:proofErr w:type="gramStart"/>
      <w:r>
        <w:rPr>
          <w:kern w:val="2"/>
        </w:rPr>
        <w:t>予审</w:t>
      </w:r>
      <w:proofErr w:type="gramEnd"/>
      <w:r>
        <w:rPr>
          <w:kern w:val="2"/>
        </w:rPr>
        <w:t>议，并请各位政协委员</w:t>
      </w:r>
      <w:r>
        <w:rPr>
          <w:rFonts w:hint="eastAsia"/>
          <w:kern w:val="2"/>
        </w:rPr>
        <w:t>和列席会议的同志</w:t>
      </w:r>
      <w:r>
        <w:rPr>
          <w:kern w:val="2"/>
        </w:rPr>
        <w:t>提出意见。</w:t>
      </w:r>
    </w:p>
    <w:p w:rsidR="00BB33E2" w:rsidRDefault="00DA74BE">
      <w:pPr>
        <w:spacing w:line="560" w:lineRule="exact"/>
        <w:ind w:firstLineChars="200" w:firstLine="640"/>
        <w:rPr>
          <w:rFonts w:eastAsia="黑体"/>
          <w:kern w:val="2"/>
        </w:rPr>
      </w:pPr>
      <w:r>
        <w:rPr>
          <w:rFonts w:eastAsia="黑体"/>
          <w:kern w:val="2"/>
        </w:rPr>
        <w:t>一、</w:t>
      </w:r>
      <w:r>
        <w:rPr>
          <w:rFonts w:eastAsia="黑体"/>
          <w:kern w:val="2"/>
        </w:rPr>
        <w:t>201</w:t>
      </w:r>
      <w:r>
        <w:rPr>
          <w:rFonts w:eastAsia="黑体" w:hint="eastAsia"/>
          <w:kern w:val="2"/>
        </w:rPr>
        <w:t>8</w:t>
      </w:r>
      <w:r>
        <w:rPr>
          <w:rFonts w:eastAsia="黑体"/>
          <w:kern w:val="2"/>
        </w:rPr>
        <w:t>年预算执行情况</w:t>
      </w:r>
    </w:p>
    <w:p w:rsidR="00BB33E2" w:rsidRDefault="00DA74BE">
      <w:pPr>
        <w:spacing w:line="560" w:lineRule="exact"/>
        <w:ind w:firstLineChars="200" w:firstLine="640"/>
        <w:rPr>
          <w:rFonts w:ascii="仿宋_GB2312"/>
        </w:rPr>
      </w:pPr>
      <w:r>
        <w:rPr>
          <w:kern w:val="2"/>
        </w:rPr>
        <w:t>201</w:t>
      </w:r>
      <w:r>
        <w:rPr>
          <w:rFonts w:hint="eastAsia"/>
          <w:kern w:val="2"/>
        </w:rPr>
        <w:t>8</w:t>
      </w:r>
      <w:r>
        <w:rPr>
          <w:kern w:val="2"/>
        </w:rPr>
        <w:t>年，在</w:t>
      </w:r>
      <w:r>
        <w:rPr>
          <w:rFonts w:hint="eastAsia"/>
          <w:kern w:val="2"/>
        </w:rPr>
        <w:t>区</w:t>
      </w:r>
      <w:r>
        <w:rPr>
          <w:kern w:val="2"/>
        </w:rPr>
        <w:t>委</w:t>
      </w:r>
      <w:r>
        <w:rPr>
          <w:rFonts w:hint="eastAsia"/>
          <w:kern w:val="2"/>
        </w:rPr>
        <w:t>区</w:t>
      </w:r>
      <w:r>
        <w:rPr>
          <w:kern w:val="2"/>
        </w:rPr>
        <w:t>政府的坚强领导和</w:t>
      </w:r>
      <w:r>
        <w:rPr>
          <w:rFonts w:hint="eastAsia"/>
          <w:kern w:val="2"/>
        </w:rPr>
        <w:t>区</w:t>
      </w:r>
      <w:r>
        <w:rPr>
          <w:kern w:val="2"/>
        </w:rPr>
        <w:t>人大、</w:t>
      </w:r>
      <w:r>
        <w:rPr>
          <w:rFonts w:hint="eastAsia"/>
          <w:kern w:val="2"/>
        </w:rPr>
        <w:t>区</w:t>
      </w:r>
      <w:r>
        <w:rPr>
          <w:kern w:val="2"/>
        </w:rPr>
        <w:t>政协的监督支持下，全</w:t>
      </w:r>
      <w:r>
        <w:rPr>
          <w:rFonts w:hint="eastAsia"/>
          <w:kern w:val="2"/>
        </w:rPr>
        <w:t>区</w:t>
      </w:r>
      <w:r>
        <w:rPr>
          <w:kern w:val="2"/>
        </w:rPr>
        <w:t>财政</w:t>
      </w:r>
      <w:r>
        <w:rPr>
          <w:rFonts w:ascii="仿宋_GB2312"/>
        </w:rPr>
        <w:t>工作主动适应经济发展新常态，</w:t>
      </w:r>
      <w:r>
        <w:rPr>
          <w:rFonts w:ascii="仿宋_GB2312" w:hint="eastAsia"/>
        </w:rPr>
        <w:t>准确把握新时代财政工作新要求，充分发挥财政职能作用，统筹兼顾、突出重点、深化改革、规范管理，继续落实积极财政政策，调整优化支出结构，</w:t>
      </w:r>
      <w:r>
        <w:rPr>
          <w:rFonts w:ascii="仿宋_GB2312"/>
        </w:rPr>
        <w:t>切实保障和改善民生，有力支持了</w:t>
      </w:r>
      <w:r>
        <w:rPr>
          <w:rFonts w:ascii="仿宋_GB2312" w:hint="eastAsia"/>
        </w:rPr>
        <w:t>全区</w:t>
      </w:r>
      <w:r>
        <w:rPr>
          <w:rFonts w:ascii="仿宋_GB2312"/>
        </w:rPr>
        <w:t>经济社会</w:t>
      </w:r>
      <w:r>
        <w:rPr>
          <w:rFonts w:ascii="仿宋_GB2312" w:hint="eastAsia"/>
        </w:rPr>
        <w:t>事业</w:t>
      </w:r>
      <w:r>
        <w:rPr>
          <w:rFonts w:ascii="仿宋_GB2312"/>
        </w:rPr>
        <w:t>平稳健康发展</w:t>
      </w:r>
      <w:r>
        <w:rPr>
          <w:rFonts w:ascii="仿宋_GB2312" w:hint="eastAsia"/>
        </w:rPr>
        <w:t>。</w:t>
      </w:r>
    </w:p>
    <w:p w:rsidR="00BB33E2" w:rsidRDefault="00DA74BE">
      <w:pPr>
        <w:numPr>
          <w:ilvl w:val="0"/>
          <w:numId w:val="1"/>
        </w:numPr>
        <w:spacing w:line="560" w:lineRule="exact"/>
        <w:ind w:firstLineChars="200" w:firstLine="640"/>
        <w:rPr>
          <w:rFonts w:eastAsia="楷体_GB2312"/>
          <w:kern w:val="2"/>
        </w:rPr>
      </w:pPr>
      <w:r>
        <w:rPr>
          <w:rFonts w:eastAsia="楷体_GB2312"/>
          <w:kern w:val="2"/>
        </w:rPr>
        <w:t>一般公共预算执行情况</w:t>
      </w:r>
    </w:p>
    <w:p w:rsidR="00BB33E2" w:rsidRDefault="00DA74BE">
      <w:pPr>
        <w:numPr>
          <w:ilvl w:val="0"/>
          <w:numId w:val="2"/>
        </w:numPr>
        <w:spacing w:line="560" w:lineRule="exact"/>
        <w:ind w:firstLineChars="200" w:firstLine="640"/>
        <w:rPr>
          <w:rFonts w:ascii="仿宋_GB2312"/>
        </w:rPr>
      </w:pPr>
      <w:r>
        <w:rPr>
          <w:rFonts w:ascii="仿宋_GB2312" w:hAnsi="仿宋_GB2312" w:cs="仿宋_GB2312" w:hint="eastAsia"/>
        </w:rPr>
        <w:t>收入质量显著提升。</w:t>
      </w:r>
      <w:r>
        <w:rPr>
          <w:rFonts w:hint="eastAsia"/>
          <w:kern w:val="2"/>
        </w:rPr>
        <w:t>经区人代会批准的</w:t>
      </w:r>
      <w:r>
        <w:rPr>
          <w:kern w:val="2"/>
        </w:rPr>
        <w:t>201</w:t>
      </w:r>
      <w:r>
        <w:rPr>
          <w:rFonts w:hint="eastAsia"/>
          <w:kern w:val="2"/>
        </w:rPr>
        <w:t>8</w:t>
      </w:r>
      <w:r>
        <w:rPr>
          <w:rFonts w:hint="eastAsia"/>
          <w:kern w:val="2"/>
        </w:rPr>
        <w:t>年全区一般公共预算</w:t>
      </w:r>
      <w:r>
        <w:rPr>
          <w:rFonts w:ascii="仿宋_GB2312" w:hAnsi="仿宋" w:hint="eastAsia"/>
          <w:bCs/>
          <w:sz w:val="36"/>
          <w:szCs w:val="36"/>
          <w:vertAlign w:val="superscript"/>
        </w:rPr>
        <w:t>〔1〕</w:t>
      </w:r>
      <w:r>
        <w:rPr>
          <w:rFonts w:hint="eastAsia"/>
          <w:kern w:val="2"/>
        </w:rPr>
        <w:t>收入预算为</w:t>
      </w:r>
      <w:r>
        <w:rPr>
          <w:rFonts w:hint="eastAsia"/>
          <w:kern w:val="2"/>
        </w:rPr>
        <w:t>218096</w:t>
      </w:r>
      <w:r>
        <w:rPr>
          <w:rFonts w:hint="eastAsia"/>
          <w:kern w:val="2"/>
        </w:rPr>
        <w:t>万元，实际完成</w:t>
      </w:r>
      <w:r>
        <w:rPr>
          <w:rFonts w:hint="eastAsia"/>
          <w:kern w:val="2"/>
        </w:rPr>
        <w:t>218096</w:t>
      </w:r>
      <w:r>
        <w:rPr>
          <w:rFonts w:hint="eastAsia"/>
          <w:kern w:val="2"/>
        </w:rPr>
        <w:t>万元</w:t>
      </w:r>
      <w:r>
        <w:rPr>
          <w:rFonts w:hint="eastAsia"/>
          <w:kern w:val="2"/>
        </w:rPr>
        <w:t>(</w:t>
      </w:r>
      <w:r>
        <w:rPr>
          <w:rFonts w:hint="eastAsia"/>
          <w:kern w:val="2"/>
        </w:rPr>
        <w:t>预计，下同</w:t>
      </w:r>
      <w:r>
        <w:rPr>
          <w:rFonts w:hint="eastAsia"/>
          <w:kern w:val="2"/>
        </w:rPr>
        <w:t>)</w:t>
      </w:r>
      <w:r>
        <w:rPr>
          <w:rFonts w:hint="eastAsia"/>
          <w:kern w:val="2"/>
        </w:rPr>
        <w:t>，为预算的</w:t>
      </w:r>
      <w:r>
        <w:rPr>
          <w:rFonts w:hint="eastAsia"/>
          <w:kern w:val="2"/>
        </w:rPr>
        <w:t>100</w:t>
      </w:r>
      <w:r>
        <w:rPr>
          <w:kern w:val="2"/>
        </w:rPr>
        <w:t>%</w:t>
      </w:r>
      <w:r>
        <w:rPr>
          <w:rFonts w:hint="eastAsia"/>
          <w:kern w:val="2"/>
        </w:rPr>
        <w:t>，比</w:t>
      </w:r>
      <w:r>
        <w:rPr>
          <w:rFonts w:hint="eastAsia"/>
          <w:kern w:val="2"/>
        </w:rPr>
        <w:t>2017</w:t>
      </w:r>
      <w:r>
        <w:rPr>
          <w:rFonts w:hint="eastAsia"/>
          <w:kern w:val="2"/>
        </w:rPr>
        <w:t>年预计完成数（区五届人大二次会议预决算报告中预计完成数</w:t>
      </w:r>
      <w:r>
        <w:rPr>
          <w:rFonts w:hint="eastAsia"/>
          <w:kern w:val="2"/>
        </w:rPr>
        <w:t>200088</w:t>
      </w:r>
      <w:r>
        <w:rPr>
          <w:rFonts w:hint="eastAsia"/>
          <w:kern w:val="2"/>
        </w:rPr>
        <w:t>万元）增加</w:t>
      </w:r>
      <w:r>
        <w:rPr>
          <w:rFonts w:hint="eastAsia"/>
          <w:kern w:val="2"/>
        </w:rPr>
        <w:t>18008</w:t>
      </w:r>
      <w:r>
        <w:rPr>
          <w:rFonts w:hint="eastAsia"/>
          <w:kern w:val="2"/>
        </w:rPr>
        <w:lastRenderedPageBreak/>
        <w:t>万元，增长</w:t>
      </w:r>
      <w:r>
        <w:rPr>
          <w:rFonts w:hint="eastAsia"/>
          <w:kern w:val="2"/>
        </w:rPr>
        <w:t>9%</w:t>
      </w:r>
      <w:r>
        <w:rPr>
          <w:rFonts w:hint="eastAsia"/>
          <w:kern w:val="2"/>
        </w:rPr>
        <w:t>；比实际完成数增加</w:t>
      </w:r>
      <w:r>
        <w:rPr>
          <w:rFonts w:hint="eastAsia"/>
          <w:kern w:val="2"/>
        </w:rPr>
        <w:t>14151</w:t>
      </w:r>
      <w:r>
        <w:rPr>
          <w:rFonts w:hint="eastAsia"/>
          <w:kern w:val="2"/>
        </w:rPr>
        <w:t>万元，增长</w:t>
      </w:r>
      <w:r>
        <w:rPr>
          <w:rFonts w:hint="eastAsia"/>
          <w:kern w:val="2"/>
        </w:rPr>
        <w:t xml:space="preserve">6.9 </w:t>
      </w:r>
      <w:r>
        <w:rPr>
          <w:kern w:val="2"/>
        </w:rPr>
        <w:t>%</w:t>
      </w:r>
      <w:r>
        <w:rPr>
          <w:rFonts w:hint="eastAsia"/>
          <w:kern w:val="2"/>
        </w:rPr>
        <w:t>。</w:t>
      </w:r>
      <w:proofErr w:type="gramStart"/>
      <w:r>
        <w:rPr>
          <w:rFonts w:ascii="仿宋_GB2312" w:hAnsi="仿宋_GB2312" w:cs="仿宋_GB2312" w:hint="eastAsia"/>
        </w:rPr>
        <w:t>分</w:t>
      </w:r>
      <w:r>
        <w:rPr>
          <w:rFonts w:ascii="仿宋_GB2312" w:hAnsi="仿宋" w:hint="eastAsia"/>
        </w:rPr>
        <w:t>收入</w:t>
      </w:r>
      <w:proofErr w:type="gramEnd"/>
      <w:r>
        <w:rPr>
          <w:rFonts w:ascii="仿宋_GB2312" w:hAnsi="仿宋" w:hint="eastAsia"/>
        </w:rPr>
        <w:t>级次为</w:t>
      </w:r>
      <w:r>
        <w:rPr>
          <w:rFonts w:ascii="仿宋_GB2312" w:hAnsi="仿宋_GB2312" w:cs="仿宋_GB2312" w:hint="eastAsia"/>
        </w:rPr>
        <w:t>：区级地方一般公共预算收入118940万元，增长1.9%；上划中央收入77714万元，增长13.6%；上划省级收入21442万元，增长13.6%。</w:t>
      </w:r>
      <w:proofErr w:type="gramStart"/>
      <w:r w:rsidR="004C293E">
        <w:rPr>
          <w:rFonts w:ascii="仿宋_GB2312" w:hAnsi="仿宋_GB2312" w:cs="仿宋_GB2312" w:hint="eastAsia"/>
        </w:rPr>
        <w:t>分收入</w:t>
      </w:r>
      <w:proofErr w:type="gramEnd"/>
      <w:r w:rsidR="004C293E">
        <w:rPr>
          <w:rFonts w:ascii="仿宋_GB2312" w:hAnsi="仿宋_GB2312" w:cs="仿宋_GB2312" w:hint="eastAsia"/>
        </w:rPr>
        <w:t>类别为：税收收入完成187696万元</w:t>
      </w:r>
      <w:r w:rsidR="00230E58">
        <w:rPr>
          <w:rFonts w:ascii="仿宋_GB2312" w:hAnsi="仿宋_GB2312" w:cs="仿宋_GB2312" w:hint="eastAsia"/>
        </w:rPr>
        <w:t>，</w:t>
      </w:r>
      <w:r w:rsidR="004C293E">
        <w:rPr>
          <w:rFonts w:ascii="仿宋_GB2312" w:hAnsi="仿宋_GB2312" w:cs="仿宋_GB2312" w:hint="eastAsia"/>
        </w:rPr>
        <w:t>比上年实际162396万元增加25300万元，增长15.58%；非税收入完成30400万元，比上年实际41549万元减少11149万元，下降26.83%。税收收入占财政总收入的</w:t>
      </w:r>
      <w:r w:rsidR="00230E58">
        <w:rPr>
          <w:rFonts w:ascii="仿宋_GB2312" w:hAnsi="仿宋_GB2312" w:cs="仿宋_GB2312" w:hint="eastAsia"/>
        </w:rPr>
        <w:t>比重为</w:t>
      </w:r>
      <w:r w:rsidR="004C293E">
        <w:rPr>
          <w:rFonts w:ascii="仿宋_GB2312" w:hAnsi="仿宋_GB2312" w:cs="仿宋_GB2312" w:hint="eastAsia"/>
        </w:rPr>
        <w:t>86.06%，比上年</w:t>
      </w:r>
      <w:r w:rsidR="00230E58">
        <w:rPr>
          <w:rFonts w:ascii="仿宋_GB2312" w:hAnsi="仿宋_GB2312" w:cs="仿宋_GB2312" w:hint="eastAsia"/>
        </w:rPr>
        <w:t>占比</w:t>
      </w:r>
      <w:r w:rsidR="004C293E">
        <w:rPr>
          <w:rFonts w:ascii="仿宋_GB2312" w:hAnsi="仿宋_GB2312" w:cs="仿宋_GB2312" w:hint="eastAsia"/>
        </w:rPr>
        <w:t>79.63%提高</w:t>
      </w:r>
      <w:r w:rsidR="00230E58">
        <w:rPr>
          <w:rFonts w:ascii="仿宋_GB2312" w:hAnsi="仿宋_GB2312" w:cs="仿宋_GB2312" w:hint="eastAsia"/>
        </w:rPr>
        <w:t>了</w:t>
      </w:r>
      <w:r w:rsidR="004C293E">
        <w:rPr>
          <w:rFonts w:ascii="仿宋_GB2312" w:hAnsi="仿宋_GB2312" w:cs="仿宋_GB2312" w:hint="eastAsia"/>
        </w:rPr>
        <w:t>6.43个百分点，</w:t>
      </w:r>
      <w:r>
        <w:rPr>
          <w:rFonts w:ascii="仿宋_GB2312" w:hint="eastAsia"/>
        </w:rPr>
        <w:t>收入总量稳步提升、收入质量明显改善。</w:t>
      </w:r>
    </w:p>
    <w:p w:rsidR="00BB33E2" w:rsidRDefault="00DA74BE">
      <w:pPr>
        <w:spacing w:line="540" w:lineRule="exact"/>
        <w:ind w:firstLineChars="200" w:firstLine="640"/>
        <w:jc w:val="center"/>
        <w:rPr>
          <w:rFonts w:ascii="黑体" w:eastAsia="黑体" w:hAnsi="黑体" w:cs="黑体"/>
        </w:rPr>
      </w:pPr>
      <w:r>
        <w:rPr>
          <w:rFonts w:ascii="黑体" w:eastAsia="黑体" w:hAnsi="黑体" w:cs="黑体" w:hint="eastAsia"/>
        </w:rPr>
        <w:t>2018年全区一般公共预算收入结构（万元）</w:t>
      </w:r>
    </w:p>
    <w:p w:rsidR="00BB33E2" w:rsidRDefault="00DA74BE">
      <w:pPr>
        <w:jc w:val="left"/>
        <w:rPr>
          <w:rFonts w:ascii="仿宋_GB2312"/>
        </w:rPr>
      </w:pPr>
      <w:r>
        <w:rPr>
          <w:noProof/>
        </w:rPr>
        <w:drawing>
          <wp:inline distT="0" distB="0" distL="114300" distR="114300">
            <wp:extent cx="5701665" cy="2009775"/>
            <wp:effectExtent l="0" t="0" r="13335" b="9525"/>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9" cstate="print"/>
                    <a:srcRect l="8191" t="25845" r="8532" b="32609"/>
                    <a:stretch>
                      <a:fillRect/>
                    </a:stretch>
                  </pic:blipFill>
                  <pic:spPr>
                    <a:xfrm>
                      <a:off x="0" y="0"/>
                      <a:ext cx="5701665" cy="2009775"/>
                    </a:xfrm>
                    <a:prstGeom prst="rect">
                      <a:avLst/>
                    </a:prstGeom>
                    <a:noFill/>
                    <a:ln w="9525">
                      <a:noFill/>
                    </a:ln>
                  </pic:spPr>
                </pic:pic>
              </a:graphicData>
            </a:graphic>
          </wp:inline>
        </w:drawing>
      </w:r>
    </w:p>
    <w:p w:rsidR="00BB33E2" w:rsidRDefault="00DA74BE">
      <w:pPr>
        <w:spacing w:line="540" w:lineRule="exact"/>
        <w:ind w:firstLineChars="200" w:firstLine="640"/>
        <w:rPr>
          <w:rFonts w:ascii="仿宋_GB2312" w:hAnsi="仿宋_GB2312" w:cs="仿宋_GB2312"/>
        </w:rPr>
      </w:pPr>
      <w:r>
        <w:rPr>
          <w:rFonts w:ascii="仿宋_GB2312" w:hAnsi="仿宋_GB2312" w:cs="仿宋_GB2312" w:hint="eastAsia"/>
        </w:rPr>
        <w:t>2.支出结构逐步优化。2018年完成一般公共预算支出     529000万元，所有支出均严格按照区第五届人民代表大会第二次会议批准的预算执行。比上年增加29036万元，增长5.81 %，其中民生支出369242万元，占一般公共预算支出的比重为69.8%。教育、社会保障和就业、医疗卫生和计划生育支出分别占一般公共预算支出的19.17 %、16.22%、12.34%。</w:t>
      </w:r>
    </w:p>
    <w:p w:rsidR="00BB33E2" w:rsidRDefault="00DA74BE">
      <w:pPr>
        <w:jc w:val="center"/>
        <w:rPr>
          <w:rFonts w:ascii="仿宋_GB2312" w:hAnsi="仿宋_GB2312" w:cs="仿宋_GB2312"/>
        </w:rPr>
      </w:pPr>
      <w:r>
        <w:rPr>
          <w:rFonts w:ascii="仿宋_GB2312" w:hAnsi="仿宋_GB2312" w:cs="仿宋_GB2312" w:hint="eastAsia"/>
        </w:rPr>
        <w:br w:type="page"/>
      </w:r>
      <w:r>
        <w:rPr>
          <w:noProof/>
        </w:rPr>
        <w:lastRenderedPageBreak/>
        <w:drawing>
          <wp:inline distT="0" distB="0" distL="114300" distR="114300">
            <wp:extent cx="5734050" cy="4295140"/>
            <wp:effectExtent l="0" t="0" r="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cstate="print"/>
                    <a:srcRect l="8643" t="1742" r="6946" b="8934"/>
                    <a:stretch>
                      <a:fillRect/>
                    </a:stretch>
                  </pic:blipFill>
                  <pic:spPr>
                    <a:xfrm>
                      <a:off x="0" y="0"/>
                      <a:ext cx="5734050" cy="4295140"/>
                    </a:xfrm>
                    <a:prstGeom prst="rect">
                      <a:avLst/>
                    </a:prstGeom>
                    <a:noFill/>
                    <a:ln w="9525">
                      <a:noFill/>
                    </a:ln>
                  </pic:spPr>
                </pic:pic>
              </a:graphicData>
            </a:graphic>
          </wp:inline>
        </w:drawing>
      </w:r>
    </w:p>
    <w:p w:rsidR="00BB33E2" w:rsidRDefault="00DA74BE">
      <w:pPr>
        <w:spacing w:line="540" w:lineRule="exact"/>
        <w:ind w:firstLineChars="200" w:firstLine="640"/>
        <w:rPr>
          <w:kern w:val="2"/>
        </w:rPr>
      </w:pPr>
      <w:r>
        <w:rPr>
          <w:rFonts w:ascii="仿宋_GB2312" w:hAnsi="仿宋_GB2312" w:cs="仿宋_GB2312" w:hint="eastAsia"/>
        </w:rPr>
        <w:t>3.收支预算实现平衡。2018年，全区收入总量为558368万元，其中：区级地方一般公共预算收入118940万元，上级补助收入372973万元，财政部代理发行地方政府债券收入53730万元，上年结转使用12725万元。全区支出总量为558368万元，其中：一般公共预算支出529000万元，上解上级支出24942万元，偿还地方政府债券4426万元，确保了收支平衡的目标。</w:t>
      </w:r>
    </w:p>
    <w:p w:rsidR="00BB33E2" w:rsidRDefault="00DA74BE">
      <w:pPr>
        <w:numPr>
          <w:ilvl w:val="0"/>
          <w:numId w:val="3"/>
        </w:numPr>
        <w:spacing w:line="540" w:lineRule="exact"/>
        <w:ind w:firstLineChars="200" w:firstLine="640"/>
        <w:rPr>
          <w:rFonts w:eastAsia="楷体_GB2312"/>
          <w:kern w:val="2"/>
        </w:rPr>
      </w:pPr>
      <w:r>
        <w:rPr>
          <w:rFonts w:eastAsia="楷体_GB2312"/>
          <w:kern w:val="2"/>
        </w:rPr>
        <w:t>政府性基金预算执行情况</w:t>
      </w:r>
    </w:p>
    <w:p w:rsidR="00BB33E2" w:rsidRDefault="00DA74BE">
      <w:pPr>
        <w:spacing w:line="540" w:lineRule="exact"/>
        <w:ind w:firstLineChars="200" w:firstLine="640"/>
        <w:rPr>
          <w:kern w:val="2"/>
        </w:rPr>
      </w:pPr>
      <w:r>
        <w:rPr>
          <w:kern w:val="2"/>
        </w:rPr>
        <w:t>201</w:t>
      </w:r>
      <w:r>
        <w:rPr>
          <w:rFonts w:hint="eastAsia"/>
          <w:kern w:val="2"/>
        </w:rPr>
        <w:t>8</w:t>
      </w:r>
      <w:r>
        <w:rPr>
          <w:kern w:val="2"/>
        </w:rPr>
        <w:t>年</w:t>
      </w:r>
      <w:r>
        <w:rPr>
          <w:rFonts w:hint="eastAsia"/>
          <w:kern w:val="2"/>
        </w:rPr>
        <w:t>区</w:t>
      </w:r>
      <w:r>
        <w:rPr>
          <w:kern w:val="2"/>
        </w:rPr>
        <w:t>本级政府性基金</w:t>
      </w:r>
      <w:r>
        <w:rPr>
          <w:rFonts w:hint="eastAsia"/>
          <w:kern w:val="2"/>
        </w:rPr>
        <w:t>预算</w:t>
      </w:r>
      <w:r>
        <w:rPr>
          <w:rFonts w:ascii="仿宋_GB2312" w:hAnsi="仿宋" w:hint="eastAsia"/>
          <w:bCs/>
          <w:sz w:val="36"/>
          <w:szCs w:val="36"/>
          <w:vertAlign w:val="superscript"/>
        </w:rPr>
        <w:t>〔2〕</w:t>
      </w:r>
      <w:r>
        <w:rPr>
          <w:kern w:val="2"/>
        </w:rPr>
        <w:t>收入预算为</w:t>
      </w:r>
      <w:r>
        <w:rPr>
          <w:rFonts w:hint="eastAsia"/>
          <w:kern w:val="2"/>
        </w:rPr>
        <w:t>60000</w:t>
      </w:r>
      <w:r>
        <w:rPr>
          <w:kern w:val="2"/>
        </w:rPr>
        <w:t>万元，实际完成</w:t>
      </w:r>
      <w:r>
        <w:rPr>
          <w:rFonts w:hint="eastAsia"/>
          <w:kern w:val="2"/>
        </w:rPr>
        <w:t>69882</w:t>
      </w:r>
      <w:r>
        <w:rPr>
          <w:kern w:val="2"/>
        </w:rPr>
        <w:t>万元，</w:t>
      </w:r>
      <w:r>
        <w:rPr>
          <w:rFonts w:hint="eastAsia"/>
          <w:kern w:val="2"/>
        </w:rPr>
        <w:t>其中，区本级政府性基金收入</w:t>
      </w:r>
      <w:r>
        <w:rPr>
          <w:rFonts w:hint="eastAsia"/>
          <w:kern w:val="2"/>
        </w:rPr>
        <w:t>60000</w:t>
      </w:r>
      <w:r>
        <w:rPr>
          <w:rFonts w:hint="eastAsia"/>
          <w:kern w:val="2"/>
        </w:rPr>
        <w:t>万元，上级补助</w:t>
      </w:r>
      <w:r>
        <w:rPr>
          <w:rFonts w:hint="eastAsia"/>
          <w:kern w:val="2"/>
        </w:rPr>
        <w:t>9882</w:t>
      </w:r>
      <w:r>
        <w:rPr>
          <w:rFonts w:hint="eastAsia"/>
          <w:kern w:val="2"/>
        </w:rPr>
        <w:t>万元</w:t>
      </w:r>
      <w:r>
        <w:rPr>
          <w:kern w:val="2"/>
        </w:rPr>
        <w:t>；支出预算为</w:t>
      </w:r>
      <w:r>
        <w:rPr>
          <w:rFonts w:hint="eastAsia"/>
          <w:kern w:val="2"/>
        </w:rPr>
        <w:t>60000</w:t>
      </w:r>
      <w:r>
        <w:rPr>
          <w:kern w:val="2"/>
        </w:rPr>
        <w:t>万元，实际完成</w:t>
      </w:r>
      <w:r>
        <w:rPr>
          <w:rFonts w:hint="eastAsia"/>
          <w:kern w:val="2"/>
        </w:rPr>
        <w:t>69882</w:t>
      </w:r>
      <w:r>
        <w:rPr>
          <w:kern w:val="2"/>
        </w:rPr>
        <w:lastRenderedPageBreak/>
        <w:t>万元。</w:t>
      </w:r>
    </w:p>
    <w:p w:rsidR="00BB33E2" w:rsidRDefault="00DA74BE">
      <w:pPr>
        <w:spacing w:line="540" w:lineRule="exact"/>
        <w:ind w:firstLineChars="200" w:firstLine="640"/>
        <w:rPr>
          <w:rFonts w:eastAsia="楷体_GB2312"/>
          <w:kern w:val="2"/>
        </w:rPr>
      </w:pPr>
      <w:r>
        <w:rPr>
          <w:rFonts w:eastAsia="楷体_GB2312"/>
          <w:kern w:val="2"/>
        </w:rPr>
        <w:t>（三）社会保险基金预算执行情况</w:t>
      </w:r>
    </w:p>
    <w:p w:rsidR="00BB33E2" w:rsidRDefault="00DA74BE">
      <w:pPr>
        <w:spacing w:line="540" w:lineRule="exact"/>
        <w:ind w:firstLineChars="200" w:firstLine="640"/>
        <w:rPr>
          <w:kern w:val="2"/>
        </w:rPr>
      </w:pPr>
      <w:r>
        <w:rPr>
          <w:kern w:val="2"/>
        </w:rPr>
        <w:t>201</w:t>
      </w:r>
      <w:r>
        <w:rPr>
          <w:rFonts w:hint="eastAsia"/>
          <w:kern w:val="2"/>
        </w:rPr>
        <w:t>8</w:t>
      </w:r>
      <w:r>
        <w:rPr>
          <w:kern w:val="2"/>
        </w:rPr>
        <w:t>年社会保险基金</w:t>
      </w:r>
      <w:r>
        <w:rPr>
          <w:rFonts w:hint="eastAsia"/>
          <w:kern w:val="2"/>
        </w:rPr>
        <w:t>预算</w:t>
      </w:r>
      <w:r>
        <w:rPr>
          <w:rFonts w:ascii="仿宋_GB2312" w:hAnsi="仿宋" w:hint="eastAsia"/>
          <w:bCs/>
          <w:sz w:val="36"/>
          <w:szCs w:val="36"/>
          <w:vertAlign w:val="superscript"/>
        </w:rPr>
        <w:t>〔3〕</w:t>
      </w:r>
      <w:r>
        <w:rPr>
          <w:kern w:val="2"/>
        </w:rPr>
        <w:t>收入预算为</w:t>
      </w:r>
      <w:r>
        <w:rPr>
          <w:rFonts w:hint="eastAsia"/>
          <w:kern w:val="2"/>
        </w:rPr>
        <w:t>188991</w:t>
      </w:r>
      <w:r>
        <w:rPr>
          <w:kern w:val="2"/>
        </w:rPr>
        <w:t>万元，实际完成</w:t>
      </w:r>
      <w:r>
        <w:rPr>
          <w:rFonts w:hint="eastAsia"/>
          <w:kern w:val="2"/>
        </w:rPr>
        <w:t>192365</w:t>
      </w:r>
      <w:r>
        <w:rPr>
          <w:kern w:val="2"/>
        </w:rPr>
        <w:t>万元，为预算的</w:t>
      </w:r>
      <w:r>
        <w:rPr>
          <w:rFonts w:hint="eastAsia"/>
          <w:kern w:val="2"/>
        </w:rPr>
        <w:t>101.79</w:t>
      </w:r>
      <w:r>
        <w:rPr>
          <w:kern w:val="2"/>
        </w:rPr>
        <w:t>%</w:t>
      </w:r>
      <w:r>
        <w:rPr>
          <w:kern w:val="2"/>
        </w:rPr>
        <w:t>，增长</w:t>
      </w:r>
      <w:r>
        <w:rPr>
          <w:rFonts w:hint="eastAsia"/>
          <w:kern w:val="2"/>
        </w:rPr>
        <w:t>20.91</w:t>
      </w:r>
      <w:r>
        <w:rPr>
          <w:kern w:val="2"/>
        </w:rPr>
        <w:t>%</w:t>
      </w:r>
      <w:r>
        <w:rPr>
          <w:kern w:val="2"/>
        </w:rPr>
        <w:t>；支出预算为</w:t>
      </w:r>
      <w:r>
        <w:rPr>
          <w:rFonts w:hint="eastAsia"/>
          <w:kern w:val="2"/>
        </w:rPr>
        <w:t>181250</w:t>
      </w:r>
      <w:r>
        <w:rPr>
          <w:kern w:val="2"/>
        </w:rPr>
        <w:t>万元，实际完成</w:t>
      </w:r>
      <w:r>
        <w:rPr>
          <w:rFonts w:hint="eastAsia"/>
          <w:kern w:val="2"/>
        </w:rPr>
        <w:t>175906</w:t>
      </w:r>
      <w:r>
        <w:rPr>
          <w:kern w:val="2"/>
        </w:rPr>
        <w:t>万元，为预算的</w:t>
      </w:r>
      <w:r>
        <w:rPr>
          <w:rFonts w:hint="eastAsia"/>
          <w:kern w:val="2"/>
        </w:rPr>
        <w:t xml:space="preserve">97.05 </w:t>
      </w:r>
      <w:r>
        <w:rPr>
          <w:kern w:val="2"/>
        </w:rPr>
        <w:t>%</w:t>
      </w:r>
      <w:r>
        <w:rPr>
          <w:kern w:val="2"/>
        </w:rPr>
        <w:t>，增长</w:t>
      </w:r>
      <w:r>
        <w:rPr>
          <w:rFonts w:hint="eastAsia"/>
          <w:kern w:val="2"/>
        </w:rPr>
        <w:t xml:space="preserve">25.56 </w:t>
      </w:r>
      <w:r>
        <w:rPr>
          <w:kern w:val="2"/>
        </w:rPr>
        <w:t>%</w:t>
      </w:r>
      <w:r>
        <w:rPr>
          <w:kern w:val="2"/>
        </w:rPr>
        <w:t>。</w:t>
      </w:r>
    </w:p>
    <w:p w:rsidR="00BB33E2" w:rsidRDefault="00DA74BE">
      <w:pPr>
        <w:spacing w:line="540" w:lineRule="exact"/>
        <w:ind w:firstLineChars="200" w:firstLine="640"/>
        <w:rPr>
          <w:kern w:val="2"/>
        </w:rPr>
      </w:pPr>
      <w:r>
        <w:rPr>
          <w:kern w:val="2"/>
        </w:rPr>
        <w:t>需要说明的</w:t>
      </w:r>
      <w:r>
        <w:rPr>
          <w:rFonts w:hint="eastAsia"/>
          <w:kern w:val="2"/>
        </w:rPr>
        <w:t>事项：</w:t>
      </w:r>
      <w:r>
        <w:rPr>
          <w:rFonts w:ascii="仿宋_GB2312" w:hAnsi="仿宋_GB2312" w:cs="仿宋_GB2312"/>
        </w:rPr>
        <w:t>上述数据是根据预算执行情况初步汇总的，在完成财政决算审查汇总后，还</w:t>
      </w:r>
      <w:r>
        <w:rPr>
          <w:rFonts w:ascii="仿宋_GB2312" w:hAnsi="仿宋_GB2312" w:cs="仿宋_GB2312" w:hint="eastAsia"/>
        </w:rPr>
        <w:t>将</w:t>
      </w:r>
      <w:r>
        <w:rPr>
          <w:rFonts w:ascii="仿宋_GB2312" w:hAnsi="仿宋_GB2312" w:cs="仿宋_GB2312"/>
        </w:rPr>
        <w:t>有所变化，届时再报请</w:t>
      </w:r>
      <w:r>
        <w:rPr>
          <w:rFonts w:ascii="仿宋_GB2312" w:hAnsi="仿宋_GB2312" w:cs="仿宋_GB2312" w:hint="eastAsia"/>
        </w:rPr>
        <w:t>区</w:t>
      </w:r>
      <w:r>
        <w:rPr>
          <w:rFonts w:ascii="仿宋_GB2312" w:hAnsi="仿宋_GB2312" w:cs="仿宋_GB2312"/>
        </w:rPr>
        <w:t>人大常委</w:t>
      </w:r>
      <w:r>
        <w:rPr>
          <w:kern w:val="2"/>
        </w:rPr>
        <w:t>会审查批准。</w:t>
      </w:r>
    </w:p>
    <w:p w:rsidR="00BB33E2" w:rsidRDefault="00DA74BE">
      <w:pPr>
        <w:spacing w:line="540" w:lineRule="exact"/>
        <w:ind w:firstLineChars="200" w:firstLine="640"/>
        <w:rPr>
          <w:rFonts w:eastAsia="楷体_GB2312"/>
          <w:kern w:val="2"/>
        </w:rPr>
      </w:pPr>
      <w:r>
        <w:rPr>
          <w:rFonts w:eastAsia="楷体_GB2312" w:hint="eastAsia"/>
          <w:kern w:val="2"/>
        </w:rPr>
        <w:t>（四）对区五届人大二次会议有关决议落实情况说明</w:t>
      </w:r>
    </w:p>
    <w:p w:rsidR="00BB33E2" w:rsidRDefault="00DA74BE">
      <w:pPr>
        <w:spacing w:line="540" w:lineRule="exact"/>
        <w:ind w:firstLineChars="200" w:firstLine="640"/>
        <w:rPr>
          <w:kern w:val="2"/>
        </w:rPr>
      </w:pPr>
      <w:r>
        <w:rPr>
          <w:rFonts w:ascii="仿宋_GB2312" w:hAnsi="仿宋_GB2312" w:cs="仿宋_GB2312" w:hint="eastAsia"/>
        </w:rPr>
        <w:t>一是狠抓收入征管，收入质量显著提高。全年非税收入完成30400万元，为收入任务的13.94%，较2017年减少了6.43个百分点。二是进一步加大了上级转移支付纳入年初预算的力度。2019年预算安排转移支付资金200414万元，较上年增加24395万元，扩大了年初预算规模，缩小了预决算差异。三是加大了财政存量资金盘活力度。部门预算结余资金盘活统筹有实质性突破，对各乡镇、农机局、扶贫办等部门的部分结余资金统一收回区级财政，经区人民政府批准后重新安排使用。四是预算绩效评价有新突破，2018年启动实施第三方绩效评价，对脱贫攻坚、</w:t>
      </w:r>
      <w:r>
        <w:rPr>
          <w:rFonts w:ascii="仿宋" w:eastAsia="仿宋" w:hAnsi="仿宋" w:hint="eastAsia"/>
        </w:rPr>
        <w:t>粪污处理</w:t>
      </w:r>
      <w:r>
        <w:rPr>
          <w:rFonts w:ascii="仿宋_GB2312" w:hAnsi="仿宋_GB2312" w:cs="仿宋_GB2312" w:hint="eastAsia"/>
        </w:rPr>
        <w:t>等</w:t>
      </w:r>
      <w:r>
        <w:rPr>
          <w:rFonts w:ascii="仿宋" w:eastAsia="仿宋" w:hAnsi="仿宋" w:hint="eastAsia"/>
        </w:rPr>
        <w:t>专项资金</w:t>
      </w:r>
      <w:r>
        <w:rPr>
          <w:rFonts w:ascii="仿宋_GB2312" w:hAnsi="仿宋_GB2312" w:cs="仿宋_GB2312" w:hint="eastAsia"/>
        </w:rPr>
        <w:t>进行了现场评价，</w:t>
      </w:r>
      <w:r>
        <w:rPr>
          <w:bCs/>
        </w:rPr>
        <w:t>控制节约了政府成本</w:t>
      </w:r>
      <w:r>
        <w:rPr>
          <w:rFonts w:ascii="仿宋_GB2312" w:hAnsi="仿宋_GB2312" w:cs="仿宋_GB2312" w:hint="eastAsia"/>
        </w:rPr>
        <w:t>。</w:t>
      </w:r>
    </w:p>
    <w:p w:rsidR="00BB33E2" w:rsidRDefault="00DA74BE">
      <w:pPr>
        <w:spacing w:line="540" w:lineRule="exact"/>
        <w:ind w:firstLineChars="200" w:firstLine="640"/>
        <w:rPr>
          <w:rFonts w:ascii="仿宋_GB2312" w:hAnsi="仿宋"/>
        </w:rPr>
      </w:pPr>
      <w:r>
        <w:rPr>
          <w:rFonts w:eastAsia="楷体_GB2312" w:hint="eastAsia"/>
          <w:kern w:val="2"/>
        </w:rPr>
        <w:t>（五）区本级政府债务情况</w:t>
      </w:r>
    </w:p>
    <w:p w:rsidR="00BB33E2" w:rsidRDefault="00DA74BE">
      <w:pPr>
        <w:spacing w:line="540" w:lineRule="exact"/>
        <w:ind w:firstLineChars="200" w:firstLine="640"/>
        <w:rPr>
          <w:rFonts w:eastAsia="楷体_GB2312"/>
          <w:kern w:val="2"/>
        </w:rPr>
      </w:pPr>
      <w:r>
        <w:rPr>
          <w:rFonts w:ascii="仿宋_GB2312" w:hAnsi="仿宋" w:hint="eastAsia"/>
        </w:rPr>
        <w:t>截至2018年11月底，区本级政府性债务余额为21.24亿元，其中：政府负有偿还责任的债务（一类债务）为19.87亿元，政</w:t>
      </w:r>
      <w:r>
        <w:rPr>
          <w:rFonts w:ascii="仿宋_GB2312" w:hAnsi="仿宋" w:hint="eastAsia"/>
        </w:rPr>
        <w:lastRenderedPageBreak/>
        <w:t>府负有担保责任的债务（二类债务）为0.63亿元，政府可能承担一定救助责任的债务（三类债务）为0.74亿元，债务规模适度、风险可控。全年纳入一般公共预算的还本付息支出为8510万元，其中偿还本金支出4426万元，利息支出4084万元。</w:t>
      </w:r>
    </w:p>
    <w:p w:rsidR="00BB33E2" w:rsidRDefault="00DA74BE">
      <w:pPr>
        <w:spacing w:line="540" w:lineRule="exact"/>
        <w:ind w:firstLineChars="200" w:firstLine="640"/>
        <w:rPr>
          <w:rFonts w:eastAsia="楷体_GB2312"/>
          <w:kern w:val="2"/>
        </w:rPr>
      </w:pPr>
      <w:r>
        <w:rPr>
          <w:rFonts w:eastAsia="楷体_GB2312"/>
          <w:kern w:val="2"/>
        </w:rPr>
        <w:t>（</w:t>
      </w:r>
      <w:r>
        <w:rPr>
          <w:rFonts w:eastAsia="楷体_GB2312" w:hint="eastAsia"/>
          <w:kern w:val="2"/>
        </w:rPr>
        <w:t>六</w:t>
      </w:r>
      <w:r>
        <w:rPr>
          <w:rFonts w:eastAsia="楷体_GB2312"/>
          <w:kern w:val="2"/>
        </w:rPr>
        <w:t>）主要工作开展情况</w:t>
      </w:r>
    </w:p>
    <w:p w:rsidR="00BB33E2" w:rsidRDefault="00DA74BE">
      <w:pPr>
        <w:spacing w:line="540" w:lineRule="exact"/>
        <w:ind w:firstLineChars="200" w:firstLine="640"/>
        <w:rPr>
          <w:kern w:val="2"/>
        </w:rPr>
      </w:pPr>
      <w:r>
        <w:rPr>
          <w:kern w:val="2"/>
        </w:rPr>
        <w:t>201</w:t>
      </w:r>
      <w:r>
        <w:rPr>
          <w:rFonts w:hint="eastAsia"/>
          <w:kern w:val="2"/>
        </w:rPr>
        <w:t>8</w:t>
      </w:r>
      <w:r>
        <w:rPr>
          <w:kern w:val="2"/>
        </w:rPr>
        <w:t>年，</w:t>
      </w:r>
      <w:r>
        <w:rPr>
          <w:rFonts w:hint="eastAsia"/>
          <w:kern w:val="2"/>
        </w:rPr>
        <w:t>区</w:t>
      </w:r>
      <w:r>
        <w:rPr>
          <w:kern w:val="2"/>
        </w:rPr>
        <w:t>财政按照</w:t>
      </w:r>
      <w:r>
        <w:rPr>
          <w:rFonts w:hint="eastAsia"/>
          <w:kern w:val="2"/>
        </w:rPr>
        <w:t>区五</w:t>
      </w:r>
      <w:r>
        <w:rPr>
          <w:kern w:val="2"/>
        </w:rPr>
        <w:t>届人大</w:t>
      </w:r>
      <w:r>
        <w:rPr>
          <w:rFonts w:hint="eastAsia"/>
          <w:kern w:val="2"/>
        </w:rPr>
        <w:t>二</w:t>
      </w:r>
      <w:r>
        <w:rPr>
          <w:kern w:val="2"/>
        </w:rPr>
        <w:t>次会议有关决议和审查意见，</w:t>
      </w:r>
      <w:r>
        <w:rPr>
          <w:rFonts w:hint="eastAsia"/>
          <w:kern w:val="2"/>
        </w:rPr>
        <w:t>认真谋划，主动作为，积极推进财政管理制度改革，严格规范财政收支管理，集中财力保民生保重点，为全区经济社会持续稳定发展提供了坚实的财力保障。</w:t>
      </w:r>
    </w:p>
    <w:p w:rsidR="00BB33E2" w:rsidRDefault="00DA74BE">
      <w:pPr>
        <w:spacing w:line="540" w:lineRule="exact"/>
        <w:ind w:firstLineChars="200" w:firstLine="643"/>
        <w:rPr>
          <w:kern w:val="2"/>
        </w:rPr>
      </w:pPr>
      <w:r>
        <w:rPr>
          <w:rFonts w:hint="eastAsia"/>
          <w:b/>
          <w:kern w:val="2"/>
        </w:rPr>
        <w:t>1</w:t>
      </w:r>
      <w:r>
        <w:rPr>
          <w:b/>
          <w:kern w:val="2"/>
        </w:rPr>
        <w:t>．</w:t>
      </w:r>
      <w:r>
        <w:rPr>
          <w:rFonts w:hint="eastAsia"/>
          <w:b/>
          <w:bCs/>
        </w:rPr>
        <w:t>支持实施“三大攻坚战”。</w:t>
      </w:r>
      <w:r>
        <w:rPr>
          <w:rFonts w:hint="eastAsia"/>
          <w:kern w:val="2"/>
        </w:rPr>
        <w:t>围绕中央经济工作会议</w:t>
      </w:r>
      <w:proofErr w:type="gramStart"/>
      <w:r>
        <w:rPr>
          <w:rFonts w:hint="eastAsia"/>
          <w:kern w:val="2"/>
        </w:rPr>
        <w:t>作出</w:t>
      </w:r>
      <w:proofErr w:type="gramEnd"/>
      <w:r>
        <w:rPr>
          <w:rFonts w:hint="eastAsia"/>
          <w:kern w:val="2"/>
        </w:rPr>
        <w:t>打好“三大攻坚战”</w:t>
      </w:r>
      <w:r>
        <w:rPr>
          <w:rFonts w:ascii="仿宋_GB2312" w:hAnsi="仿宋" w:hint="eastAsia"/>
          <w:bCs/>
          <w:sz w:val="36"/>
          <w:szCs w:val="36"/>
          <w:vertAlign w:val="superscript"/>
        </w:rPr>
        <w:t>〔4〕</w:t>
      </w:r>
      <w:r>
        <w:rPr>
          <w:rFonts w:hint="eastAsia"/>
          <w:kern w:val="2"/>
        </w:rPr>
        <w:t>的重要决策，立足财政职能，采取扎实有效措施，狠抓各项决策部署落地生根。</w:t>
      </w:r>
    </w:p>
    <w:p w:rsidR="00BB33E2" w:rsidRDefault="00DA74BE">
      <w:pPr>
        <w:spacing w:line="540" w:lineRule="exact"/>
        <w:ind w:firstLineChars="200" w:firstLine="643"/>
        <w:rPr>
          <w:rFonts w:ascii="仿宋_GB2312" w:hAnsi="仿宋"/>
        </w:rPr>
      </w:pPr>
      <w:r>
        <w:rPr>
          <w:rFonts w:hint="eastAsia"/>
          <w:b/>
          <w:bCs/>
        </w:rPr>
        <w:t>支持打好防范化解重大风险攻坚战。</w:t>
      </w:r>
      <w:r>
        <w:rPr>
          <w:rFonts w:ascii="仿宋_GB2312" w:hAnsi="仿宋" w:hint="eastAsia"/>
        </w:rPr>
        <w:t>组织开展了两轮债务清理，紧扣区情实际制定了化债方案，按要求对全区25个重点建设项目及91个基础设施建设项目进行了“调、减、缓、撤”，全年政府性投资计划由59.6亿元压减到42.86亿元，压减幅度达32.6%。</w:t>
      </w:r>
      <w:r>
        <w:rPr>
          <w:rFonts w:ascii="仿宋" w:eastAsia="仿宋" w:hAnsi="仿宋" w:cs="仿宋_GB2312" w:hint="eastAsia"/>
        </w:rPr>
        <w:t>对四个PPP入库项目进行清理，停止2个项目，暂缓1个项目，减少政府中长期支出责任48亿元。</w:t>
      </w:r>
      <w:r>
        <w:rPr>
          <w:rFonts w:ascii="仿宋_GB2312" w:hAnsi="仿宋" w:hint="eastAsia"/>
        </w:rPr>
        <w:t>用好政府债券政策，在置换存量债务的同时，开好举债前门，大幅减轻了还本付息压力，实现了保工资、保运转、保基本民生。</w:t>
      </w:r>
    </w:p>
    <w:p w:rsidR="00BB33E2" w:rsidRDefault="00DA74BE">
      <w:pPr>
        <w:spacing w:line="540" w:lineRule="exact"/>
        <w:ind w:firstLineChars="200" w:firstLine="643"/>
        <w:rPr>
          <w:rFonts w:ascii="仿宋_GB2312" w:hAnsi="仿宋"/>
        </w:rPr>
      </w:pPr>
      <w:r>
        <w:rPr>
          <w:rFonts w:hint="eastAsia"/>
          <w:b/>
          <w:bCs/>
        </w:rPr>
        <w:t>支持打好精准脱贫攻坚战。</w:t>
      </w:r>
      <w:r>
        <w:rPr>
          <w:rFonts w:ascii="仿宋_GB2312" w:hAnsi="仿宋" w:hint="eastAsia"/>
        </w:rPr>
        <w:t>安排财政专项产业扶贫资金906万元，大力推进产业扶贫；累计投入扶贫小额信贷风险保证金1600万元，完成财政贴息668万元。全面落实健康扶贫，投入</w:t>
      </w:r>
      <w:r>
        <w:rPr>
          <w:rFonts w:ascii="仿宋_GB2312" w:hAnsi="仿宋" w:hint="eastAsia"/>
        </w:rPr>
        <w:lastRenderedPageBreak/>
        <w:t>财政兜底资金300万元，持续推进“三个一批”</w:t>
      </w:r>
      <w:r>
        <w:rPr>
          <w:rFonts w:ascii="仿宋_GB2312" w:hAnsi="仿宋" w:hint="eastAsia"/>
          <w:bCs/>
          <w:sz w:val="36"/>
          <w:szCs w:val="36"/>
          <w:vertAlign w:val="superscript"/>
        </w:rPr>
        <w:t>〔5〕</w:t>
      </w:r>
      <w:r>
        <w:rPr>
          <w:rFonts w:ascii="仿宋_GB2312" w:hAnsi="仿宋" w:hint="eastAsia"/>
        </w:rPr>
        <w:t>、“先诊疗后付费”和</w:t>
      </w:r>
      <w:r>
        <w:rPr>
          <w:rFonts w:ascii="仿宋_GB2312" w:hAnsi="仿宋"/>
        </w:rPr>
        <w:t>“</w:t>
      </w:r>
      <w:r>
        <w:rPr>
          <w:rFonts w:ascii="仿宋_GB2312" w:hAnsi="仿宋"/>
        </w:rPr>
        <w:t>一站式</w:t>
      </w:r>
      <w:r>
        <w:rPr>
          <w:rFonts w:ascii="仿宋_GB2312" w:hAnsi="仿宋"/>
        </w:rPr>
        <w:t>”</w:t>
      </w:r>
      <w:r>
        <w:rPr>
          <w:rFonts w:ascii="仿宋_GB2312" w:hAnsi="仿宋"/>
        </w:rPr>
        <w:t>服务</w:t>
      </w:r>
      <w:r>
        <w:rPr>
          <w:rFonts w:ascii="仿宋_GB2312" w:hAnsi="仿宋" w:hint="eastAsia"/>
        </w:rPr>
        <w:t>；安排建档立卡贫困户</w:t>
      </w:r>
      <w:proofErr w:type="gramStart"/>
      <w:r>
        <w:rPr>
          <w:rFonts w:ascii="仿宋_GB2312" w:hAnsi="仿宋" w:hint="eastAsia"/>
        </w:rPr>
        <w:t>医</w:t>
      </w:r>
      <w:proofErr w:type="gramEnd"/>
      <w:r>
        <w:rPr>
          <w:rFonts w:ascii="仿宋_GB2312" w:hAnsi="仿宋" w:hint="eastAsia"/>
        </w:rPr>
        <w:t>保缴费补助555万元，累计报销医疗费用4374万元，受惠贫困户1.5万人次。推进教育扶贫，拨付资助资金150万元，建档立</w:t>
      </w:r>
      <w:proofErr w:type="gramStart"/>
      <w:r>
        <w:rPr>
          <w:rFonts w:ascii="仿宋_GB2312" w:hAnsi="仿宋" w:hint="eastAsia"/>
        </w:rPr>
        <w:t>卡家庭</w:t>
      </w:r>
      <w:proofErr w:type="gramEnd"/>
      <w:r>
        <w:rPr>
          <w:rFonts w:ascii="仿宋_GB2312" w:hAnsi="仿宋" w:hint="eastAsia"/>
        </w:rPr>
        <w:t>经济困难学生资助实现全覆盖；</w:t>
      </w:r>
      <w:r>
        <w:rPr>
          <w:rFonts w:ascii="仿宋_GB2312" w:hAnsi="仿宋"/>
        </w:rPr>
        <w:t>发放助学金</w:t>
      </w:r>
      <w:r>
        <w:rPr>
          <w:rFonts w:ascii="仿宋_GB2312" w:hAnsi="仿宋" w:hint="eastAsia"/>
        </w:rPr>
        <w:t>3420</w:t>
      </w:r>
      <w:r>
        <w:rPr>
          <w:rFonts w:ascii="仿宋_GB2312" w:hAnsi="仿宋"/>
        </w:rPr>
        <w:t>万元</w:t>
      </w:r>
      <w:r>
        <w:rPr>
          <w:rFonts w:ascii="仿宋_GB2312" w:hAnsi="仿宋" w:hint="eastAsia"/>
        </w:rPr>
        <w:t>，并对14所中心学校进行提质改造；启动“雨露计划”</w:t>
      </w:r>
      <w:r>
        <w:rPr>
          <w:rFonts w:ascii="仿宋_GB2312" w:hAnsi="仿宋" w:hint="eastAsia"/>
          <w:bCs/>
          <w:sz w:val="36"/>
          <w:szCs w:val="36"/>
          <w:vertAlign w:val="superscript"/>
        </w:rPr>
        <w:t>〔6〕</w:t>
      </w:r>
      <w:r>
        <w:rPr>
          <w:rFonts w:ascii="仿宋_GB2312" w:hAnsi="仿宋" w:hint="eastAsia"/>
        </w:rPr>
        <w:t>，累计向</w:t>
      </w:r>
      <w:r w:rsidR="00075B02">
        <w:rPr>
          <w:rFonts w:ascii="仿宋_GB2312" w:hAnsi="仿宋" w:hint="eastAsia"/>
        </w:rPr>
        <w:t>1976</w:t>
      </w:r>
      <w:r>
        <w:rPr>
          <w:rFonts w:ascii="仿宋_GB2312" w:hAnsi="仿宋" w:hint="eastAsia"/>
        </w:rPr>
        <w:t>名</w:t>
      </w:r>
      <w:r>
        <w:rPr>
          <w:rFonts w:ascii="仿宋_GB2312" w:hAnsi="仿宋"/>
        </w:rPr>
        <w:t>贫困学子</w:t>
      </w:r>
      <w:r>
        <w:rPr>
          <w:rFonts w:ascii="仿宋_GB2312" w:hAnsi="仿宋" w:hint="eastAsia"/>
        </w:rPr>
        <w:t>发放补助2</w:t>
      </w:r>
      <w:r w:rsidR="00075B02">
        <w:rPr>
          <w:rFonts w:ascii="仿宋_GB2312" w:hAnsi="仿宋" w:hint="eastAsia"/>
        </w:rPr>
        <w:t>96</w:t>
      </w:r>
      <w:r>
        <w:rPr>
          <w:rFonts w:ascii="仿宋_GB2312" w:hAnsi="仿宋" w:hint="eastAsia"/>
        </w:rPr>
        <w:t>万元，</w:t>
      </w:r>
      <w:r>
        <w:rPr>
          <w:rFonts w:ascii="仿宋_GB2312" w:hAnsi="仿宋"/>
        </w:rPr>
        <w:t>全区无</w:t>
      </w:r>
      <w:r>
        <w:rPr>
          <w:rFonts w:ascii="仿宋_GB2312" w:hAnsi="仿宋" w:hint="eastAsia"/>
        </w:rPr>
        <w:t>一</w:t>
      </w:r>
      <w:r>
        <w:rPr>
          <w:rFonts w:ascii="仿宋_GB2312" w:hAnsi="仿宋"/>
        </w:rPr>
        <w:t>人因贫辍学。</w:t>
      </w:r>
      <w:r>
        <w:rPr>
          <w:rFonts w:ascii="仿宋_GB2312" w:hAnsi="仿宋" w:hint="eastAsia"/>
        </w:rPr>
        <w:t>落实兜底保障，发放特困供养资金2462万元，发放医疗救助、急难救助、临时救助资金2440万元</w:t>
      </w:r>
      <w:r>
        <w:rPr>
          <w:rFonts w:ascii="仿宋_GB2312" w:hAnsi="仿宋"/>
        </w:rPr>
        <w:t>。</w:t>
      </w:r>
      <w:r>
        <w:rPr>
          <w:rFonts w:ascii="仿宋_GB2312" w:hAnsi="仿宋" w:hint="eastAsia"/>
        </w:rPr>
        <w:t>加强贫困村提升工程，投资1078万疏浚沟渠15条、整修塘坝24口、处险加固水库2座；投入1050万元对7个贫困村进行农网改造；投资近3000万元，新增基站128个、家庭宽带端口4.2万个。</w:t>
      </w:r>
    </w:p>
    <w:p w:rsidR="00BB33E2" w:rsidRDefault="00DA74BE">
      <w:pPr>
        <w:spacing w:line="540" w:lineRule="exact"/>
        <w:ind w:firstLineChars="200" w:firstLine="643"/>
        <w:rPr>
          <w:rFonts w:ascii="仿宋_GB2312" w:hAnsi="Arial" w:cs="Arial"/>
          <w:shd w:val="clear" w:color="auto" w:fill="FFFFFF"/>
        </w:rPr>
      </w:pPr>
      <w:r>
        <w:rPr>
          <w:rFonts w:hint="eastAsia"/>
          <w:b/>
          <w:bCs/>
        </w:rPr>
        <w:t>支持打好污染防治攻坚战。</w:t>
      </w:r>
      <w:r>
        <w:rPr>
          <w:rFonts w:ascii="仿宋_GB2312" w:hAnsi="仿宋" w:hint="eastAsia"/>
        </w:rPr>
        <w:t>投入资金4453万元推进水源保护，</w:t>
      </w:r>
      <w:r>
        <w:rPr>
          <w:rFonts w:ascii="仿宋_GB2312" w:hAnsi="仿宋"/>
        </w:rPr>
        <w:t>兰溪河</w:t>
      </w:r>
      <w:r>
        <w:rPr>
          <w:rFonts w:ascii="仿宋_GB2312" w:hAnsi="仿宋" w:hint="eastAsia"/>
        </w:rPr>
        <w:t>、</w:t>
      </w:r>
      <w:r>
        <w:rPr>
          <w:rFonts w:ascii="仿宋_GB2312" w:hAnsi="仿宋"/>
        </w:rPr>
        <w:t>志溪河</w:t>
      </w:r>
      <w:r>
        <w:rPr>
          <w:rFonts w:ascii="仿宋_GB2312" w:hAnsi="仿宋" w:hint="eastAsia"/>
        </w:rPr>
        <w:t>等河湖库渠塘水生态环境得到有效改善。重拳出击土壤污染防治。投入资金2065万元用于华昌锑业</w:t>
      </w:r>
      <w:r>
        <w:rPr>
          <w:rFonts w:ascii="仿宋_GB2312" w:hAnsi="仿宋"/>
        </w:rPr>
        <w:t>废渣</w:t>
      </w:r>
      <w:r>
        <w:rPr>
          <w:rFonts w:ascii="仿宋_GB2312" w:hAnsi="仿宋" w:hint="eastAsia"/>
        </w:rPr>
        <w:t>处</w:t>
      </w:r>
      <w:r>
        <w:rPr>
          <w:rFonts w:ascii="仿宋_GB2312" w:hAnsi="仿宋"/>
        </w:rPr>
        <w:t>理</w:t>
      </w:r>
      <w:r>
        <w:rPr>
          <w:rFonts w:ascii="仿宋_GB2312" w:hAnsi="仿宋" w:hint="eastAsia"/>
        </w:rPr>
        <w:t>及九二五石煤矿重金属治理，</w:t>
      </w:r>
      <w:r>
        <w:rPr>
          <w:rFonts w:ascii="仿宋_GB2312" w:hAnsi="仿宋"/>
        </w:rPr>
        <w:t>年内可按</w:t>
      </w:r>
      <w:r>
        <w:rPr>
          <w:rFonts w:ascii="仿宋_GB2312" w:hAnsi="仿宋" w:hint="eastAsia"/>
        </w:rPr>
        <w:t>省</w:t>
      </w:r>
      <w:r>
        <w:rPr>
          <w:rFonts w:ascii="仿宋_GB2312" w:hAnsi="仿宋"/>
        </w:rPr>
        <w:t>环保督查</w:t>
      </w:r>
      <w:r>
        <w:rPr>
          <w:rFonts w:ascii="仿宋_GB2312" w:hAnsi="仿宋" w:hint="eastAsia"/>
        </w:rPr>
        <w:t>组</w:t>
      </w:r>
      <w:r>
        <w:rPr>
          <w:rFonts w:ascii="仿宋_GB2312" w:hAnsi="仿宋"/>
        </w:rPr>
        <w:t>要求完成所有废渣填埋处理</w:t>
      </w:r>
      <w:r>
        <w:rPr>
          <w:rFonts w:ascii="仿宋_GB2312" w:hAnsi="仿宋" w:hint="eastAsia"/>
        </w:rPr>
        <w:t>。安排资金2240万元，用于中心城区53条主次干道和232条背街小巷</w:t>
      </w:r>
      <w:proofErr w:type="gramStart"/>
      <w:r>
        <w:rPr>
          <w:rFonts w:ascii="仿宋_GB2312" w:hAnsi="仿宋" w:hint="eastAsia"/>
        </w:rPr>
        <w:t>等空坪穴地</w:t>
      </w:r>
      <w:proofErr w:type="gramEnd"/>
      <w:r>
        <w:rPr>
          <w:rFonts w:ascii="仿宋_GB2312" w:hAnsi="仿宋" w:hint="eastAsia"/>
        </w:rPr>
        <w:t>全覆盖的清扫保洁，城区清扫保洁工作得到有力保障。投入资金3650万元，用于全区农村环境卫生综合整治及畜禽规模养殖场改造，农村生活垃圾治理实现全覆盖，生态环境持续改善。</w:t>
      </w:r>
    </w:p>
    <w:p w:rsidR="00BB33E2" w:rsidRDefault="00DA74BE">
      <w:pPr>
        <w:spacing w:line="540" w:lineRule="exact"/>
        <w:ind w:firstLineChars="250" w:firstLine="803"/>
      </w:pPr>
      <w:r>
        <w:rPr>
          <w:rFonts w:hint="eastAsia"/>
          <w:b/>
          <w:kern w:val="2"/>
        </w:rPr>
        <w:t>2</w:t>
      </w:r>
      <w:r>
        <w:rPr>
          <w:b/>
          <w:kern w:val="2"/>
        </w:rPr>
        <w:t>．支持经济稳定发展。</w:t>
      </w:r>
      <w:r>
        <w:rPr>
          <w:kern w:val="2"/>
        </w:rPr>
        <w:t>围绕</w:t>
      </w:r>
      <w:r>
        <w:rPr>
          <w:rFonts w:hint="eastAsia"/>
          <w:kern w:val="2"/>
        </w:rPr>
        <w:t>区</w:t>
      </w:r>
      <w:r>
        <w:rPr>
          <w:kern w:val="2"/>
        </w:rPr>
        <w:t>委、</w:t>
      </w:r>
      <w:r>
        <w:rPr>
          <w:rFonts w:hint="eastAsia"/>
          <w:kern w:val="2"/>
        </w:rPr>
        <w:t>区</w:t>
      </w:r>
      <w:r>
        <w:rPr>
          <w:kern w:val="2"/>
        </w:rPr>
        <w:t>政府决策部署，深入研究谋划，统筹安排资金，有效实施了</w:t>
      </w:r>
      <w:proofErr w:type="gramStart"/>
      <w:r>
        <w:rPr>
          <w:kern w:val="2"/>
        </w:rPr>
        <w:t>稳增长</w:t>
      </w:r>
      <w:proofErr w:type="gramEnd"/>
      <w:r>
        <w:rPr>
          <w:kern w:val="2"/>
        </w:rPr>
        <w:t>等一系列财政政策</w:t>
      </w:r>
      <w:r>
        <w:rPr>
          <w:kern w:val="2"/>
        </w:rPr>
        <w:lastRenderedPageBreak/>
        <w:t>措施，有力促进了</w:t>
      </w:r>
      <w:r>
        <w:rPr>
          <w:rFonts w:hint="eastAsia"/>
          <w:kern w:val="2"/>
        </w:rPr>
        <w:t>全区</w:t>
      </w:r>
      <w:r>
        <w:rPr>
          <w:kern w:val="2"/>
        </w:rPr>
        <w:t>经济社会发展。</w:t>
      </w:r>
    </w:p>
    <w:p w:rsidR="00BB33E2" w:rsidRDefault="00DA74BE">
      <w:pPr>
        <w:pStyle w:val="a6"/>
        <w:spacing w:line="540" w:lineRule="exact"/>
        <w:ind w:firstLine="643"/>
        <w:rPr>
          <w:rFonts w:ascii="仿宋_GB2312" w:eastAsia="仿宋_GB2312"/>
          <w:sz w:val="32"/>
          <w:szCs w:val="32"/>
          <w:lang w:val="zh-CN"/>
        </w:rPr>
      </w:pPr>
      <w:r>
        <w:rPr>
          <w:rFonts w:ascii="仿宋_GB2312" w:eastAsia="仿宋_GB2312" w:hint="eastAsia"/>
          <w:b/>
          <w:bCs/>
          <w:sz w:val="32"/>
          <w:szCs w:val="32"/>
          <w:lang w:val="zh-CN"/>
        </w:rPr>
        <w:t>支持产业优化升级</w:t>
      </w:r>
      <w:r>
        <w:rPr>
          <w:rFonts w:ascii="仿宋_GB2312" w:eastAsia="仿宋_GB2312" w:hint="eastAsia"/>
          <w:sz w:val="32"/>
          <w:szCs w:val="32"/>
          <w:lang w:val="zh-CN"/>
        </w:rPr>
        <w:t>。安排企业创新发展与企业帮扶资金1981万元，推进企业创新与产业发展；争取产业化发展资金、企业技术改造、节能创新专项补助等资金2582.8万元,</w:t>
      </w:r>
      <w:r>
        <w:rPr>
          <w:rFonts w:ascii="仿宋_GB2312" w:eastAsia="仿宋_GB2312" w:hint="eastAsia"/>
          <w:sz w:val="32"/>
          <w:szCs w:val="32"/>
        </w:rPr>
        <w:t>促进</w:t>
      </w:r>
      <w:r>
        <w:rPr>
          <w:rFonts w:ascii="仿宋_GB2312" w:eastAsia="仿宋_GB2312"/>
          <w:sz w:val="32"/>
          <w:szCs w:val="32"/>
          <w:lang w:val="zh-CN"/>
        </w:rPr>
        <w:t>品牌建设，推进企业转型升级</w:t>
      </w:r>
      <w:r>
        <w:rPr>
          <w:rFonts w:ascii="仿宋_GB2312" w:eastAsia="仿宋_GB2312" w:hint="eastAsia"/>
          <w:sz w:val="32"/>
          <w:szCs w:val="32"/>
          <w:lang w:val="zh-CN"/>
        </w:rPr>
        <w:t>与集群发展；争取外经贸发展专项资金、外贸保目标促发展等专项资金353.5万元，推动全区外贸进出口发展和对外开放水平。</w:t>
      </w:r>
      <w:r>
        <w:rPr>
          <w:rFonts w:ascii="仿宋_GB2312" w:eastAsia="仿宋_GB2312"/>
          <w:sz w:val="32"/>
          <w:szCs w:val="32"/>
          <w:lang w:val="zh-CN"/>
        </w:rPr>
        <w:t>采取以奖代补</w:t>
      </w:r>
      <w:r>
        <w:rPr>
          <w:rFonts w:ascii="仿宋_GB2312" w:eastAsia="仿宋_GB2312" w:hint="eastAsia"/>
          <w:sz w:val="32"/>
          <w:szCs w:val="32"/>
          <w:lang w:val="zh-CN"/>
        </w:rPr>
        <w:t>方式安排资金513万元</w:t>
      </w:r>
      <w:r>
        <w:rPr>
          <w:rFonts w:ascii="仿宋_GB2312" w:eastAsia="仿宋_GB2312"/>
          <w:sz w:val="32"/>
          <w:szCs w:val="32"/>
          <w:lang w:val="zh-CN"/>
        </w:rPr>
        <w:t>，促进优势产业做大做强。</w:t>
      </w:r>
      <w:r>
        <w:rPr>
          <w:rFonts w:ascii="仿宋_GB2312" w:eastAsia="仿宋_GB2312" w:hint="eastAsia"/>
          <w:sz w:val="32"/>
          <w:szCs w:val="32"/>
          <w:lang w:val="zh-CN"/>
        </w:rPr>
        <w:t>完成创业担保贷款额度1440</w:t>
      </w:r>
      <w:r>
        <w:rPr>
          <w:rFonts w:ascii="仿宋_GB2312" w:eastAsia="仿宋_GB2312" w:hint="eastAsia"/>
          <w:sz w:val="32"/>
          <w:szCs w:val="32"/>
        </w:rPr>
        <w:t>万元，安排创业担保贷款财政贴息资金97.2万元，</w:t>
      </w:r>
      <w:r>
        <w:rPr>
          <w:rFonts w:ascii="仿宋_GB2312" w:eastAsia="仿宋_GB2312" w:hint="eastAsia"/>
          <w:sz w:val="32"/>
          <w:szCs w:val="32"/>
          <w:lang w:val="zh-CN"/>
        </w:rPr>
        <w:t>促进金融机构与中小</w:t>
      </w:r>
      <w:proofErr w:type="gramStart"/>
      <w:r>
        <w:rPr>
          <w:rFonts w:ascii="仿宋_GB2312" w:eastAsia="仿宋_GB2312" w:hint="eastAsia"/>
          <w:sz w:val="32"/>
          <w:szCs w:val="32"/>
          <w:lang w:val="zh-CN"/>
        </w:rPr>
        <w:t>微企业</w:t>
      </w:r>
      <w:proofErr w:type="gramEnd"/>
      <w:r>
        <w:rPr>
          <w:rFonts w:ascii="仿宋_GB2312" w:eastAsia="仿宋_GB2312" w:hint="eastAsia"/>
          <w:sz w:val="32"/>
          <w:szCs w:val="32"/>
          <w:lang w:val="zh-CN"/>
        </w:rPr>
        <w:t>互动，放大财政资金杠杆效应。</w:t>
      </w:r>
    </w:p>
    <w:p w:rsidR="00BB33E2" w:rsidRDefault="00DA74BE">
      <w:pPr>
        <w:pStyle w:val="a6"/>
        <w:spacing w:line="540" w:lineRule="exact"/>
        <w:ind w:firstLine="643"/>
        <w:rPr>
          <w:rFonts w:ascii="仿宋_GB2312" w:eastAsia="仿宋_GB2312"/>
          <w:sz w:val="32"/>
          <w:szCs w:val="32"/>
        </w:rPr>
      </w:pPr>
      <w:r>
        <w:rPr>
          <w:rFonts w:ascii="仿宋_GB2312" w:eastAsia="仿宋_GB2312" w:hint="eastAsia"/>
          <w:b/>
          <w:bCs/>
          <w:sz w:val="32"/>
          <w:szCs w:val="32"/>
          <w:lang w:val="zh-CN"/>
        </w:rPr>
        <w:t>支持产业项目建设</w:t>
      </w:r>
      <w:r>
        <w:rPr>
          <w:rFonts w:ascii="仿宋_GB2312" w:eastAsia="仿宋_GB2312" w:hint="eastAsia"/>
          <w:sz w:val="32"/>
          <w:szCs w:val="32"/>
          <w:lang w:val="zh-CN"/>
        </w:rPr>
        <w:t>。安排招商引资、立项</w:t>
      </w:r>
      <w:proofErr w:type="gramStart"/>
      <w:r>
        <w:rPr>
          <w:rFonts w:ascii="仿宋_GB2312" w:eastAsia="仿宋_GB2312" w:hint="eastAsia"/>
          <w:sz w:val="32"/>
          <w:szCs w:val="32"/>
          <w:lang w:val="zh-CN"/>
        </w:rPr>
        <w:t>争资经费</w:t>
      </w:r>
      <w:proofErr w:type="gramEnd"/>
      <w:r>
        <w:rPr>
          <w:rFonts w:ascii="仿宋_GB2312" w:eastAsia="仿宋_GB2312" w:hint="eastAsia"/>
          <w:sz w:val="32"/>
          <w:szCs w:val="32"/>
          <w:lang w:val="zh-CN"/>
        </w:rPr>
        <w:t>和奖励基金780</w:t>
      </w:r>
      <w:r>
        <w:rPr>
          <w:rFonts w:ascii="仿宋_GB2312" w:eastAsia="仿宋_GB2312" w:hint="eastAsia"/>
          <w:sz w:val="32"/>
          <w:szCs w:val="32"/>
        </w:rPr>
        <w:t>万元，</w:t>
      </w:r>
      <w:r>
        <w:rPr>
          <w:rFonts w:ascii="仿宋_GB2312" w:eastAsia="仿宋_GB2312" w:hint="eastAsia"/>
          <w:sz w:val="32"/>
          <w:szCs w:val="32"/>
          <w:lang w:val="zh-CN"/>
        </w:rPr>
        <w:t>支持招商项目落地。园区投入9.2</w:t>
      </w:r>
      <w:r>
        <w:rPr>
          <w:rFonts w:ascii="仿宋_GB2312" w:eastAsia="仿宋_GB2312" w:hint="eastAsia"/>
          <w:sz w:val="32"/>
          <w:szCs w:val="32"/>
        </w:rPr>
        <w:t>亿元，完善基础设施，形成高新大道片区等多个项目群。以“项目建设年”为主线，安排资金14649万元，抓好了交通运输、粮食仓储物流、田园综合体等一批项目的建设。</w:t>
      </w:r>
      <w:r>
        <w:rPr>
          <w:rFonts w:ascii="仿宋_GB2312" w:eastAsia="仿宋_GB2312"/>
          <w:sz w:val="32"/>
          <w:szCs w:val="32"/>
        </w:rPr>
        <w:t>拨付</w:t>
      </w:r>
      <w:r>
        <w:rPr>
          <w:rFonts w:ascii="仿宋_GB2312" w:eastAsia="仿宋_GB2312" w:hint="eastAsia"/>
          <w:sz w:val="32"/>
          <w:szCs w:val="32"/>
        </w:rPr>
        <w:t>科技三项</w:t>
      </w:r>
      <w:r>
        <w:rPr>
          <w:rFonts w:ascii="仿宋_GB2312" w:eastAsia="仿宋_GB2312"/>
          <w:sz w:val="32"/>
          <w:szCs w:val="32"/>
        </w:rPr>
        <w:t>资金</w:t>
      </w:r>
      <w:r>
        <w:rPr>
          <w:rFonts w:ascii="仿宋_GB2312" w:eastAsia="仿宋_GB2312" w:hint="eastAsia"/>
          <w:sz w:val="32"/>
          <w:szCs w:val="32"/>
        </w:rPr>
        <w:t>2406万</w:t>
      </w:r>
      <w:r>
        <w:rPr>
          <w:rFonts w:ascii="仿宋_GB2312" w:eastAsia="仿宋_GB2312"/>
          <w:sz w:val="32"/>
          <w:szCs w:val="32"/>
        </w:rPr>
        <w:t>元，支持重大科研项目、科技成果转化，推动高新技术产业发展。</w:t>
      </w:r>
    </w:p>
    <w:p w:rsidR="00BB33E2" w:rsidRDefault="00DA74BE">
      <w:pPr>
        <w:spacing w:line="540" w:lineRule="exact"/>
        <w:ind w:firstLineChars="200" w:firstLine="643"/>
        <w:rPr>
          <w:kern w:val="2"/>
        </w:rPr>
      </w:pPr>
      <w:r>
        <w:rPr>
          <w:rFonts w:hint="eastAsia"/>
          <w:b/>
          <w:bCs/>
          <w:kern w:val="2"/>
        </w:rPr>
        <w:t>3</w:t>
      </w:r>
      <w:r>
        <w:rPr>
          <w:b/>
          <w:kern w:val="2"/>
        </w:rPr>
        <w:t>．支持改善民生福祉。</w:t>
      </w:r>
      <w:r>
        <w:rPr>
          <w:kern w:val="2"/>
        </w:rPr>
        <w:t>始终把保障和改善民生作为</w:t>
      </w:r>
      <w:r>
        <w:rPr>
          <w:rFonts w:hint="eastAsia"/>
          <w:kern w:val="2"/>
        </w:rPr>
        <w:t>财政</w:t>
      </w:r>
      <w:r>
        <w:rPr>
          <w:kern w:val="2"/>
        </w:rPr>
        <w:t>工作的出发点和落脚点，调整优化支出结构，统筹财力解决涉及群众切身利益的问题。全</w:t>
      </w:r>
      <w:r>
        <w:rPr>
          <w:rFonts w:hint="eastAsia"/>
          <w:kern w:val="2"/>
        </w:rPr>
        <w:t>区</w:t>
      </w:r>
      <w:r>
        <w:rPr>
          <w:kern w:val="2"/>
        </w:rPr>
        <w:t>财政民生支出</w:t>
      </w:r>
      <w:r>
        <w:rPr>
          <w:rFonts w:hint="eastAsia"/>
          <w:kern w:val="2"/>
        </w:rPr>
        <w:t>369242</w:t>
      </w:r>
      <w:r>
        <w:rPr>
          <w:rFonts w:hint="eastAsia"/>
          <w:kern w:val="2"/>
        </w:rPr>
        <w:t>万</w:t>
      </w:r>
      <w:r>
        <w:rPr>
          <w:kern w:val="2"/>
        </w:rPr>
        <w:t>元，增长</w:t>
      </w:r>
      <w:r>
        <w:rPr>
          <w:rFonts w:hint="eastAsia"/>
          <w:kern w:val="2"/>
        </w:rPr>
        <w:t>6.2</w:t>
      </w:r>
      <w:r>
        <w:rPr>
          <w:kern w:val="2"/>
        </w:rPr>
        <w:t>%</w:t>
      </w:r>
      <w:r>
        <w:rPr>
          <w:kern w:val="2"/>
        </w:rPr>
        <w:t>，占全</w:t>
      </w:r>
      <w:r>
        <w:rPr>
          <w:rFonts w:hint="eastAsia"/>
          <w:kern w:val="2"/>
        </w:rPr>
        <w:t>区</w:t>
      </w:r>
      <w:r>
        <w:rPr>
          <w:kern w:val="2"/>
        </w:rPr>
        <w:t>一般公共预算支出的</w:t>
      </w:r>
      <w:r>
        <w:rPr>
          <w:rFonts w:hint="eastAsia"/>
          <w:kern w:val="2"/>
        </w:rPr>
        <w:t>69.8</w:t>
      </w:r>
      <w:r>
        <w:rPr>
          <w:kern w:val="2"/>
        </w:rPr>
        <w:t>%</w:t>
      </w:r>
      <w:r>
        <w:rPr>
          <w:kern w:val="2"/>
        </w:rPr>
        <w:t>。</w:t>
      </w:r>
    </w:p>
    <w:p w:rsidR="00BB33E2" w:rsidRDefault="00DA74BE">
      <w:pPr>
        <w:spacing w:line="540" w:lineRule="exact"/>
        <w:ind w:firstLineChars="200" w:firstLine="643"/>
        <w:rPr>
          <w:kern w:val="2"/>
        </w:rPr>
      </w:pPr>
      <w:r>
        <w:rPr>
          <w:b/>
          <w:kern w:val="2"/>
        </w:rPr>
        <w:t>支持教育事业发展。</w:t>
      </w:r>
      <w:r>
        <w:rPr>
          <w:kern w:val="2"/>
        </w:rPr>
        <w:t>全</w:t>
      </w:r>
      <w:r>
        <w:rPr>
          <w:rFonts w:hint="eastAsia"/>
          <w:kern w:val="2"/>
        </w:rPr>
        <w:t>区</w:t>
      </w:r>
      <w:r>
        <w:rPr>
          <w:kern w:val="2"/>
        </w:rPr>
        <w:t>财政教育支出</w:t>
      </w:r>
      <w:r>
        <w:rPr>
          <w:rFonts w:hint="eastAsia"/>
          <w:kern w:val="2"/>
        </w:rPr>
        <w:t>101406</w:t>
      </w:r>
      <w:r>
        <w:rPr>
          <w:rFonts w:hint="eastAsia"/>
          <w:kern w:val="2"/>
        </w:rPr>
        <w:t>万</w:t>
      </w:r>
      <w:r>
        <w:rPr>
          <w:kern w:val="2"/>
        </w:rPr>
        <w:t>元，增长</w:t>
      </w:r>
      <w:r>
        <w:rPr>
          <w:rFonts w:hint="eastAsia"/>
          <w:kern w:val="2"/>
        </w:rPr>
        <w:t>5.81</w:t>
      </w:r>
      <w:r>
        <w:rPr>
          <w:kern w:val="2"/>
        </w:rPr>
        <w:t>%</w:t>
      </w:r>
      <w:r>
        <w:rPr>
          <w:kern w:val="2"/>
        </w:rPr>
        <w:t>。</w:t>
      </w:r>
      <w:r>
        <w:t>促进中小学教育均衡发展。拨付资金</w:t>
      </w:r>
      <w:r>
        <w:rPr>
          <w:rFonts w:hint="eastAsia"/>
        </w:rPr>
        <w:t>70767</w:t>
      </w:r>
      <w:r>
        <w:rPr>
          <w:rFonts w:hint="eastAsia"/>
        </w:rPr>
        <w:t>万</w:t>
      </w:r>
      <w:r>
        <w:t>元，保障中小学教师工资及时足额发放，</w:t>
      </w:r>
      <w:r>
        <w:rPr>
          <w:rFonts w:hint="eastAsia"/>
        </w:rPr>
        <w:t>安排资金</w:t>
      </w:r>
      <w:r>
        <w:rPr>
          <w:rFonts w:hint="eastAsia"/>
        </w:rPr>
        <w:t>6242</w:t>
      </w:r>
      <w:r>
        <w:rPr>
          <w:rFonts w:hint="eastAsia"/>
        </w:rPr>
        <w:t>万元，</w:t>
      </w:r>
      <w:r>
        <w:t>全面落实</w:t>
      </w:r>
      <w:r>
        <w:lastRenderedPageBreak/>
        <w:t>城乡义务教育生均经费政策和减免学杂费等各项助学政策，区内各基础教育均衡发展。支持中小学建设。拨付资金</w:t>
      </w:r>
      <w:r>
        <w:rPr>
          <w:rFonts w:hint="eastAsia"/>
        </w:rPr>
        <w:t>11817</w:t>
      </w:r>
      <w:r>
        <w:rPr>
          <w:rFonts w:hint="eastAsia"/>
        </w:rPr>
        <w:t>万</w:t>
      </w:r>
      <w:r>
        <w:t>元，</w:t>
      </w:r>
      <w:r>
        <w:rPr>
          <w:rFonts w:hint="eastAsia"/>
        </w:rPr>
        <w:t>改善</w:t>
      </w:r>
      <w:r>
        <w:t>农村及城市中小学</w:t>
      </w:r>
      <w:r>
        <w:rPr>
          <w:rFonts w:hint="eastAsia"/>
        </w:rPr>
        <w:t>薄弱学校基本办学条件，</w:t>
      </w:r>
      <w:r>
        <w:t>全年新建、改扩建中小学</w:t>
      </w:r>
      <w:r>
        <w:rPr>
          <w:rFonts w:hint="eastAsia"/>
        </w:rPr>
        <w:t>25</w:t>
      </w:r>
      <w:r>
        <w:t>所，新增学位</w:t>
      </w:r>
      <w:r>
        <w:rPr>
          <w:rFonts w:hint="eastAsia"/>
        </w:rPr>
        <w:t>9130</w:t>
      </w:r>
      <w:r>
        <w:t>个。促进职业教育和高</w:t>
      </w:r>
      <w:r>
        <w:rPr>
          <w:rFonts w:hint="eastAsia"/>
        </w:rPr>
        <w:t>中</w:t>
      </w:r>
      <w:r>
        <w:t>教育发展。全面实施生</w:t>
      </w:r>
      <w:proofErr w:type="gramStart"/>
      <w:r>
        <w:t>均财政</w:t>
      </w:r>
      <w:proofErr w:type="gramEnd"/>
      <w:r>
        <w:t>拨款预算，拨付资金</w:t>
      </w:r>
      <w:r>
        <w:rPr>
          <w:rFonts w:hint="eastAsia"/>
        </w:rPr>
        <w:t>3276</w:t>
      </w:r>
      <w:r>
        <w:rPr>
          <w:rFonts w:hint="eastAsia"/>
        </w:rPr>
        <w:t>万</w:t>
      </w:r>
      <w:r>
        <w:t>元，积极推进职业教育改善办学条件，落实职业教育和</w:t>
      </w:r>
      <w:r>
        <w:rPr>
          <w:kern w:val="2"/>
        </w:rPr>
        <w:t>高</w:t>
      </w:r>
      <w:r>
        <w:rPr>
          <w:rFonts w:hint="eastAsia"/>
          <w:kern w:val="2"/>
        </w:rPr>
        <w:t>中</w:t>
      </w:r>
      <w:r>
        <w:rPr>
          <w:kern w:val="2"/>
        </w:rPr>
        <w:t>教育国家奖</w:t>
      </w:r>
      <w:r>
        <w:rPr>
          <w:rFonts w:hint="eastAsia"/>
        </w:rPr>
        <w:t>学金</w:t>
      </w:r>
      <w:r>
        <w:rPr>
          <w:rFonts w:hint="eastAsia"/>
          <w:kern w:val="2"/>
        </w:rPr>
        <w:t>、</w:t>
      </w:r>
      <w:r>
        <w:rPr>
          <w:kern w:val="2"/>
        </w:rPr>
        <w:t>助学金及免学费政策，推动职业教育和高</w:t>
      </w:r>
      <w:r>
        <w:rPr>
          <w:rFonts w:hint="eastAsia"/>
          <w:kern w:val="2"/>
        </w:rPr>
        <w:t>中</w:t>
      </w:r>
      <w:r>
        <w:rPr>
          <w:kern w:val="2"/>
        </w:rPr>
        <w:t>教育健康发展。</w:t>
      </w:r>
    </w:p>
    <w:p w:rsidR="00BB33E2" w:rsidRDefault="00DA74BE">
      <w:pPr>
        <w:spacing w:line="540" w:lineRule="exact"/>
        <w:ind w:firstLineChars="200" w:firstLine="643"/>
        <w:rPr>
          <w:kern w:val="2"/>
        </w:rPr>
      </w:pPr>
      <w:r>
        <w:rPr>
          <w:b/>
          <w:kern w:val="2"/>
        </w:rPr>
        <w:t>支持文化体育事业发展。</w:t>
      </w:r>
      <w:r>
        <w:t>全</w:t>
      </w:r>
      <w:r>
        <w:rPr>
          <w:rFonts w:hint="eastAsia"/>
        </w:rPr>
        <w:t>区</w:t>
      </w:r>
      <w:r>
        <w:t>财政文化体育与传媒支出</w:t>
      </w:r>
      <w:r>
        <w:rPr>
          <w:rFonts w:hint="eastAsia"/>
        </w:rPr>
        <w:t>12381</w:t>
      </w:r>
      <w:r>
        <w:rPr>
          <w:rFonts w:hint="eastAsia"/>
        </w:rPr>
        <w:t>万</w:t>
      </w:r>
      <w:r>
        <w:t>元，增长</w:t>
      </w:r>
      <w:r>
        <w:rPr>
          <w:rFonts w:hint="eastAsia"/>
        </w:rPr>
        <w:t>0.66</w:t>
      </w:r>
      <w:r>
        <w:t>%</w:t>
      </w:r>
      <w:r>
        <w:t>。开展农村文化建设工作，推进</w:t>
      </w:r>
      <w:r>
        <w:rPr>
          <w:rFonts w:hint="eastAsia"/>
        </w:rPr>
        <w:t>送电影送戏下乡</w:t>
      </w:r>
      <w:r>
        <w:t>，全年免费为基层群众</w:t>
      </w:r>
      <w:r>
        <w:rPr>
          <w:rFonts w:hint="eastAsia"/>
        </w:rPr>
        <w:t>放映、</w:t>
      </w:r>
      <w:r>
        <w:t>演出</w:t>
      </w:r>
      <w:r>
        <w:rPr>
          <w:rFonts w:hint="eastAsia"/>
        </w:rPr>
        <w:t>3095</w:t>
      </w:r>
      <w:r>
        <w:t>场</w:t>
      </w:r>
      <w:r>
        <w:rPr>
          <w:rFonts w:hint="eastAsia"/>
        </w:rPr>
        <w:t>。</w:t>
      </w:r>
      <w:r>
        <w:t>积极落实</w:t>
      </w:r>
      <w:r>
        <w:rPr>
          <w:rFonts w:hint="eastAsia"/>
        </w:rPr>
        <w:t>两馆一站</w:t>
      </w:r>
      <w:r>
        <w:t>免费开放制度</w:t>
      </w:r>
      <w:r>
        <w:rPr>
          <w:rFonts w:hint="eastAsia"/>
        </w:rPr>
        <w:t>。加强</w:t>
      </w:r>
      <w:r>
        <w:t>群众体育活动经费投入，促进全民健身事业发展。</w:t>
      </w:r>
    </w:p>
    <w:p w:rsidR="00BB33E2" w:rsidRDefault="00DA74BE">
      <w:pPr>
        <w:spacing w:line="540" w:lineRule="exact"/>
        <w:ind w:firstLineChars="200" w:firstLine="643"/>
      </w:pPr>
      <w:r>
        <w:rPr>
          <w:b/>
          <w:bCs/>
          <w:kern w:val="2"/>
        </w:rPr>
        <w:t>完善社会保障和就业体系。</w:t>
      </w:r>
      <w:r>
        <w:rPr>
          <w:kern w:val="2"/>
        </w:rPr>
        <w:t>全</w:t>
      </w:r>
      <w:r>
        <w:rPr>
          <w:rFonts w:hint="eastAsia"/>
          <w:kern w:val="2"/>
        </w:rPr>
        <w:t>区</w:t>
      </w:r>
      <w:r>
        <w:rPr>
          <w:kern w:val="2"/>
        </w:rPr>
        <w:t>财政社会保障和就业支出</w:t>
      </w:r>
      <w:r>
        <w:rPr>
          <w:rFonts w:hint="eastAsia"/>
          <w:kern w:val="2"/>
        </w:rPr>
        <w:t>85811</w:t>
      </w:r>
      <w:r>
        <w:rPr>
          <w:rFonts w:hint="eastAsia"/>
          <w:kern w:val="2"/>
        </w:rPr>
        <w:t>万</w:t>
      </w:r>
      <w:r>
        <w:rPr>
          <w:kern w:val="2"/>
        </w:rPr>
        <w:t>元，增长</w:t>
      </w:r>
      <w:r>
        <w:rPr>
          <w:rFonts w:hint="eastAsia"/>
          <w:kern w:val="2"/>
        </w:rPr>
        <w:t>15.96</w:t>
      </w:r>
      <w:r>
        <w:rPr>
          <w:kern w:val="2"/>
        </w:rPr>
        <w:t>%</w:t>
      </w:r>
      <w:r>
        <w:rPr>
          <w:kern w:val="2"/>
        </w:rPr>
        <w:t>。健全社会保险体系。拨付资金</w:t>
      </w:r>
      <w:r>
        <w:rPr>
          <w:kern w:val="2"/>
        </w:rPr>
        <w:t>15103.85</w:t>
      </w:r>
      <w:r>
        <w:rPr>
          <w:rFonts w:hint="eastAsia"/>
          <w:kern w:val="2"/>
        </w:rPr>
        <w:t>万</w:t>
      </w:r>
      <w:r>
        <w:rPr>
          <w:kern w:val="2"/>
        </w:rPr>
        <w:t>元，稳步提升</w:t>
      </w:r>
      <w:r>
        <w:rPr>
          <w:rFonts w:hint="eastAsia"/>
          <w:kern w:val="2"/>
        </w:rPr>
        <w:t>城乡居民社会养老保险</w:t>
      </w:r>
      <w:r>
        <w:rPr>
          <w:kern w:val="2"/>
        </w:rPr>
        <w:t>待遇，参保总人次超过</w:t>
      </w:r>
      <w:r>
        <w:rPr>
          <w:kern w:val="2"/>
        </w:rPr>
        <w:t>39.45</w:t>
      </w:r>
      <w:r>
        <w:rPr>
          <w:kern w:val="2"/>
        </w:rPr>
        <w:t>万</w:t>
      </w:r>
      <w:r>
        <w:rPr>
          <w:rFonts w:hint="eastAsia"/>
          <w:kern w:val="2"/>
        </w:rPr>
        <w:t>。落实机关事业单位养老金和企业退休人员基本养老金标准动态调整政策，养老金支出</w:t>
      </w:r>
      <w:r>
        <w:rPr>
          <w:rFonts w:hint="eastAsia"/>
          <w:kern w:val="2"/>
        </w:rPr>
        <w:t>64734</w:t>
      </w:r>
      <w:r>
        <w:rPr>
          <w:rFonts w:hint="eastAsia"/>
          <w:kern w:val="2"/>
        </w:rPr>
        <w:t>万元，确保了</w:t>
      </w:r>
      <w:r>
        <w:rPr>
          <w:rFonts w:hint="eastAsia"/>
          <w:kern w:val="2"/>
        </w:rPr>
        <w:t>35902</w:t>
      </w:r>
      <w:r>
        <w:rPr>
          <w:rFonts w:hint="eastAsia"/>
          <w:kern w:val="2"/>
        </w:rPr>
        <w:t>名离退休人员待遇的落实。</w:t>
      </w:r>
      <w:r>
        <w:rPr>
          <w:kern w:val="2"/>
        </w:rPr>
        <w:t>扎实做好就业工作。拨付资金</w:t>
      </w:r>
      <w:r>
        <w:rPr>
          <w:rFonts w:hint="eastAsia"/>
          <w:kern w:val="2"/>
        </w:rPr>
        <w:t>1846</w:t>
      </w:r>
      <w:r>
        <w:rPr>
          <w:rFonts w:hint="eastAsia"/>
          <w:kern w:val="2"/>
        </w:rPr>
        <w:t>万</w:t>
      </w:r>
      <w:r>
        <w:rPr>
          <w:kern w:val="2"/>
        </w:rPr>
        <w:t>元，</w:t>
      </w:r>
      <w:r>
        <w:rPr>
          <w:rFonts w:hint="eastAsia"/>
          <w:kern w:val="2"/>
        </w:rPr>
        <w:t>认真落实社会保险补贴、公益性岗位补贴等再就业资金政策，</w:t>
      </w:r>
      <w:r>
        <w:rPr>
          <w:kern w:val="2"/>
        </w:rPr>
        <w:t>实现新增城镇就业</w:t>
      </w:r>
      <w:r>
        <w:rPr>
          <w:rFonts w:hint="eastAsia"/>
          <w:kern w:val="2"/>
        </w:rPr>
        <w:t>6518</w:t>
      </w:r>
      <w:r>
        <w:rPr>
          <w:kern w:val="2"/>
        </w:rPr>
        <w:t>人</w:t>
      </w:r>
      <w:r>
        <w:rPr>
          <w:rFonts w:hint="eastAsia"/>
          <w:kern w:val="2"/>
        </w:rPr>
        <w:t>、</w:t>
      </w:r>
      <w:r>
        <w:rPr>
          <w:kern w:val="2"/>
        </w:rPr>
        <w:t>农村劳动力转移就业</w:t>
      </w:r>
      <w:r>
        <w:rPr>
          <w:rFonts w:hint="eastAsia"/>
          <w:kern w:val="2"/>
        </w:rPr>
        <w:t>2612</w:t>
      </w:r>
      <w:r>
        <w:rPr>
          <w:kern w:val="2"/>
        </w:rPr>
        <w:t>人。完善社会救助体系。</w:t>
      </w:r>
      <w:r>
        <w:rPr>
          <w:rFonts w:hint="eastAsia"/>
          <w:kern w:val="2"/>
        </w:rPr>
        <w:t>做好城乡</w:t>
      </w:r>
      <w:proofErr w:type="gramStart"/>
      <w:r>
        <w:rPr>
          <w:rFonts w:hint="eastAsia"/>
          <w:kern w:val="2"/>
        </w:rPr>
        <w:t>低保提</w:t>
      </w:r>
      <w:proofErr w:type="gramEnd"/>
      <w:r>
        <w:rPr>
          <w:rFonts w:hint="eastAsia"/>
          <w:kern w:val="2"/>
        </w:rPr>
        <w:t>标工作，</w:t>
      </w:r>
      <w:proofErr w:type="gramStart"/>
      <w:r>
        <w:rPr>
          <w:rFonts w:hint="eastAsia"/>
          <w:kern w:val="2"/>
        </w:rPr>
        <w:t>发放低保资金</w:t>
      </w:r>
      <w:proofErr w:type="gramEnd"/>
      <w:r>
        <w:rPr>
          <w:kern w:val="2"/>
        </w:rPr>
        <w:t>6500</w:t>
      </w:r>
      <w:r>
        <w:rPr>
          <w:rFonts w:hint="eastAsia"/>
          <w:kern w:val="2"/>
        </w:rPr>
        <w:t>万元，城乡低收入人群最低生活标准得到保</w:t>
      </w:r>
      <w:r>
        <w:rPr>
          <w:rFonts w:hint="eastAsia"/>
        </w:rPr>
        <w:t>障。拨付资金</w:t>
      </w:r>
      <w:r>
        <w:t>2400</w:t>
      </w:r>
      <w:r>
        <w:rPr>
          <w:rFonts w:hint="eastAsia"/>
        </w:rPr>
        <w:t>万元</w:t>
      </w:r>
      <w:r>
        <w:t>落实</w:t>
      </w:r>
      <w:r>
        <w:rPr>
          <w:rFonts w:hint="eastAsia"/>
        </w:rPr>
        <w:t>五保户</w:t>
      </w:r>
      <w:r>
        <w:t>待遇</w:t>
      </w:r>
      <w:r>
        <w:rPr>
          <w:rFonts w:hint="eastAsia"/>
        </w:rPr>
        <w:t>，确保了五保户的基本生活。</w:t>
      </w:r>
    </w:p>
    <w:p w:rsidR="00BB33E2" w:rsidRDefault="00DA74BE">
      <w:pPr>
        <w:spacing w:line="540" w:lineRule="exact"/>
        <w:ind w:firstLineChars="200" w:firstLine="643"/>
      </w:pPr>
      <w:r>
        <w:rPr>
          <w:b/>
          <w:bCs/>
          <w:kern w:val="2"/>
        </w:rPr>
        <w:lastRenderedPageBreak/>
        <w:t>推进公共卫生和医疗事业发展。</w:t>
      </w:r>
      <w:r>
        <w:rPr>
          <w:kern w:val="2"/>
        </w:rPr>
        <w:t>全</w:t>
      </w:r>
      <w:r>
        <w:rPr>
          <w:rFonts w:hint="eastAsia"/>
          <w:kern w:val="2"/>
        </w:rPr>
        <w:t>区</w:t>
      </w:r>
      <w:r>
        <w:rPr>
          <w:kern w:val="2"/>
        </w:rPr>
        <w:t>财政医疗卫生与计划生育支出</w:t>
      </w:r>
      <w:r>
        <w:rPr>
          <w:rFonts w:hint="eastAsia"/>
          <w:kern w:val="2"/>
        </w:rPr>
        <w:t>65262</w:t>
      </w:r>
      <w:r>
        <w:rPr>
          <w:rFonts w:hint="eastAsia"/>
          <w:kern w:val="2"/>
        </w:rPr>
        <w:t>万</w:t>
      </w:r>
      <w:r>
        <w:rPr>
          <w:kern w:val="2"/>
        </w:rPr>
        <w:t>元，增长</w:t>
      </w:r>
      <w:r>
        <w:rPr>
          <w:rFonts w:hint="eastAsia"/>
          <w:kern w:val="2"/>
        </w:rPr>
        <w:t>8.08</w:t>
      </w:r>
      <w:r>
        <w:rPr>
          <w:kern w:val="2"/>
        </w:rPr>
        <w:t>%</w:t>
      </w:r>
      <w:r>
        <w:rPr>
          <w:kern w:val="2"/>
        </w:rPr>
        <w:t>。建立全覆盖医疗</w:t>
      </w:r>
      <w:r>
        <w:rPr>
          <w:rFonts w:hint="eastAsia"/>
          <w:kern w:val="2"/>
        </w:rPr>
        <w:t>救助</w:t>
      </w:r>
      <w:r>
        <w:rPr>
          <w:kern w:val="2"/>
        </w:rPr>
        <w:t>体系。拨付资金</w:t>
      </w:r>
      <w:r>
        <w:rPr>
          <w:rFonts w:hint="eastAsia"/>
          <w:kern w:val="2"/>
        </w:rPr>
        <w:t>875</w:t>
      </w:r>
      <w:r>
        <w:rPr>
          <w:rFonts w:hint="eastAsia"/>
          <w:kern w:val="2"/>
        </w:rPr>
        <w:t>万</w:t>
      </w:r>
      <w:r>
        <w:rPr>
          <w:kern w:val="2"/>
        </w:rPr>
        <w:t>元，</w:t>
      </w:r>
      <w:r>
        <w:rPr>
          <w:rFonts w:hint="eastAsia"/>
          <w:kern w:val="2"/>
        </w:rPr>
        <w:t>积极推进医疗救助资金的规范管理和使用，全区</w:t>
      </w:r>
      <w:r>
        <w:rPr>
          <w:kern w:val="2"/>
        </w:rPr>
        <w:t>23261</w:t>
      </w:r>
      <w:r>
        <w:rPr>
          <w:rFonts w:hint="eastAsia"/>
          <w:kern w:val="2"/>
        </w:rPr>
        <w:t xml:space="preserve"> </w:t>
      </w:r>
      <w:r>
        <w:rPr>
          <w:rFonts w:hint="eastAsia"/>
          <w:kern w:val="2"/>
        </w:rPr>
        <w:t>人次享受到医疗救助。提高城乡居民医疗保障水平。</w:t>
      </w:r>
      <w:r>
        <w:rPr>
          <w:kern w:val="2"/>
        </w:rPr>
        <w:t>拨付资金</w:t>
      </w:r>
      <w:r>
        <w:rPr>
          <w:kern w:val="2"/>
        </w:rPr>
        <w:t>40496</w:t>
      </w:r>
      <w:r>
        <w:rPr>
          <w:rFonts w:hint="eastAsia"/>
          <w:kern w:val="2"/>
        </w:rPr>
        <w:t>万元，</w:t>
      </w:r>
      <w:r>
        <w:rPr>
          <w:kern w:val="2"/>
        </w:rPr>
        <w:t>实施新农合按病种付费和</w:t>
      </w:r>
      <w:r>
        <w:rPr>
          <w:kern w:val="2"/>
        </w:rPr>
        <w:t>“</w:t>
      </w:r>
      <w:r>
        <w:rPr>
          <w:kern w:val="2"/>
        </w:rPr>
        <w:t>先住院，后付费</w:t>
      </w:r>
      <w:r>
        <w:rPr>
          <w:kern w:val="2"/>
        </w:rPr>
        <w:t>”</w:t>
      </w:r>
      <w:r>
        <w:rPr>
          <w:kern w:val="2"/>
        </w:rPr>
        <w:t>等惠民措施</w:t>
      </w:r>
      <w:r>
        <w:rPr>
          <w:rFonts w:hint="eastAsia"/>
          <w:kern w:val="2"/>
        </w:rPr>
        <w:t>，人均受益</w:t>
      </w:r>
      <w:r>
        <w:rPr>
          <w:kern w:val="2"/>
        </w:rPr>
        <w:t>2922</w:t>
      </w:r>
      <w:r>
        <w:rPr>
          <w:rFonts w:hint="eastAsia"/>
          <w:kern w:val="2"/>
        </w:rPr>
        <w:t>元。</w:t>
      </w:r>
      <w:r>
        <w:rPr>
          <w:kern w:val="2"/>
        </w:rPr>
        <w:t>提升大病保险水平。</w:t>
      </w:r>
      <w:r>
        <w:rPr>
          <w:rFonts w:hint="eastAsia"/>
          <w:kern w:val="2"/>
        </w:rPr>
        <w:t>补贴资金</w:t>
      </w:r>
      <w:r>
        <w:rPr>
          <w:kern w:val="2"/>
        </w:rPr>
        <w:t>2573</w:t>
      </w:r>
      <w:r>
        <w:rPr>
          <w:rFonts w:hint="eastAsia"/>
          <w:kern w:val="2"/>
        </w:rPr>
        <w:t>万元启动城乡居民大病保险工作，</w:t>
      </w:r>
      <w:r>
        <w:rPr>
          <w:kern w:val="2"/>
        </w:rPr>
        <w:t>2800</w:t>
      </w:r>
      <w:r>
        <w:rPr>
          <w:rFonts w:hint="eastAsia"/>
          <w:kern w:val="2"/>
        </w:rPr>
        <w:t>人次</w:t>
      </w:r>
      <w:r>
        <w:rPr>
          <w:rFonts w:hint="eastAsia"/>
        </w:rPr>
        <w:t>享受大病医疗保险，有效防范了城乡居民因病致贫、因病返贫。</w:t>
      </w:r>
    </w:p>
    <w:p w:rsidR="00BB33E2" w:rsidRDefault="00DA74BE">
      <w:pPr>
        <w:spacing w:line="540" w:lineRule="exact"/>
        <w:ind w:firstLineChars="200" w:firstLine="643"/>
        <w:rPr>
          <w:rFonts w:ascii="Arial" w:hAnsi="Arial" w:cs="Arial"/>
        </w:rPr>
      </w:pPr>
      <w:r>
        <w:rPr>
          <w:rFonts w:hint="eastAsia"/>
          <w:b/>
          <w:bCs/>
          <w:kern w:val="2"/>
        </w:rPr>
        <w:t>4</w:t>
      </w:r>
      <w:r>
        <w:rPr>
          <w:b/>
          <w:kern w:val="2"/>
        </w:rPr>
        <w:t>．</w:t>
      </w:r>
      <w:r>
        <w:rPr>
          <w:b/>
        </w:rPr>
        <w:t>支持</w:t>
      </w:r>
      <w:r>
        <w:rPr>
          <w:rFonts w:ascii="Arial" w:hAnsi="Arial" w:cs="Arial" w:hint="eastAsia"/>
        </w:rPr>
        <w:t>“</w:t>
      </w:r>
      <w:r>
        <w:rPr>
          <w:rFonts w:hint="eastAsia"/>
          <w:b/>
        </w:rPr>
        <w:t>三农</w:t>
      </w:r>
      <w:r>
        <w:rPr>
          <w:rFonts w:ascii="Arial" w:hAnsi="Arial" w:cs="Arial" w:hint="eastAsia"/>
        </w:rPr>
        <w:t>”</w:t>
      </w:r>
      <w:r>
        <w:rPr>
          <w:rFonts w:hint="eastAsia"/>
          <w:b/>
        </w:rPr>
        <w:t>发展</w:t>
      </w:r>
      <w:r>
        <w:rPr>
          <w:b/>
        </w:rPr>
        <w:t>。</w:t>
      </w:r>
      <w:r>
        <w:rPr>
          <w:rFonts w:ascii="Arial" w:hAnsi="Arial" w:cs="Arial"/>
        </w:rPr>
        <w:t>不断加大财政对</w:t>
      </w:r>
      <w:r>
        <w:rPr>
          <w:rFonts w:ascii="Arial" w:hAnsi="Arial" w:cs="Arial" w:hint="eastAsia"/>
        </w:rPr>
        <w:t>“</w:t>
      </w:r>
      <w:r>
        <w:rPr>
          <w:rFonts w:ascii="Arial" w:hAnsi="Arial" w:cs="Arial"/>
        </w:rPr>
        <w:t>三农</w:t>
      </w:r>
      <w:r>
        <w:rPr>
          <w:rFonts w:ascii="Arial" w:hAnsi="Arial" w:cs="Arial" w:hint="eastAsia"/>
        </w:rPr>
        <w:t>”</w:t>
      </w:r>
      <w:r>
        <w:rPr>
          <w:rFonts w:ascii="Arial" w:hAnsi="Arial" w:cs="Arial"/>
        </w:rPr>
        <w:t>投入力度，建立健全</w:t>
      </w:r>
      <w:r>
        <w:rPr>
          <w:rFonts w:ascii="Arial" w:hAnsi="Arial" w:cs="Arial" w:hint="eastAsia"/>
        </w:rPr>
        <w:t>“</w:t>
      </w:r>
      <w:r>
        <w:rPr>
          <w:rFonts w:ascii="Arial" w:hAnsi="Arial" w:cs="Arial"/>
        </w:rPr>
        <w:t>三农</w:t>
      </w:r>
      <w:r>
        <w:rPr>
          <w:rFonts w:ascii="Arial" w:hAnsi="Arial" w:cs="Arial" w:hint="eastAsia"/>
        </w:rPr>
        <w:t>”</w:t>
      </w:r>
      <w:r>
        <w:rPr>
          <w:rFonts w:ascii="Arial" w:hAnsi="Arial" w:cs="Arial"/>
        </w:rPr>
        <w:t>投入稳定增长机制和强农惠</w:t>
      </w:r>
      <w:proofErr w:type="gramStart"/>
      <w:r>
        <w:rPr>
          <w:rFonts w:ascii="Arial" w:hAnsi="Arial" w:cs="Arial"/>
        </w:rPr>
        <w:t>农支持</w:t>
      </w:r>
      <w:proofErr w:type="gramEnd"/>
      <w:r>
        <w:rPr>
          <w:rFonts w:ascii="Arial" w:hAnsi="Arial" w:cs="Arial"/>
        </w:rPr>
        <w:t>体系，有力地促进了农业生产、农民增收和农村社会事业全面发展。</w:t>
      </w:r>
    </w:p>
    <w:p w:rsidR="00BB33E2" w:rsidRDefault="00DA74BE">
      <w:pPr>
        <w:spacing w:line="540" w:lineRule="exact"/>
        <w:ind w:firstLineChars="200" w:firstLine="640"/>
        <w:rPr>
          <w:kern w:val="2"/>
        </w:rPr>
      </w:pPr>
      <w:r>
        <w:rPr>
          <w:rFonts w:ascii="仿宋_GB2312" w:hAnsi="仿宋" w:hint="eastAsia"/>
        </w:rPr>
        <w:t>争取资金12775.4万元，用于国土水土修复、农机补贴、林业、畜牧等专项支出。</w:t>
      </w:r>
      <w:r>
        <w:rPr>
          <w:rFonts w:ascii="仿宋_GB2312" w:hint="eastAsia"/>
        </w:rPr>
        <w:t>落实惠农政策，通过“一卡通”</w:t>
      </w:r>
      <w:r>
        <w:rPr>
          <w:rFonts w:ascii="仿宋_GB2312" w:hAnsi="仿宋" w:hint="eastAsia"/>
          <w:bCs/>
          <w:sz w:val="36"/>
          <w:szCs w:val="36"/>
          <w:vertAlign w:val="superscript"/>
        </w:rPr>
        <w:t>〔7〕</w:t>
      </w:r>
      <w:r>
        <w:rPr>
          <w:rFonts w:ascii="仿宋_GB2312" w:hint="eastAsia"/>
        </w:rPr>
        <w:t>共发放40项财政惠农补贴资金32000万元。安排资金</w:t>
      </w:r>
      <w:r>
        <w:rPr>
          <w:rFonts w:ascii="仿宋_GB2312" w:hAnsi="Calibri" w:hint="eastAsia"/>
        </w:rPr>
        <w:t>1704万</w:t>
      </w:r>
      <w:r>
        <w:rPr>
          <w:rFonts w:ascii="仿宋_GB2312" w:hAnsi="仿宋" w:hint="eastAsia"/>
        </w:rPr>
        <w:t>元, 全面完成了2017年度兰溪镇高标准农田一、二期建设项目，建设高标准农田1.12万亩。投资1665万元，基本完成了</w:t>
      </w:r>
      <w:proofErr w:type="gramStart"/>
      <w:r>
        <w:rPr>
          <w:rFonts w:ascii="仿宋_GB2312" w:hAnsi="Calibri" w:hint="eastAsia"/>
          <w:bCs/>
        </w:rPr>
        <w:t>赫</w:t>
      </w:r>
      <w:proofErr w:type="gramEnd"/>
      <w:r>
        <w:rPr>
          <w:rFonts w:ascii="仿宋_GB2312" w:hAnsi="Calibri" w:hint="eastAsia"/>
          <w:bCs/>
        </w:rPr>
        <w:t>山区蔬菜优势特色产业园</w:t>
      </w:r>
      <w:r>
        <w:rPr>
          <w:rFonts w:ascii="仿宋_GB2312" w:hint="eastAsia"/>
          <w:bCs/>
        </w:rPr>
        <w:t>等</w:t>
      </w:r>
      <w:r>
        <w:rPr>
          <w:rFonts w:ascii="仿宋_GB2312" w:hAnsi="仿宋" w:hint="eastAsia"/>
        </w:rPr>
        <w:t>8个产业化发展财政补助项目。投入</w:t>
      </w:r>
      <w:r>
        <w:rPr>
          <w:rFonts w:ascii="仿宋_GB2312" w:hAnsi="Calibri" w:hint="eastAsia"/>
        </w:rPr>
        <w:t>资金1</w:t>
      </w:r>
      <w:r>
        <w:rPr>
          <w:rFonts w:ascii="仿宋_GB2312" w:hint="eastAsia"/>
        </w:rPr>
        <w:t>4</w:t>
      </w:r>
      <w:r>
        <w:rPr>
          <w:rFonts w:ascii="仿宋_GB2312" w:hAnsi="Calibri" w:hint="eastAsia"/>
        </w:rPr>
        <w:t>07万元</w:t>
      </w:r>
      <w:r>
        <w:rPr>
          <w:rFonts w:ascii="仿宋_GB2312" w:hint="eastAsia"/>
        </w:rPr>
        <w:t>，推进</w:t>
      </w:r>
      <w:r>
        <w:rPr>
          <w:rFonts w:ascii="仿宋_GB2312" w:hAnsi="Calibri" w:hint="eastAsia"/>
        </w:rPr>
        <w:t>村级公益事业</w:t>
      </w:r>
      <w:r>
        <w:rPr>
          <w:rFonts w:ascii="仿宋_GB2312" w:hint="eastAsia"/>
        </w:rPr>
        <w:t>“</w:t>
      </w:r>
      <w:r>
        <w:rPr>
          <w:rFonts w:ascii="仿宋_GB2312" w:hAnsi="Calibri" w:hint="eastAsia"/>
        </w:rPr>
        <w:t>一事一议</w:t>
      </w:r>
      <w:r>
        <w:rPr>
          <w:rFonts w:ascii="仿宋_GB2312" w:hint="eastAsia"/>
        </w:rPr>
        <w:t>”</w:t>
      </w:r>
      <w:r>
        <w:rPr>
          <w:rFonts w:ascii="仿宋_GB2312" w:hAnsi="Calibri" w:hint="eastAsia"/>
        </w:rPr>
        <w:t>财政</w:t>
      </w:r>
      <w:proofErr w:type="gramStart"/>
      <w:r>
        <w:rPr>
          <w:rFonts w:ascii="仿宋_GB2312" w:hAnsi="Calibri" w:hint="eastAsia"/>
        </w:rPr>
        <w:t>奖补</w:t>
      </w:r>
      <w:r>
        <w:rPr>
          <w:rFonts w:ascii="仿宋_GB2312" w:hint="eastAsia"/>
        </w:rPr>
        <w:t>项目</w:t>
      </w:r>
      <w:proofErr w:type="gramEnd"/>
      <w:r>
        <w:rPr>
          <w:rFonts w:ascii="仿宋_GB2312" w:hint="eastAsia"/>
        </w:rPr>
        <w:t>和</w:t>
      </w:r>
      <w:r>
        <w:rPr>
          <w:rFonts w:ascii="仿宋_GB2312" w:hAnsi="Calibri" w:hint="eastAsia"/>
        </w:rPr>
        <w:t>村级集体经济发展</w:t>
      </w:r>
      <w:r>
        <w:rPr>
          <w:rFonts w:ascii="仿宋_GB2312" w:hint="eastAsia"/>
        </w:rPr>
        <w:t>。</w:t>
      </w:r>
      <w:r>
        <w:rPr>
          <w:rFonts w:ascii="仿宋_GB2312" w:hAnsi="仿宋" w:hint="eastAsia"/>
        </w:rPr>
        <w:t>加强政策性农业保险</w:t>
      </w:r>
      <w:r>
        <w:rPr>
          <w:rFonts w:ascii="仿宋_GB2312" w:hAnsi="仿宋" w:hint="eastAsia"/>
          <w:bCs/>
          <w:sz w:val="36"/>
          <w:szCs w:val="36"/>
          <w:vertAlign w:val="superscript"/>
        </w:rPr>
        <w:t>〔8〕</w:t>
      </w:r>
      <w:r>
        <w:rPr>
          <w:rFonts w:ascii="仿宋_GB2312" w:hAnsi="仿宋" w:hint="eastAsia"/>
        </w:rPr>
        <w:t>工作，调整五个险种，保费总额4226万</w:t>
      </w:r>
      <w:r>
        <w:rPr>
          <w:rFonts w:ascii="仿宋" w:eastAsia="仿宋" w:hAnsi="仿宋" w:cs="仿宋" w:hint="eastAsia"/>
        </w:rPr>
        <w:t>元</w:t>
      </w:r>
      <w:r>
        <w:rPr>
          <w:rFonts w:ascii="仿宋_GB2312" w:hAnsi="Calibri" w:hint="eastAsia"/>
        </w:rPr>
        <w:t>。落实县级储备粮任务，及时拨付</w:t>
      </w:r>
      <w:proofErr w:type="gramStart"/>
      <w:r>
        <w:rPr>
          <w:rFonts w:ascii="仿宋_GB2312" w:hAnsi="Calibri" w:hint="eastAsia"/>
        </w:rPr>
        <w:t>储备粮利费补贴</w:t>
      </w:r>
      <w:proofErr w:type="gramEnd"/>
      <w:r>
        <w:rPr>
          <w:rFonts w:ascii="仿宋_GB2312" w:hAnsi="Calibri" w:hint="eastAsia"/>
        </w:rPr>
        <w:t>104.5万元，发放稻谷目标价格补贴资金3300万元。</w:t>
      </w:r>
      <w:r>
        <w:t>积极落实各项移民补助政策，</w:t>
      </w:r>
      <w:r>
        <w:rPr>
          <w:rFonts w:hint="eastAsia"/>
        </w:rPr>
        <w:t>拨付</w:t>
      </w:r>
      <w:r>
        <w:rPr>
          <w:rFonts w:ascii="仿宋_GB2312" w:hAnsi="仿宋_GB2312" w:cs="宋体" w:hint="eastAsia"/>
        </w:rPr>
        <w:t>移民专项资金1164万元，</w:t>
      </w:r>
      <w:r>
        <w:t>确保</w:t>
      </w:r>
      <w:r>
        <w:rPr>
          <w:rFonts w:hint="eastAsia"/>
        </w:rPr>
        <w:t>了</w:t>
      </w:r>
      <w:r>
        <w:t>移民生活及后期扶持项目顺利推进。</w:t>
      </w:r>
    </w:p>
    <w:p w:rsidR="00BB33E2" w:rsidRDefault="00DA74BE">
      <w:pPr>
        <w:spacing w:line="540" w:lineRule="exact"/>
        <w:ind w:firstLineChars="200" w:firstLine="643"/>
        <w:rPr>
          <w:kern w:val="2"/>
        </w:rPr>
      </w:pPr>
      <w:r>
        <w:rPr>
          <w:rFonts w:hint="eastAsia"/>
          <w:b/>
          <w:bCs/>
          <w:kern w:val="2"/>
        </w:rPr>
        <w:lastRenderedPageBreak/>
        <w:t>5</w:t>
      </w:r>
      <w:r>
        <w:rPr>
          <w:b/>
          <w:kern w:val="2"/>
        </w:rPr>
        <w:t>．</w:t>
      </w:r>
      <w:r>
        <w:rPr>
          <w:b/>
          <w:bCs/>
          <w:kern w:val="2"/>
        </w:rPr>
        <w:t>支持新型城镇化建设。</w:t>
      </w:r>
      <w:r>
        <w:rPr>
          <w:kern w:val="2"/>
        </w:rPr>
        <w:t>紧紧围绕基础设施建设、棚户区改造等新型城镇化建设重点工程，不断加大资金筹措和投入力度，确保新型城镇化建设资金需求。</w:t>
      </w:r>
    </w:p>
    <w:p w:rsidR="00BB33E2" w:rsidRDefault="00DA74BE">
      <w:pPr>
        <w:spacing w:line="540" w:lineRule="exact"/>
        <w:ind w:firstLineChars="200" w:firstLine="643"/>
        <w:rPr>
          <w:kern w:val="2"/>
          <w:lang w:val="zh-CN"/>
        </w:rPr>
      </w:pPr>
      <w:r>
        <w:rPr>
          <w:b/>
          <w:kern w:val="2"/>
        </w:rPr>
        <w:t>支持重大基础设施建设。</w:t>
      </w:r>
      <w:r>
        <w:rPr>
          <w:kern w:val="2"/>
        </w:rPr>
        <w:t>拨付资金</w:t>
      </w:r>
      <w:r>
        <w:rPr>
          <w:rFonts w:hint="eastAsia"/>
          <w:kern w:val="2"/>
        </w:rPr>
        <w:t>480</w:t>
      </w:r>
      <w:r>
        <w:rPr>
          <w:rFonts w:hint="eastAsia"/>
          <w:kern w:val="2"/>
        </w:rPr>
        <w:t>万</w:t>
      </w:r>
      <w:r>
        <w:rPr>
          <w:kern w:val="2"/>
        </w:rPr>
        <w:t>元，继续支持</w:t>
      </w:r>
      <w:r>
        <w:rPr>
          <w:rFonts w:hint="eastAsia"/>
          <w:kern w:val="2"/>
        </w:rPr>
        <w:t>农村饮水工程</w:t>
      </w:r>
      <w:r>
        <w:rPr>
          <w:kern w:val="2"/>
        </w:rPr>
        <w:t>建设</w:t>
      </w:r>
      <w:r>
        <w:rPr>
          <w:rFonts w:hint="eastAsia"/>
          <w:kern w:val="2"/>
        </w:rPr>
        <w:t>，农村饮水状况显著提升</w:t>
      </w:r>
      <w:r>
        <w:rPr>
          <w:kern w:val="2"/>
        </w:rPr>
        <w:t>；</w:t>
      </w:r>
      <w:r>
        <w:rPr>
          <w:rFonts w:hint="eastAsia"/>
          <w:kern w:val="2"/>
        </w:rPr>
        <w:t>投入资金</w:t>
      </w:r>
      <w:r>
        <w:rPr>
          <w:rFonts w:hint="eastAsia"/>
          <w:kern w:val="2"/>
        </w:rPr>
        <w:t>2552</w:t>
      </w:r>
      <w:r>
        <w:rPr>
          <w:rFonts w:hint="eastAsia"/>
          <w:kern w:val="2"/>
        </w:rPr>
        <w:t>万元，</w:t>
      </w:r>
      <w:r>
        <w:rPr>
          <w:kern w:val="2"/>
        </w:rPr>
        <w:t>实施</w:t>
      </w:r>
      <w:r>
        <w:rPr>
          <w:rFonts w:hint="eastAsia"/>
          <w:kern w:val="2"/>
        </w:rPr>
        <w:t>危桥改造和</w:t>
      </w:r>
      <w:r>
        <w:rPr>
          <w:kern w:val="2"/>
        </w:rPr>
        <w:t>道路</w:t>
      </w:r>
      <w:r>
        <w:rPr>
          <w:rFonts w:hint="eastAsia"/>
          <w:kern w:val="2"/>
        </w:rPr>
        <w:t>维修</w:t>
      </w:r>
      <w:r>
        <w:rPr>
          <w:kern w:val="2"/>
        </w:rPr>
        <w:t>整治，不断优化</w:t>
      </w:r>
      <w:r>
        <w:rPr>
          <w:rFonts w:hint="eastAsia"/>
          <w:kern w:val="2"/>
        </w:rPr>
        <w:t>全</w:t>
      </w:r>
      <w:r>
        <w:rPr>
          <w:kern w:val="2"/>
        </w:rPr>
        <w:t>区路网结构。</w:t>
      </w:r>
      <w:r>
        <w:rPr>
          <w:rFonts w:hint="eastAsia"/>
          <w:kern w:val="2"/>
        </w:rPr>
        <w:t>累计</w:t>
      </w:r>
      <w:r>
        <w:rPr>
          <w:kern w:val="2"/>
        </w:rPr>
        <w:t>拨付资金</w:t>
      </w:r>
      <w:r>
        <w:rPr>
          <w:rFonts w:hint="eastAsia"/>
          <w:kern w:val="2"/>
        </w:rPr>
        <w:t>1329</w:t>
      </w:r>
      <w:r>
        <w:rPr>
          <w:rFonts w:hint="eastAsia"/>
          <w:kern w:val="2"/>
        </w:rPr>
        <w:t>万</w:t>
      </w:r>
      <w:r>
        <w:rPr>
          <w:kern w:val="2"/>
        </w:rPr>
        <w:t>元，加快推进</w:t>
      </w:r>
      <w:r>
        <w:rPr>
          <w:rFonts w:hint="eastAsia"/>
          <w:kern w:val="2"/>
        </w:rPr>
        <w:t>新市渡镇等</w:t>
      </w:r>
      <w:r>
        <w:rPr>
          <w:rFonts w:ascii="仿宋_GB2312" w:hAnsi="Arial" w:cs="Arial" w:hint="eastAsia"/>
          <w:shd w:val="clear" w:color="auto" w:fill="FFFFFF"/>
        </w:rPr>
        <w:t>4个污水处理厂建设</w:t>
      </w:r>
      <w:r>
        <w:rPr>
          <w:kern w:val="2"/>
        </w:rPr>
        <w:t>及改建供水管网等项目</w:t>
      </w:r>
      <w:r>
        <w:rPr>
          <w:rFonts w:ascii="仿宋_GB2312" w:hAnsi="Arial" w:cs="Arial" w:hint="eastAsia"/>
          <w:shd w:val="clear" w:color="auto" w:fill="FFFFFF"/>
        </w:rPr>
        <w:t>。</w:t>
      </w:r>
      <w:r>
        <w:rPr>
          <w:kern w:val="2"/>
          <w:lang w:val="zh-CN"/>
        </w:rPr>
        <w:t>新增政府债券</w:t>
      </w:r>
      <w:r>
        <w:rPr>
          <w:rFonts w:hint="eastAsia"/>
          <w:kern w:val="2"/>
          <w:lang w:val="zh-CN"/>
        </w:rPr>
        <w:t>27730</w:t>
      </w:r>
      <w:r>
        <w:rPr>
          <w:rFonts w:hint="eastAsia"/>
          <w:kern w:val="2"/>
          <w:lang w:val="zh-CN"/>
        </w:rPr>
        <w:t>万</w:t>
      </w:r>
      <w:r>
        <w:rPr>
          <w:kern w:val="2"/>
          <w:lang w:val="zh-CN"/>
        </w:rPr>
        <w:t>元，主要投向</w:t>
      </w:r>
      <w:r>
        <w:rPr>
          <w:rFonts w:hint="eastAsia"/>
          <w:kern w:val="2"/>
          <w:lang w:val="zh-CN"/>
        </w:rPr>
        <w:t>棚户区改造、大班额化解、扶贫</w:t>
      </w:r>
      <w:r>
        <w:rPr>
          <w:kern w:val="2"/>
          <w:lang w:val="zh-CN"/>
        </w:rPr>
        <w:t>等</w:t>
      </w:r>
      <w:r>
        <w:rPr>
          <w:rFonts w:hint="eastAsia"/>
          <w:kern w:val="2"/>
          <w:lang w:val="zh-CN"/>
        </w:rPr>
        <w:t>领域</w:t>
      </w:r>
      <w:r>
        <w:rPr>
          <w:kern w:val="2"/>
          <w:lang w:val="zh-CN"/>
        </w:rPr>
        <w:t>。</w:t>
      </w:r>
    </w:p>
    <w:p w:rsidR="00BB33E2" w:rsidRDefault="00DA74BE">
      <w:pPr>
        <w:spacing w:line="540" w:lineRule="exact"/>
        <w:ind w:firstLineChars="200" w:firstLine="643"/>
      </w:pPr>
      <w:r>
        <w:rPr>
          <w:rFonts w:hint="eastAsia"/>
          <w:b/>
        </w:rPr>
        <w:t>支持</w:t>
      </w:r>
      <w:r>
        <w:rPr>
          <w:b/>
          <w:kern w:val="2"/>
        </w:rPr>
        <w:t>保障性安居工程</w:t>
      </w:r>
      <w:r>
        <w:rPr>
          <w:rFonts w:hint="eastAsia"/>
          <w:b/>
        </w:rPr>
        <w:t>建设。</w:t>
      </w:r>
      <w:r>
        <w:rPr>
          <w:rFonts w:hint="eastAsia"/>
        </w:rPr>
        <w:t>拨付保障性安居工程专项资金</w:t>
      </w:r>
      <w:r>
        <w:rPr>
          <w:rFonts w:hint="eastAsia"/>
        </w:rPr>
        <w:t>27535</w:t>
      </w:r>
      <w:r>
        <w:rPr>
          <w:rFonts w:hint="eastAsia"/>
        </w:rPr>
        <w:t>万元，基本完成桃花</w:t>
      </w:r>
      <w:proofErr w:type="gramStart"/>
      <w:r>
        <w:rPr>
          <w:rFonts w:hint="eastAsia"/>
        </w:rPr>
        <w:t>仑</w:t>
      </w:r>
      <w:proofErr w:type="gramEnd"/>
      <w:r>
        <w:rPr>
          <w:rFonts w:hint="eastAsia"/>
        </w:rPr>
        <w:t>片区等</w:t>
      </w:r>
      <w:r>
        <w:rPr>
          <w:rFonts w:hint="eastAsia"/>
        </w:rPr>
        <w:t>8</w:t>
      </w:r>
      <w:r>
        <w:rPr>
          <w:rFonts w:hint="eastAsia"/>
        </w:rPr>
        <w:t>个棚户区改造项目建设，改造面积</w:t>
      </w:r>
      <w:r>
        <w:rPr>
          <w:rFonts w:hint="eastAsia"/>
        </w:rPr>
        <w:t>207830</w:t>
      </w:r>
      <w:r>
        <w:rPr>
          <w:rFonts w:hint="eastAsia"/>
        </w:rPr>
        <w:t>平米；发放住房租赁补贴</w:t>
      </w:r>
      <w:r>
        <w:rPr>
          <w:rFonts w:hint="eastAsia"/>
        </w:rPr>
        <w:t>363</w:t>
      </w:r>
      <w:r>
        <w:rPr>
          <w:rFonts w:hint="eastAsia"/>
        </w:rPr>
        <w:t>万元，近</w:t>
      </w:r>
      <w:r>
        <w:rPr>
          <w:rFonts w:hint="eastAsia"/>
        </w:rPr>
        <w:t>3000</w:t>
      </w:r>
      <w:r>
        <w:rPr>
          <w:rFonts w:hint="eastAsia"/>
        </w:rPr>
        <w:t>户城镇住房困难家庭受益；</w:t>
      </w:r>
      <w:proofErr w:type="gramStart"/>
      <w:r>
        <w:rPr>
          <w:rFonts w:hint="eastAsia"/>
        </w:rPr>
        <w:t>配合扶贫</w:t>
      </w:r>
      <w:proofErr w:type="gramEnd"/>
      <w:r>
        <w:rPr>
          <w:rFonts w:hint="eastAsia"/>
        </w:rPr>
        <w:t>攻坚，补助资金</w:t>
      </w:r>
      <w:r>
        <w:rPr>
          <w:rFonts w:hint="eastAsia"/>
        </w:rPr>
        <w:t>2689</w:t>
      </w:r>
      <w:r>
        <w:rPr>
          <w:rFonts w:hint="eastAsia"/>
        </w:rPr>
        <w:t>万元，改造农村危房</w:t>
      </w:r>
      <w:r>
        <w:rPr>
          <w:rFonts w:hint="eastAsia"/>
        </w:rPr>
        <w:t>716</w:t>
      </w:r>
      <w:r>
        <w:rPr>
          <w:rFonts w:hint="eastAsia"/>
        </w:rPr>
        <w:t>户；投入资金</w:t>
      </w:r>
      <w:r>
        <w:rPr>
          <w:rFonts w:hint="eastAsia"/>
        </w:rPr>
        <w:t>7550</w:t>
      </w:r>
      <w:r>
        <w:rPr>
          <w:rFonts w:hint="eastAsia"/>
        </w:rPr>
        <w:t>万元</w:t>
      </w:r>
      <w:r>
        <w:rPr>
          <w:rFonts w:ascii="仿宋_GB2312" w:hint="eastAsia"/>
        </w:rPr>
        <w:t>，</w:t>
      </w:r>
      <w:r>
        <w:rPr>
          <w:rFonts w:hint="eastAsia"/>
        </w:rPr>
        <w:t>对衡龙新区城中村等</w:t>
      </w:r>
      <w:r>
        <w:rPr>
          <w:rFonts w:hint="eastAsia"/>
        </w:rPr>
        <w:t>10</w:t>
      </w:r>
      <w:r>
        <w:rPr>
          <w:rFonts w:hint="eastAsia"/>
        </w:rPr>
        <w:t>个原有棚户区建设项目进行配套基础设施建设，改善了人居环境。</w:t>
      </w:r>
    </w:p>
    <w:p w:rsidR="00BB33E2" w:rsidRDefault="00DA74BE">
      <w:pPr>
        <w:spacing w:line="540" w:lineRule="exact"/>
        <w:ind w:firstLineChars="200" w:firstLine="643"/>
      </w:pPr>
      <w:r>
        <w:rPr>
          <w:rFonts w:hint="eastAsia"/>
          <w:b/>
          <w:bCs/>
        </w:rPr>
        <w:t>6</w:t>
      </w:r>
      <w:r>
        <w:rPr>
          <w:rFonts w:hint="eastAsia"/>
          <w:b/>
          <w:bCs/>
        </w:rPr>
        <w:t>、全力提升财政管理能力</w:t>
      </w:r>
    </w:p>
    <w:p w:rsidR="00BB33E2" w:rsidRDefault="00DA74BE">
      <w:pPr>
        <w:spacing w:line="540" w:lineRule="exact"/>
        <w:ind w:firstLineChars="221" w:firstLine="707"/>
        <w:rPr>
          <w:rFonts w:ascii="仿宋_GB2312" w:hAnsi="仿宋"/>
        </w:rPr>
      </w:pPr>
      <w:r>
        <w:rPr>
          <w:rFonts w:ascii="仿宋_GB2312" w:hAnsi="仿宋" w:hint="eastAsia"/>
        </w:rPr>
        <w:t>继续深化财税体制改革，进一步加强财政管理监督，财政科学化、规范化、信息化管理水平稳步提升。</w:t>
      </w:r>
    </w:p>
    <w:p w:rsidR="00BB33E2" w:rsidRDefault="00DA74BE">
      <w:pPr>
        <w:spacing w:line="540" w:lineRule="exact"/>
        <w:ind w:firstLineChars="221" w:firstLine="710"/>
        <w:rPr>
          <w:rFonts w:ascii="仿宋_GB2312" w:hAnsi="仿宋"/>
        </w:rPr>
      </w:pPr>
      <w:r>
        <w:rPr>
          <w:rFonts w:ascii="仿宋_GB2312" w:hAnsi="仿宋" w:hint="eastAsia"/>
          <w:b/>
        </w:rPr>
        <w:t>健全完善政府预算体系。</w:t>
      </w:r>
      <w:r>
        <w:rPr>
          <w:rFonts w:ascii="仿宋_GB2312" w:hint="eastAsia"/>
        </w:rPr>
        <w:t>严格控制临时性追加，严把国库集中支付关口，严格公务支出管理，“三公”经费和一般性支出进一步下降，增强了预算刚性约束。强化预算绩效管理，组织全区 90</w:t>
      </w:r>
      <w:r>
        <w:rPr>
          <w:rFonts w:ascii="仿宋_GB2312"/>
        </w:rPr>
        <w:t>家</w:t>
      </w:r>
      <w:r>
        <w:rPr>
          <w:rFonts w:ascii="仿宋_GB2312" w:hint="eastAsia"/>
        </w:rPr>
        <w:t>一级预算单位</w:t>
      </w:r>
      <w:r>
        <w:rPr>
          <w:rFonts w:ascii="仿宋_GB2312"/>
        </w:rPr>
        <w:t>对201</w:t>
      </w:r>
      <w:r>
        <w:rPr>
          <w:rFonts w:ascii="仿宋_GB2312" w:hint="eastAsia"/>
        </w:rPr>
        <w:t>7</w:t>
      </w:r>
      <w:r>
        <w:rPr>
          <w:rFonts w:ascii="仿宋_GB2312"/>
        </w:rPr>
        <w:t>年度</w:t>
      </w:r>
      <w:r>
        <w:rPr>
          <w:rFonts w:ascii="仿宋_GB2312" w:hint="eastAsia"/>
        </w:rPr>
        <w:t>54亿元部门整体支出开展绩</w:t>
      </w:r>
      <w:r>
        <w:rPr>
          <w:rFonts w:ascii="仿宋_GB2312" w:hint="eastAsia"/>
        </w:rPr>
        <w:lastRenderedPageBreak/>
        <w:t>效自评，选取5个专项共计9372万元财政资金开展预算绩效重点评价，提高了财政性资金使用透明度。规范细化预决算公开，除涉密部门和信息外，区本级和各预算单位全部公开了政府预决算、部门预决算和</w:t>
      </w:r>
      <w:r>
        <w:rPr>
          <w:rFonts w:ascii="仿宋_GB2312"/>
        </w:rPr>
        <w:t>“</w:t>
      </w:r>
      <w:r>
        <w:rPr>
          <w:rFonts w:ascii="仿宋_GB2312" w:hint="eastAsia"/>
        </w:rPr>
        <w:t>三公</w:t>
      </w:r>
      <w:r>
        <w:rPr>
          <w:rFonts w:ascii="仿宋_GB2312"/>
        </w:rPr>
        <w:t>”</w:t>
      </w:r>
      <w:r>
        <w:rPr>
          <w:rFonts w:ascii="仿宋_GB2312" w:hint="eastAsia"/>
        </w:rPr>
        <w:t>经费预算。</w:t>
      </w:r>
    </w:p>
    <w:p w:rsidR="00BB33E2" w:rsidRDefault="00DA74BE">
      <w:pPr>
        <w:spacing w:line="540" w:lineRule="exact"/>
        <w:ind w:firstLineChars="221" w:firstLine="710"/>
        <w:rPr>
          <w:rFonts w:ascii="仿宋_GB2312" w:hAnsi="仿宋"/>
        </w:rPr>
      </w:pPr>
      <w:r>
        <w:rPr>
          <w:rFonts w:ascii="仿宋_GB2312" w:hAnsi="仿宋" w:hint="eastAsia"/>
          <w:b/>
        </w:rPr>
        <w:t>科学规范国库管理。</w:t>
      </w:r>
      <w:r>
        <w:rPr>
          <w:rFonts w:ascii="仿宋_GB2312" w:hAnsi="仿宋" w:hint="eastAsia"/>
        </w:rPr>
        <w:t>健全资金拨付审核、复核制度，严格资金拨付程序，保障了财政资金支付和使用控制在用款计划之内。全面推行国库集中支付，全年办理支付业务超过10万笔，支付资金超45亿元，其中直接支付金额超38亿元，直接支付比例达84.45%。</w:t>
      </w:r>
    </w:p>
    <w:p w:rsidR="00BB33E2" w:rsidRDefault="00DA74BE">
      <w:pPr>
        <w:spacing w:line="540" w:lineRule="exact"/>
        <w:ind w:firstLineChars="221" w:firstLine="710"/>
        <w:rPr>
          <w:rFonts w:ascii="仿宋_GB2312" w:hAnsi="仿宋"/>
        </w:rPr>
      </w:pPr>
      <w:r>
        <w:rPr>
          <w:rFonts w:ascii="仿宋_GB2312" w:hAnsi="仿宋" w:hint="eastAsia"/>
          <w:b/>
        </w:rPr>
        <w:t>强化财政监督检查。</w:t>
      </w:r>
      <w:r>
        <w:rPr>
          <w:rFonts w:ascii="仿宋_GB2312" w:hint="eastAsia"/>
        </w:rPr>
        <w:t>深入开展扶贫资金专项检查、财政内部监督检查、代理记账机构检查、预决算公开情况检查等专项检查，有效堵塞了管理漏洞；实现“三方对账”</w:t>
      </w:r>
      <w:r>
        <w:rPr>
          <w:rFonts w:ascii="仿宋_GB2312" w:hAnsi="仿宋" w:hint="eastAsia"/>
          <w:bCs/>
          <w:sz w:val="36"/>
          <w:szCs w:val="36"/>
          <w:vertAlign w:val="superscript"/>
        </w:rPr>
        <w:t>〔9〕</w:t>
      </w:r>
      <w:r>
        <w:rPr>
          <w:rFonts w:ascii="仿宋_GB2312" w:hint="eastAsia"/>
        </w:rPr>
        <w:t>工作常态化，对重要账户实时监控，分类管理，限时对账，为财政资金安全增设了一道防火墙；完成“互联网+监督”</w:t>
      </w:r>
      <w:r>
        <w:rPr>
          <w:rFonts w:ascii="仿宋_GB2312" w:hAnsi="仿宋" w:hint="eastAsia"/>
          <w:bCs/>
          <w:sz w:val="36"/>
          <w:szCs w:val="36"/>
          <w:vertAlign w:val="superscript"/>
        </w:rPr>
        <w:t>〔10〕</w:t>
      </w:r>
      <w:r>
        <w:rPr>
          <w:rFonts w:ascii="仿宋_GB2312" w:hint="eastAsia"/>
        </w:rPr>
        <w:t>民生资金公开工作，上网公开民生资金107600万元，实现民生资金动态化监管。</w:t>
      </w:r>
    </w:p>
    <w:p w:rsidR="00BB33E2" w:rsidRDefault="00DA74BE">
      <w:pPr>
        <w:spacing w:line="540" w:lineRule="exact"/>
        <w:ind w:firstLine="645"/>
        <w:rPr>
          <w:rFonts w:ascii="仿宋_GB2312" w:hAnsi="仿宋"/>
        </w:rPr>
      </w:pPr>
      <w:r>
        <w:rPr>
          <w:rFonts w:ascii="仿宋_GB2312" w:hAnsi="仿宋" w:hint="eastAsia"/>
          <w:b/>
        </w:rPr>
        <w:t>完善政府采购管理。</w:t>
      </w:r>
      <w:r>
        <w:rPr>
          <w:rFonts w:hint="eastAsia"/>
        </w:rPr>
        <w:t>进一步强化采购单位的主体地位，</w:t>
      </w:r>
      <w:r>
        <w:rPr>
          <w:rFonts w:ascii="仿宋_GB2312" w:hint="eastAsia"/>
        </w:rPr>
        <w:t>严格</w:t>
      </w:r>
      <w:r>
        <w:rPr>
          <w:rFonts w:hint="eastAsia"/>
        </w:rPr>
        <w:t>采购预算编制审核，优化采购流程，调整代理机构选择权限，</w:t>
      </w:r>
      <w:r>
        <w:rPr>
          <w:rFonts w:ascii="仿宋_GB2312" w:hint="eastAsia"/>
        </w:rPr>
        <w:t>全年共实施政府采购</w:t>
      </w:r>
      <w:r>
        <w:rPr>
          <w:rFonts w:ascii="仿宋_GB2312"/>
        </w:rPr>
        <w:t>117</w:t>
      </w:r>
      <w:r>
        <w:rPr>
          <w:rFonts w:ascii="仿宋_GB2312" w:hint="eastAsia"/>
        </w:rPr>
        <w:t>笔，预算金额</w:t>
      </w:r>
      <w:r>
        <w:rPr>
          <w:rFonts w:ascii="仿宋_GB2312"/>
        </w:rPr>
        <w:t>23648</w:t>
      </w:r>
      <w:r>
        <w:rPr>
          <w:rFonts w:ascii="仿宋_GB2312" w:hint="eastAsia"/>
        </w:rPr>
        <w:t>万元，实际中标金额</w:t>
      </w:r>
      <w:r>
        <w:rPr>
          <w:rFonts w:ascii="仿宋_GB2312"/>
        </w:rPr>
        <w:t>22309</w:t>
      </w:r>
      <w:r>
        <w:rPr>
          <w:rFonts w:ascii="仿宋_GB2312" w:hint="eastAsia"/>
        </w:rPr>
        <w:t>万元，节约财政资金</w:t>
      </w:r>
      <w:r>
        <w:rPr>
          <w:rFonts w:ascii="仿宋_GB2312"/>
        </w:rPr>
        <w:t>1339</w:t>
      </w:r>
      <w:r>
        <w:rPr>
          <w:rFonts w:ascii="仿宋_GB2312" w:hint="eastAsia"/>
        </w:rPr>
        <w:t>万元。</w:t>
      </w:r>
    </w:p>
    <w:p w:rsidR="00BB33E2" w:rsidRDefault="00DA74BE">
      <w:pPr>
        <w:spacing w:line="540" w:lineRule="exact"/>
        <w:ind w:firstLineChars="200" w:firstLine="643"/>
        <w:rPr>
          <w:rFonts w:ascii="仿宋_GB2312" w:hAnsi="仿宋"/>
        </w:rPr>
      </w:pPr>
      <w:r>
        <w:rPr>
          <w:rFonts w:ascii="仿宋_GB2312" w:hAnsi="仿宋" w:hint="eastAsia"/>
          <w:b/>
        </w:rPr>
        <w:t>加大财政投资评审力度。</w:t>
      </w:r>
      <w:r>
        <w:rPr>
          <w:rFonts w:ascii="仿宋_GB2312" w:hAnsi="仿宋" w:hint="eastAsia"/>
        </w:rPr>
        <w:t>全年共完成投资评审项目450个，送审金额220000万元，审减35200万元，审减率达</w:t>
      </w:r>
      <w:r>
        <w:rPr>
          <w:rFonts w:ascii="仿宋_GB2312" w:hAnsi="仿宋"/>
        </w:rPr>
        <w:t>16%</w:t>
      </w:r>
      <w:r>
        <w:rPr>
          <w:rFonts w:ascii="仿宋_GB2312" w:hAnsi="仿宋" w:hint="eastAsia"/>
        </w:rPr>
        <w:t>，有效节约了财政资金。</w:t>
      </w:r>
    </w:p>
    <w:p w:rsidR="00BB33E2" w:rsidRDefault="00DA74BE">
      <w:pPr>
        <w:spacing w:line="540" w:lineRule="exact"/>
        <w:ind w:firstLineChars="200" w:firstLine="643"/>
        <w:rPr>
          <w:b/>
          <w:bCs/>
          <w:kern w:val="2"/>
        </w:rPr>
      </w:pPr>
      <w:r>
        <w:rPr>
          <w:rFonts w:hint="eastAsia"/>
          <w:b/>
        </w:rPr>
        <w:t>加强乡镇财政所管理。</w:t>
      </w:r>
      <w:r>
        <w:rPr>
          <w:rFonts w:hint="eastAsia"/>
        </w:rPr>
        <w:t>落实强农惠农政策，积极推进惠农补</w:t>
      </w:r>
      <w:r>
        <w:rPr>
          <w:rFonts w:hint="eastAsia"/>
        </w:rPr>
        <w:lastRenderedPageBreak/>
        <w:t>贴“一卡通”</w:t>
      </w:r>
      <w:proofErr w:type="gramStart"/>
      <w:r>
        <w:rPr>
          <w:rFonts w:hint="eastAsia"/>
        </w:rPr>
        <w:t>发放扩面工作</w:t>
      </w:r>
      <w:proofErr w:type="gramEnd"/>
      <w:r>
        <w:rPr>
          <w:rFonts w:hint="eastAsia"/>
        </w:rPr>
        <w:t>。持续开展“雁过拔毛”式腐败</w:t>
      </w:r>
      <w:r>
        <w:rPr>
          <w:rFonts w:ascii="仿宋_GB2312" w:hAnsi="仿宋" w:hint="eastAsia"/>
          <w:bCs/>
          <w:sz w:val="36"/>
          <w:szCs w:val="36"/>
          <w:vertAlign w:val="superscript"/>
        </w:rPr>
        <w:t>〔11〕</w:t>
      </w:r>
      <w:r>
        <w:rPr>
          <w:rFonts w:hint="eastAsia"/>
        </w:rPr>
        <w:t>问题专项整治工作，增强了乡镇财政专项资金使用透明度。完善绩效考核考评办法，稳步推进“星级财政所”创建。以技能培训、岗位培训为重点实施轮训，全</w:t>
      </w:r>
      <w:r>
        <w:rPr>
          <w:rFonts w:ascii="仿宋_GB2312" w:hint="eastAsia"/>
        </w:rPr>
        <w:t>面提升了乡镇财政干部的</w:t>
      </w:r>
      <w:r>
        <w:rPr>
          <w:rFonts w:hint="eastAsia"/>
        </w:rPr>
        <w:t>业务能力</w:t>
      </w:r>
      <w:r>
        <w:rPr>
          <w:rFonts w:ascii="仿宋_GB2312" w:hint="eastAsia"/>
        </w:rPr>
        <w:t>和服务水平。</w:t>
      </w:r>
    </w:p>
    <w:p w:rsidR="00BB33E2" w:rsidRDefault="00DA74BE">
      <w:pPr>
        <w:spacing w:line="540" w:lineRule="exact"/>
        <w:ind w:firstLineChars="200" w:firstLine="640"/>
        <w:rPr>
          <w:kern w:val="2"/>
        </w:rPr>
      </w:pPr>
      <w:r>
        <w:rPr>
          <w:rFonts w:hint="eastAsia"/>
          <w:kern w:val="2"/>
        </w:rPr>
        <w:t>上述</w:t>
      </w:r>
      <w:r>
        <w:rPr>
          <w:kern w:val="2"/>
        </w:rPr>
        <w:t>财政工作成绩的取得，是</w:t>
      </w:r>
      <w:r>
        <w:rPr>
          <w:rFonts w:hint="eastAsia"/>
          <w:kern w:val="2"/>
        </w:rPr>
        <w:t>区</w:t>
      </w:r>
      <w:r>
        <w:rPr>
          <w:kern w:val="2"/>
        </w:rPr>
        <w:t>委</w:t>
      </w:r>
      <w:r>
        <w:rPr>
          <w:rFonts w:hint="eastAsia"/>
          <w:kern w:val="2"/>
        </w:rPr>
        <w:t>区政府</w:t>
      </w:r>
      <w:r>
        <w:rPr>
          <w:kern w:val="2"/>
        </w:rPr>
        <w:t>科学决策、正确领导的结果，是</w:t>
      </w:r>
      <w:r>
        <w:rPr>
          <w:rFonts w:hint="eastAsia"/>
          <w:kern w:val="2"/>
        </w:rPr>
        <w:t>区</w:t>
      </w:r>
      <w:r>
        <w:rPr>
          <w:kern w:val="2"/>
        </w:rPr>
        <w:t>人大依法监督、悉心指导的结果，是</w:t>
      </w:r>
      <w:r>
        <w:rPr>
          <w:rFonts w:hint="eastAsia"/>
          <w:kern w:val="2"/>
        </w:rPr>
        <w:t>区</w:t>
      </w:r>
      <w:r>
        <w:rPr>
          <w:kern w:val="2"/>
        </w:rPr>
        <w:t>政协民主监督、积极</w:t>
      </w:r>
      <w:r>
        <w:rPr>
          <w:rFonts w:hint="eastAsia"/>
          <w:kern w:val="2"/>
        </w:rPr>
        <w:t>支持</w:t>
      </w:r>
      <w:r>
        <w:rPr>
          <w:kern w:val="2"/>
        </w:rPr>
        <w:t>的结果，是</w:t>
      </w:r>
      <w:r>
        <w:rPr>
          <w:rFonts w:hint="eastAsia"/>
          <w:kern w:val="2"/>
        </w:rPr>
        <w:t>全区</w:t>
      </w:r>
      <w:r>
        <w:rPr>
          <w:kern w:val="2"/>
        </w:rPr>
        <w:t>各级各部门共同努力的结果。在肯定成绩的同时，我们也清醒认识到财政</w:t>
      </w:r>
      <w:r>
        <w:rPr>
          <w:rFonts w:hint="eastAsia"/>
          <w:kern w:val="2"/>
        </w:rPr>
        <w:t>运行</w:t>
      </w:r>
      <w:r>
        <w:rPr>
          <w:kern w:val="2"/>
        </w:rPr>
        <w:t>中仍存在一些需要着力解决的问题：主要是经济下行压力加大，财政收入增速放缓，刚性支出持续增长，财政收支矛盾仍较突出；随着人民群众日益增长的物质文化需求，财政保障民生的水平还需进一步提高；财政管理和监督有待进一步加强，部分专项资金结构固化，使用效益有待提升等。我们将高度重视这些问题，采取有力措施加以解决。</w:t>
      </w:r>
    </w:p>
    <w:p w:rsidR="00BB33E2" w:rsidRDefault="00DA74BE">
      <w:pPr>
        <w:tabs>
          <w:tab w:val="left" w:pos="1080"/>
        </w:tabs>
        <w:topLinePunct/>
        <w:autoSpaceDE w:val="0"/>
        <w:spacing w:line="540" w:lineRule="exact"/>
        <w:ind w:firstLineChars="200" w:firstLine="640"/>
        <w:rPr>
          <w:rFonts w:eastAsia="黑体"/>
          <w:kern w:val="2"/>
        </w:rPr>
      </w:pPr>
      <w:r>
        <w:rPr>
          <w:rFonts w:eastAsia="黑体"/>
          <w:kern w:val="2"/>
        </w:rPr>
        <w:t>二、</w:t>
      </w:r>
      <w:r>
        <w:rPr>
          <w:rFonts w:eastAsia="黑体"/>
          <w:kern w:val="2"/>
        </w:rPr>
        <w:t>201</w:t>
      </w:r>
      <w:r>
        <w:rPr>
          <w:rFonts w:eastAsia="黑体" w:hint="eastAsia"/>
          <w:kern w:val="2"/>
        </w:rPr>
        <w:t>9</w:t>
      </w:r>
      <w:r>
        <w:rPr>
          <w:rFonts w:eastAsia="黑体"/>
          <w:kern w:val="2"/>
        </w:rPr>
        <w:t>年预算（草案）初步安排</w:t>
      </w:r>
    </w:p>
    <w:p w:rsidR="00BB33E2" w:rsidRDefault="00DA74BE">
      <w:pPr>
        <w:spacing w:line="540" w:lineRule="exact"/>
        <w:ind w:firstLineChars="200" w:firstLine="640"/>
        <w:rPr>
          <w:kern w:val="2"/>
        </w:rPr>
      </w:pPr>
      <w:r>
        <w:rPr>
          <w:bCs/>
          <w:lang w:val="zh-CN"/>
        </w:rPr>
        <w:t>201</w:t>
      </w:r>
      <w:r>
        <w:rPr>
          <w:rFonts w:hint="eastAsia"/>
          <w:bCs/>
          <w:lang w:val="zh-CN"/>
        </w:rPr>
        <w:t>9</w:t>
      </w:r>
      <w:r>
        <w:rPr>
          <w:bCs/>
          <w:lang w:val="zh-CN"/>
        </w:rPr>
        <w:t>年</w:t>
      </w:r>
      <w:r>
        <w:rPr>
          <w:rFonts w:hint="eastAsia"/>
          <w:bCs/>
          <w:lang w:val="zh-CN"/>
        </w:rPr>
        <w:t>区</w:t>
      </w:r>
      <w:r>
        <w:rPr>
          <w:bCs/>
          <w:lang w:val="zh-CN"/>
        </w:rPr>
        <w:t>财政预算编制和财政工作的指导思想是：</w:t>
      </w:r>
      <w:r>
        <w:rPr>
          <w:rFonts w:hint="eastAsia"/>
          <w:b/>
          <w:bCs/>
          <w:lang w:val="zh-CN"/>
        </w:rPr>
        <w:t>继续深入贯彻党的十九大精神，以习近平新时代中国特色社会主义经济思想为指导，认真落实中央、省、市、区经济工作会议和全省财政工作会议精神，坚持稳中求进工作总基调，</w:t>
      </w:r>
      <w:r>
        <w:rPr>
          <w:b/>
          <w:bCs/>
          <w:lang w:val="zh-CN"/>
        </w:rPr>
        <w:t>牢固树立和贯彻落实新发展理念，有效实施更加积极财政政策，</w:t>
      </w:r>
      <w:r>
        <w:rPr>
          <w:rFonts w:hint="eastAsia"/>
          <w:b/>
          <w:bCs/>
          <w:lang w:val="zh-CN"/>
        </w:rPr>
        <w:t>按照“既全力而为、又量力而行”的要求，保障基本公共服务，强化民生托底；继续深化财税体制改革，完善预算管理制度，深入开展绩效管理，提</w:t>
      </w:r>
      <w:r>
        <w:rPr>
          <w:rFonts w:hint="eastAsia"/>
          <w:b/>
          <w:bCs/>
          <w:lang w:val="zh-CN"/>
        </w:rPr>
        <w:lastRenderedPageBreak/>
        <w:t>高财政资金使用效率；调整优化财政支出结构，大力压缩一般性支出，加大对</w:t>
      </w:r>
      <w:r>
        <w:rPr>
          <w:b/>
          <w:bCs/>
          <w:lang w:val="zh-CN"/>
        </w:rPr>
        <w:t>重大政策落实和</w:t>
      </w:r>
      <w:r>
        <w:rPr>
          <w:rFonts w:hint="eastAsia"/>
          <w:b/>
          <w:bCs/>
          <w:lang w:val="zh-CN"/>
        </w:rPr>
        <w:t>重点领域、重点项目的支持力度；从严管控地方政府性债务，积极防范化解风险，促进经济社会事业持续健康发展。</w:t>
      </w:r>
    </w:p>
    <w:p w:rsidR="00BB33E2" w:rsidRDefault="00DA74BE">
      <w:pPr>
        <w:spacing w:line="540" w:lineRule="exact"/>
        <w:ind w:firstLineChars="200" w:firstLine="640"/>
        <w:rPr>
          <w:rFonts w:ascii="仿宋_GB2312"/>
        </w:rPr>
      </w:pPr>
      <w:r>
        <w:rPr>
          <w:kern w:val="2"/>
        </w:rPr>
        <w:t>根据上述指导思想，</w:t>
      </w:r>
      <w:r>
        <w:rPr>
          <w:rFonts w:ascii="仿宋_GB2312" w:hint="eastAsia"/>
        </w:rPr>
        <w:t>结合全区经济发展计划及财力情况，2019年预算拟作如下安排：</w:t>
      </w:r>
    </w:p>
    <w:p w:rsidR="00BB33E2" w:rsidRDefault="00DA74BE">
      <w:pPr>
        <w:spacing w:line="540" w:lineRule="exact"/>
        <w:ind w:firstLineChars="200" w:firstLine="640"/>
        <w:rPr>
          <w:kern w:val="2"/>
        </w:rPr>
      </w:pPr>
      <w:r>
        <w:rPr>
          <w:rFonts w:eastAsia="楷体_GB2312"/>
          <w:kern w:val="2"/>
        </w:rPr>
        <w:t>（</w:t>
      </w:r>
      <w:r>
        <w:rPr>
          <w:rFonts w:eastAsia="楷体_GB2312" w:hint="eastAsia"/>
          <w:kern w:val="2"/>
        </w:rPr>
        <w:t>一</w:t>
      </w:r>
      <w:r>
        <w:rPr>
          <w:rFonts w:eastAsia="楷体_GB2312"/>
          <w:kern w:val="2"/>
        </w:rPr>
        <w:t>）</w:t>
      </w:r>
      <w:r>
        <w:rPr>
          <w:rFonts w:eastAsia="楷体_GB2312"/>
          <w:kern w:val="2"/>
        </w:rPr>
        <w:t>201</w:t>
      </w:r>
      <w:r>
        <w:rPr>
          <w:rFonts w:eastAsia="楷体_GB2312" w:hint="eastAsia"/>
          <w:kern w:val="2"/>
        </w:rPr>
        <w:t>9</w:t>
      </w:r>
      <w:r>
        <w:rPr>
          <w:rFonts w:eastAsia="楷体_GB2312"/>
          <w:kern w:val="2"/>
        </w:rPr>
        <w:t>年预算草案</w:t>
      </w:r>
    </w:p>
    <w:p w:rsidR="00BB33E2" w:rsidRDefault="00DA74BE">
      <w:pPr>
        <w:spacing w:line="540" w:lineRule="exact"/>
        <w:ind w:firstLineChars="200" w:firstLine="643"/>
        <w:rPr>
          <w:b/>
          <w:bCs/>
          <w:kern w:val="2"/>
        </w:rPr>
      </w:pPr>
      <w:r>
        <w:rPr>
          <w:b/>
          <w:bCs/>
          <w:kern w:val="2"/>
        </w:rPr>
        <w:t>1</w:t>
      </w:r>
      <w:r>
        <w:rPr>
          <w:b/>
          <w:bCs/>
          <w:kern w:val="2"/>
        </w:rPr>
        <w:t>．一般公共预算草案</w:t>
      </w:r>
    </w:p>
    <w:p w:rsidR="00BB33E2" w:rsidRDefault="00DA74BE">
      <w:pPr>
        <w:spacing w:line="540" w:lineRule="exact"/>
        <w:ind w:firstLineChars="200" w:firstLine="640"/>
        <w:rPr>
          <w:rFonts w:ascii="仿宋_GB2312" w:hAnsi="仿宋"/>
        </w:rPr>
      </w:pPr>
      <w:r>
        <w:rPr>
          <w:kern w:val="2"/>
        </w:rPr>
        <w:t>201</w:t>
      </w:r>
      <w:r>
        <w:rPr>
          <w:rFonts w:hint="eastAsia"/>
          <w:kern w:val="2"/>
        </w:rPr>
        <w:t>9</w:t>
      </w:r>
      <w:r>
        <w:rPr>
          <w:kern w:val="2"/>
        </w:rPr>
        <w:t>年</w:t>
      </w:r>
      <w:r>
        <w:rPr>
          <w:rFonts w:hint="eastAsia"/>
          <w:kern w:val="2"/>
        </w:rPr>
        <w:t>区</w:t>
      </w:r>
      <w:r>
        <w:rPr>
          <w:kern w:val="2"/>
        </w:rPr>
        <w:t>本级一般公共预算收入安排</w:t>
      </w:r>
      <w:r>
        <w:rPr>
          <w:rFonts w:hint="eastAsia"/>
          <w:kern w:val="2"/>
        </w:rPr>
        <w:t>231182</w:t>
      </w:r>
      <w:r>
        <w:rPr>
          <w:kern w:val="2"/>
        </w:rPr>
        <w:t>万元，</w:t>
      </w:r>
      <w:r>
        <w:rPr>
          <w:rFonts w:hint="eastAsia"/>
          <w:kern w:val="2"/>
        </w:rPr>
        <w:t>比上年预计完成增加</w:t>
      </w:r>
      <w:r>
        <w:rPr>
          <w:rFonts w:hint="eastAsia"/>
          <w:kern w:val="2"/>
        </w:rPr>
        <w:t>13086</w:t>
      </w:r>
      <w:r>
        <w:rPr>
          <w:rFonts w:hint="eastAsia"/>
          <w:kern w:val="2"/>
        </w:rPr>
        <w:t>万元，</w:t>
      </w:r>
      <w:r>
        <w:rPr>
          <w:kern w:val="2"/>
        </w:rPr>
        <w:t>增长</w:t>
      </w:r>
      <w:r>
        <w:rPr>
          <w:rFonts w:hint="eastAsia"/>
          <w:kern w:val="2"/>
        </w:rPr>
        <w:t>6</w:t>
      </w:r>
      <w:r>
        <w:rPr>
          <w:kern w:val="2"/>
        </w:rPr>
        <w:t>%</w:t>
      </w:r>
      <w:r>
        <w:rPr>
          <w:kern w:val="2"/>
        </w:rPr>
        <w:t>，</w:t>
      </w:r>
      <w:r>
        <w:rPr>
          <w:rFonts w:ascii="仿宋_GB2312" w:hint="eastAsia"/>
        </w:rPr>
        <w:t>分项安排为：</w:t>
      </w:r>
      <w:r>
        <w:rPr>
          <w:kern w:val="2"/>
        </w:rPr>
        <w:t>税收收入安排</w:t>
      </w:r>
      <w:r>
        <w:rPr>
          <w:rFonts w:hint="eastAsia"/>
          <w:kern w:val="2"/>
        </w:rPr>
        <w:t>211882</w:t>
      </w:r>
      <w:r>
        <w:rPr>
          <w:kern w:val="2"/>
        </w:rPr>
        <w:t>万元，增长</w:t>
      </w:r>
      <w:r>
        <w:rPr>
          <w:rFonts w:hint="eastAsia"/>
          <w:kern w:val="2"/>
        </w:rPr>
        <w:t>12.89</w:t>
      </w:r>
      <w:r>
        <w:rPr>
          <w:kern w:val="2"/>
        </w:rPr>
        <w:t>%</w:t>
      </w:r>
      <w:r>
        <w:rPr>
          <w:rFonts w:hint="eastAsia"/>
          <w:kern w:val="2"/>
        </w:rPr>
        <w:t>，</w:t>
      </w:r>
      <w:r>
        <w:rPr>
          <w:rFonts w:ascii="仿宋_GB2312" w:hint="eastAsia"/>
        </w:rPr>
        <w:t>税收收入占财政收入比重为91.65%</w:t>
      </w:r>
      <w:r>
        <w:rPr>
          <w:kern w:val="2"/>
        </w:rPr>
        <w:t>；非税收</w:t>
      </w:r>
      <w:proofErr w:type="gramStart"/>
      <w:r>
        <w:rPr>
          <w:kern w:val="2"/>
        </w:rPr>
        <w:t>入安排</w:t>
      </w:r>
      <w:proofErr w:type="gramEnd"/>
      <w:r>
        <w:rPr>
          <w:rFonts w:hint="eastAsia"/>
          <w:kern w:val="2"/>
        </w:rPr>
        <w:t>19300</w:t>
      </w:r>
      <w:r>
        <w:rPr>
          <w:kern w:val="2"/>
        </w:rPr>
        <w:t>万元，</w:t>
      </w:r>
      <w:r>
        <w:rPr>
          <w:rFonts w:hint="eastAsia"/>
          <w:kern w:val="2"/>
        </w:rPr>
        <w:t>下降</w:t>
      </w:r>
      <w:r>
        <w:rPr>
          <w:rFonts w:hint="eastAsia"/>
          <w:kern w:val="2"/>
        </w:rPr>
        <w:t xml:space="preserve">36.51 </w:t>
      </w:r>
      <w:r>
        <w:rPr>
          <w:kern w:val="2"/>
        </w:rPr>
        <w:t>%</w:t>
      </w:r>
      <w:r>
        <w:rPr>
          <w:kern w:val="2"/>
        </w:rPr>
        <w:t>。</w:t>
      </w:r>
      <w:r>
        <w:rPr>
          <w:rFonts w:ascii="仿宋_GB2312" w:hAnsi="仿宋" w:hint="eastAsia"/>
        </w:rPr>
        <w:t>分级次安排为</w:t>
      </w:r>
      <w:r>
        <w:rPr>
          <w:rFonts w:ascii="仿宋_GB2312" w:hint="eastAsia"/>
        </w:rPr>
        <w:t>：</w:t>
      </w:r>
      <w:r>
        <w:rPr>
          <w:rFonts w:ascii="仿宋_GB2312" w:hAnsi="仿宋" w:hint="eastAsia"/>
        </w:rPr>
        <w:t>区级地方一般公共预算收入为121700万元，上划中央税收为85668万元,上划省级税收为23814万元。</w:t>
      </w:r>
    </w:p>
    <w:p w:rsidR="00BB33E2" w:rsidRDefault="00DA74BE">
      <w:pPr>
        <w:jc w:val="center"/>
        <w:rPr>
          <w:rFonts w:ascii="仿宋_GB2312" w:hAnsi="仿宋"/>
        </w:rPr>
      </w:pPr>
      <w:r>
        <w:rPr>
          <w:rFonts w:ascii="黑体" w:eastAsia="黑体" w:hAnsi="黑体" w:cs="黑体" w:hint="eastAsia"/>
        </w:rPr>
        <w:t>2019年全区一般公共预算收入结构（万元）</w:t>
      </w:r>
    </w:p>
    <w:p w:rsidR="00BB33E2" w:rsidRDefault="00DA74BE">
      <w:pPr>
        <w:ind w:firstLineChars="200" w:firstLine="640"/>
        <w:rPr>
          <w:rFonts w:ascii="仿宋_GB2312" w:hAnsi="仿宋"/>
        </w:rPr>
      </w:pPr>
      <w:r>
        <w:rPr>
          <w:noProof/>
        </w:rPr>
        <w:drawing>
          <wp:anchor distT="0" distB="0" distL="114300" distR="114300" simplePos="0" relativeHeight="251658240" behindDoc="0" locked="0" layoutInCell="1" allowOverlap="1">
            <wp:simplePos x="0" y="0"/>
            <wp:positionH relativeFrom="column">
              <wp:posOffset>325120</wp:posOffset>
            </wp:positionH>
            <wp:positionV relativeFrom="paragraph">
              <wp:posOffset>198755</wp:posOffset>
            </wp:positionV>
            <wp:extent cx="4681220" cy="1282065"/>
            <wp:effectExtent l="0" t="0" r="5080" b="13335"/>
            <wp:wrapSquare wrapText="bothSides"/>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1" cstate="print"/>
                    <a:srcRect l="9339" t="27856" r="7211" b="37256"/>
                    <a:stretch>
                      <a:fillRect/>
                    </a:stretch>
                  </pic:blipFill>
                  <pic:spPr>
                    <a:xfrm>
                      <a:off x="0" y="0"/>
                      <a:ext cx="4681220" cy="1282065"/>
                    </a:xfrm>
                    <a:prstGeom prst="rect">
                      <a:avLst/>
                    </a:prstGeom>
                    <a:noFill/>
                    <a:ln w="9525">
                      <a:noFill/>
                    </a:ln>
                  </pic:spPr>
                </pic:pic>
              </a:graphicData>
            </a:graphic>
          </wp:anchor>
        </w:drawing>
      </w:r>
      <w:r>
        <w:rPr>
          <w:rFonts w:ascii="仿宋_GB2312" w:hAnsi="仿宋" w:hint="eastAsia"/>
        </w:rPr>
        <w:t xml:space="preserve">         </w:t>
      </w:r>
    </w:p>
    <w:p w:rsidR="00BB33E2" w:rsidRDefault="00BB33E2">
      <w:pPr>
        <w:ind w:firstLineChars="200" w:firstLine="640"/>
        <w:rPr>
          <w:rFonts w:ascii="仿宋_GB2312" w:hAnsi="仿宋"/>
        </w:rPr>
      </w:pPr>
    </w:p>
    <w:p w:rsidR="00BB33E2" w:rsidRDefault="00BB33E2">
      <w:pPr>
        <w:ind w:firstLineChars="200" w:firstLine="640"/>
        <w:rPr>
          <w:rFonts w:ascii="仿宋_GB2312" w:hAnsi="仿宋"/>
        </w:rPr>
      </w:pPr>
    </w:p>
    <w:p w:rsidR="00BB33E2" w:rsidRDefault="00BB33E2">
      <w:pPr>
        <w:ind w:firstLineChars="200" w:firstLine="640"/>
        <w:rPr>
          <w:rFonts w:ascii="仿宋_GB2312" w:hAnsi="仿宋"/>
        </w:rPr>
      </w:pPr>
    </w:p>
    <w:p w:rsidR="00BB33E2" w:rsidRDefault="00DA74BE">
      <w:pPr>
        <w:spacing w:line="540" w:lineRule="exact"/>
        <w:ind w:firstLineChars="200" w:firstLine="640"/>
        <w:jc w:val="left"/>
        <w:rPr>
          <w:kern w:val="2"/>
        </w:rPr>
      </w:pPr>
      <w:r>
        <w:rPr>
          <w:rFonts w:ascii="仿宋_GB2312" w:hAnsi="仿宋_GB2312" w:cs="仿宋_GB2312" w:hint="eastAsia"/>
        </w:rPr>
        <w:t>2019年区本级一般公共预算支出329525万元，比上年增加37896万元,</w:t>
      </w:r>
      <w:r>
        <w:rPr>
          <w:kern w:val="2"/>
        </w:rPr>
        <w:t>增长</w:t>
      </w:r>
      <w:r>
        <w:rPr>
          <w:rFonts w:hint="eastAsia"/>
          <w:kern w:val="2"/>
        </w:rPr>
        <w:t>12.99</w:t>
      </w:r>
      <w:r>
        <w:rPr>
          <w:kern w:val="2"/>
        </w:rPr>
        <w:t>%</w:t>
      </w:r>
      <w:r>
        <w:rPr>
          <w:kern w:val="2"/>
        </w:rPr>
        <w:t>。</w:t>
      </w:r>
      <w:r>
        <w:rPr>
          <w:rFonts w:ascii="仿宋_GB2312" w:hAnsi="仿宋_GB2312" w:cs="仿宋_GB2312" w:hint="eastAsia"/>
        </w:rPr>
        <w:t>支出安排内容如下：</w:t>
      </w:r>
      <w:bookmarkStart w:id="0" w:name="_GoBack"/>
      <w:bookmarkEnd w:id="0"/>
    </w:p>
    <w:p w:rsidR="00BB33E2" w:rsidRDefault="00DA74BE">
      <w:pPr>
        <w:spacing w:line="540" w:lineRule="exact"/>
        <w:ind w:firstLineChars="200" w:firstLine="640"/>
        <w:rPr>
          <w:kern w:val="2"/>
        </w:rPr>
      </w:pPr>
      <w:r>
        <w:rPr>
          <w:kern w:val="2"/>
        </w:rPr>
        <w:t>一般公共服务支出</w:t>
      </w:r>
      <w:r>
        <w:rPr>
          <w:rFonts w:hint="eastAsia"/>
          <w:kern w:val="2"/>
        </w:rPr>
        <w:t>62985</w:t>
      </w:r>
      <w:r>
        <w:rPr>
          <w:kern w:val="2"/>
        </w:rPr>
        <w:t>元，</w:t>
      </w:r>
      <w:r>
        <w:rPr>
          <w:rFonts w:ascii="仿宋_GB2312" w:hAnsi="仿宋_GB2312" w:cs="仿宋_GB2312" w:hint="eastAsia"/>
        </w:rPr>
        <w:t>比上年预算（下同）增长0.69</w:t>
      </w:r>
      <w:r>
        <w:rPr>
          <w:rFonts w:hint="eastAsia"/>
          <w:kern w:val="2"/>
        </w:rPr>
        <w:t xml:space="preserve"> </w:t>
      </w:r>
      <w:r>
        <w:rPr>
          <w:kern w:val="2"/>
        </w:rPr>
        <w:t>%</w:t>
      </w:r>
      <w:r>
        <w:rPr>
          <w:kern w:val="2"/>
        </w:rPr>
        <w:t>。</w:t>
      </w:r>
    </w:p>
    <w:p w:rsidR="00BB33E2" w:rsidRDefault="00DA74BE">
      <w:pPr>
        <w:spacing w:line="540" w:lineRule="exact"/>
        <w:ind w:firstLineChars="200" w:firstLine="640"/>
        <w:rPr>
          <w:kern w:val="2"/>
        </w:rPr>
      </w:pPr>
      <w:r>
        <w:rPr>
          <w:kern w:val="2"/>
        </w:rPr>
        <w:lastRenderedPageBreak/>
        <w:t>公共安全支出</w:t>
      </w:r>
      <w:r>
        <w:rPr>
          <w:rFonts w:hint="eastAsia"/>
          <w:kern w:val="2"/>
        </w:rPr>
        <w:t>3084</w:t>
      </w:r>
      <w:r>
        <w:rPr>
          <w:kern w:val="2"/>
        </w:rPr>
        <w:t>万元，</w:t>
      </w:r>
      <w:r>
        <w:rPr>
          <w:rFonts w:hint="eastAsia"/>
          <w:kern w:val="2"/>
        </w:rPr>
        <w:t>下降</w:t>
      </w:r>
      <w:r>
        <w:rPr>
          <w:rFonts w:hint="eastAsia"/>
          <w:kern w:val="2"/>
        </w:rPr>
        <w:t xml:space="preserve">40.5 </w:t>
      </w:r>
      <w:r>
        <w:rPr>
          <w:kern w:val="2"/>
        </w:rPr>
        <w:t>%</w:t>
      </w:r>
      <w:r>
        <w:rPr>
          <w:kern w:val="2"/>
        </w:rPr>
        <w:t>。</w:t>
      </w:r>
      <w:r>
        <w:rPr>
          <w:rFonts w:hint="eastAsia"/>
          <w:kern w:val="2"/>
        </w:rPr>
        <w:t>主要是法检两院上收后经费安排减少。</w:t>
      </w:r>
    </w:p>
    <w:p w:rsidR="00BB33E2" w:rsidRDefault="00DA74BE">
      <w:pPr>
        <w:spacing w:line="540" w:lineRule="exact"/>
        <w:ind w:firstLineChars="200" w:firstLine="640"/>
        <w:rPr>
          <w:kern w:val="2"/>
        </w:rPr>
      </w:pPr>
      <w:r>
        <w:rPr>
          <w:kern w:val="2"/>
        </w:rPr>
        <w:t>教育支出</w:t>
      </w:r>
      <w:r>
        <w:rPr>
          <w:rFonts w:hint="eastAsia"/>
          <w:kern w:val="2"/>
        </w:rPr>
        <w:t>89360</w:t>
      </w:r>
      <w:r>
        <w:rPr>
          <w:kern w:val="2"/>
        </w:rPr>
        <w:t>万元，增长</w:t>
      </w:r>
      <w:r>
        <w:rPr>
          <w:rFonts w:hint="eastAsia"/>
          <w:kern w:val="2"/>
        </w:rPr>
        <w:t>3.14</w:t>
      </w:r>
      <w:r>
        <w:rPr>
          <w:kern w:val="2"/>
        </w:rPr>
        <w:t>%</w:t>
      </w:r>
      <w:r>
        <w:rPr>
          <w:kern w:val="2"/>
        </w:rPr>
        <w:t>。</w:t>
      </w:r>
    </w:p>
    <w:p w:rsidR="00BB33E2" w:rsidRDefault="00DA74BE">
      <w:pPr>
        <w:spacing w:line="540" w:lineRule="exact"/>
        <w:ind w:firstLineChars="200" w:firstLine="640"/>
        <w:rPr>
          <w:kern w:val="2"/>
        </w:rPr>
      </w:pPr>
      <w:r>
        <w:rPr>
          <w:kern w:val="2"/>
        </w:rPr>
        <w:t>科学技术支出</w:t>
      </w:r>
      <w:r>
        <w:rPr>
          <w:rFonts w:hint="eastAsia"/>
          <w:kern w:val="2"/>
        </w:rPr>
        <w:t>713</w:t>
      </w:r>
      <w:r>
        <w:rPr>
          <w:kern w:val="2"/>
        </w:rPr>
        <w:t>万元，增长</w:t>
      </w:r>
      <w:r>
        <w:rPr>
          <w:rFonts w:hint="eastAsia"/>
          <w:kern w:val="2"/>
        </w:rPr>
        <w:t xml:space="preserve">44.04 </w:t>
      </w:r>
      <w:r>
        <w:rPr>
          <w:kern w:val="2"/>
        </w:rPr>
        <w:t>%</w:t>
      </w:r>
      <w:r>
        <w:rPr>
          <w:kern w:val="2"/>
        </w:rPr>
        <w:t>。</w:t>
      </w:r>
      <w:r>
        <w:rPr>
          <w:rFonts w:hint="eastAsia"/>
          <w:kern w:val="2"/>
        </w:rPr>
        <w:t>主要是科技三项经费由</w:t>
      </w:r>
      <w:r>
        <w:rPr>
          <w:rFonts w:hint="eastAsia"/>
          <w:kern w:val="2"/>
        </w:rPr>
        <w:t>180</w:t>
      </w:r>
      <w:r>
        <w:rPr>
          <w:rFonts w:hint="eastAsia"/>
          <w:kern w:val="2"/>
        </w:rPr>
        <w:t>万元增加到</w:t>
      </w:r>
      <w:r>
        <w:rPr>
          <w:rFonts w:hint="eastAsia"/>
          <w:kern w:val="2"/>
        </w:rPr>
        <w:t>380</w:t>
      </w:r>
      <w:r>
        <w:rPr>
          <w:rFonts w:hint="eastAsia"/>
          <w:kern w:val="2"/>
        </w:rPr>
        <w:t>万元。</w:t>
      </w:r>
    </w:p>
    <w:p w:rsidR="00BB33E2" w:rsidRDefault="00DA74BE">
      <w:pPr>
        <w:spacing w:line="540" w:lineRule="exact"/>
        <w:ind w:firstLineChars="200" w:firstLine="640"/>
        <w:rPr>
          <w:kern w:val="2"/>
        </w:rPr>
      </w:pPr>
      <w:r>
        <w:rPr>
          <w:kern w:val="2"/>
        </w:rPr>
        <w:t>文化</w:t>
      </w:r>
      <w:r>
        <w:rPr>
          <w:rFonts w:hint="eastAsia"/>
          <w:kern w:val="2"/>
        </w:rPr>
        <w:t>旅游</w:t>
      </w:r>
      <w:r>
        <w:rPr>
          <w:kern w:val="2"/>
        </w:rPr>
        <w:t>体育与传媒支出</w:t>
      </w:r>
      <w:r>
        <w:rPr>
          <w:rFonts w:hint="eastAsia"/>
          <w:kern w:val="2"/>
        </w:rPr>
        <w:t>2324</w:t>
      </w:r>
      <w:r>
        <w:rPr>
          <w:kern w:val="2"/>
        </w:rPr>
        <w:t>万元，增长</w:t>
      </w:r>
      <w:r>
        <w:rPr>
          <w:rFonts w:hint="eastAsia"/>
          <w:kern w:val="2"/>
        </w:rPr>
        <w:t>1.53</w:t>
      </w:r>
      <w:r>
        <w:rPr>
          <w:kern w:val="2"/>
        </w:rPr>
        <w:t>%</w:t>
      </w:r>
      <w:r>
        <w:rPr>
          <w:kern w:val="2"/>
        </w:rPr>
        <w:t>。</w:t>
      </w:r>
    </w:p>
    <w:p w:rsidR="00BB33E2" w:rsidRDefault="00DA74BE">
      <w:pPr>
        <w:spacing w:line="540" w:lineRule="exact"/>
        <w:ind w:firstLineChars="200" w:firstLine="640"/>
        <w:rPr>
          <w:kern w:val="2"/>
        </w:rPr>
      </w:pPr>
      <w:r>
        <w:rPr>
          <w:kern w:val="2"/>
        </w:rPr>
        <w:t>社会保障和就业支出</w:t>
      </w:r>
      <w:r>
        <w:rPr>
          <w:rFonts w:hint="eastAsia"/>
          <w:kern w:val="2"/>
        </w:rPr>
        <w:t>69089</w:t>
      </w:r>
      <w:r>
        <w:rPr>
          <w:kern w:val="2"/>
        </w:rPr>
        <w:t>万元，增长</w:t>
      </w:r>
      <w:r>
        <w:rPr>
          <w:rFonts w:hint="eastAsia"/>
          <w:kern w:val="2"/>
        </w:rPr>
        <w:t>51.4</w:t>
      </w:r>
      <w:r>
        <w:rPr>
          <w:kern w:val="2"/>
        </w:rPr>
        <w:t>%</w:t>
      </w:r>
      <w:r>
        <w:rPr>
          <w:kern w:val="2"/>
        </w:rPr>
        <w:t>。</w:t>
      </w:r>
      <w:r>
        <w:rPr>
          <w:rFonts w:hint="eastAsia"/>
          <w:kern w:val="2"/>
        </w:rPr>
        <w:t>主要是机关事业单位退休人员区级财政兜底支出和上级转移支付安排的企业养老保险增加。</w:t>
      </w:r>
    </w:p>
    <w:p w:rsidR="00BB33E2" w:rsidRDefault="00DA74BE">
      <w:pPr>
        <w:spacing w:line="540" w:lineRule="exact"/>
        <w:ind w:firstLineChars="200" w:firstLine="640"/>
        <w:rPr>
          <w:kern w:val="2"/>
        </w:rPr>
      </w:pPr>
      <w:r>
        <w:rPr>
          <w:rFonts w:hint="eastAsia"/>
          <w:kern w:val="2"/>
        </w:rPr>
        <w:t>卫生健康</w:t>
      </w:r>
      <w:r>
        <w:rPr>
          <w:kern w:val="2"/>
        </w:rPr>
        <w:t>支出</w:t>
      </w:r>
      <w:r>
        <w:rPr>
          <w:rFonts w:hint="eastAsia"/>
          <w:kern w:val="2"/>
        </w:rPr>
        <w:t>44893</w:t>
      </w:r>
      <w:r>
        <w:rPr>
          <w:kern w:val="2"/>
        </w:rPr>
        <w:t>万元，增长</w:t>
      </w:r>
      <w:r>
        <w:rPr>
          <w:rFonts w:hint="eastAsia"/>
          <w:kern w:val="2"/>
        </w:rPr>
        <w:t xml:space="preserve">30.48 </w:t>
      </w:r>
      <w:r>
        <w:rPr>
          <w:kern w:val="2"/>
        </w:rPr>
        <w:t>%</w:t>
      </w:r>
      <w:r>
        <w:rPr>
          <w:kern w:val="2"/>
        </w:rPr>
        <w:t>。</w:t>
      </w:r>
      <w:r>
        <w:rPr>
          <w:rFonts w:hint="eastAsia"/>
          <w:kern w:val="2"/>
        </w:rPr>
        <w:t>主要是城乡居民基本医疗保险支出增加。</w:t>
      </w:r>
    </w:p>
    <w:p w:rsidR="00BB33E2" w:rsidRDefault="00DA74BE">
      <w:pPr>
        <w:spacing w:line="540" w:lineRule="exact"/>
        <w:ind w:firstLineChars="200" w:firstLine="640"/>
        <w:rPr>
          <w:kern w:val="2"/>
        </w:rPr>
      </w:pPr>
      <w:r>
        <w:rPr>
          <w:kern w:val="2"/>
        </w:rPr>
        <w:t>节能环保支出</w:t>
      </w:r>
      <w:r>
        <w:rPr>
          <w:rFonts w:hint="eastAsia"/>
          <w:kern w:val="2"/>
        </w:rPr>
        <w:t>229</w:t>
      </w:r>
      <w:r>
        <w:rPr>
          <w:kern w:val="2"/>
        </w:rPr>
        <w:t>万元，增长</w:t>
      </w:r>
      <w:r>
        <w:rPr>
          <w:rFonts w:hint="eastAsia"/>
          <w:kern w:val="2"/>
        </w:rPr>
        <w:t xml:space="preserve">99.13 </w:t>
      </w:r>
      <w:r>
        <w:rPr>
          <w:kern w:val="2"/>
        </w:rPr>
        <w:t>%</w:t>
      </w:r>
      <w:r>
        <w:rPr>
          <w:kern w:val="2"/>
        </w:rPr>
        <w:t>。</w:t>
      </w:r>
      <w:r>
        <w:rPr>
          <w:rFonts w:hint="eastAsia"/>
          <w:kern w:val="2"/>
        </w:rPr>
        <w:t>主要是环境保护专项</w:t>
      </w:r>
      <w:r>
        <w:rPr>
          <w:rFonts w:hint="eastAsia"/>
          <w:kern w:val="2"/>
        </w:rPr>
        <w:t>2019</w:t>
      </w:r>
      <w:r>
        <w:rPr>
          <w:rFonts w:hint="eastAsia"/>
          <w:kern w:val="2"/>
        </w:rPr>
        <w:t>年区本级安排</w:t>
      </w:r>
      <w:r>
        <w:rPr>
          <w:rFonts w:hint="eastAsia"/>
          <w:kern w:val="2"/>
        </w:rPr>
        <w:t>200</w:t>
      </w:r>
      <w:r>
        <w:rPr>
          <w:rFonts w:hint="eastAsia"/>
          <w:kern w:val="2"/>
        </w:rPr>
        <w:t>万元，较</w:t>
      </w:r>
      <w:r>
        <w:rPr>
          <w:rFonts w:hint="eastAsia"/>
          <w:kern w:val="2"/>
        </w:rPr>
        <w:t>2018</w:t>
      </w:r>
      <w:r>
        <w:rPr>
          <w:rFonts w:hint="eastAsia"/>
          <w:kern w:val="2"/>
        </w:rPr>
        <w:t>年增加</w:t>
      </w:r>
      <w:r>
        <w:rPr>
          <w:rFonts w:hint="eastAsia"/>
          <w:kern w:val="2"/>
        </w:rPr>
        <w:t>100</w:t>
      </w:r>
      <w:r>
        <w:rPr>
          <w:rFonts w:hint="eastAsia"/>
          <w:kern w:val="2"/>
        </w:rPr>
        <w:t>万元。</w:t>
      </w:r>
    </w:p>
    <w:p w:rsidR="00BB33E2" w:rsidRDefault="00DA74BE">
      <w:pPr>
        <w:spacing w:line="540" w:lineRule="exact"/>
        <w:ind w:firstLineChars="200" w:firstLine="640"/>
        <w:rPr>
          <w:kern w:val="2"/>
        </w:rPr>
      </w:pPr>
      <w:r>
        <w:rPr>
          <w:kern w:val="2"/>
        </w:rPr>
        <w:t>城乡社区支出</w:t>
      </w:r>
      <w:r>
        <w:rPr>
          <w:rFonts w:hint="eastAsia"/>
          <w:kern w:val="2"/>
        </w:rPr>
        <w:t>3664</w:t>
      </w:r>
      <w:r>
        <w:rPr>
          <w:kern w:val="2"/>
        </w:rPr>
        <w:t>万元，增长</w:t>
      </w:r>
      <w:r>
        <w:rPr>
          <w:rFonts w:hint="eastAsia"/>
          <w:kern w:val="2"/>
        </w:rPr>
        <w:t xml:space="preserve">1.13 </w:t>
      </w:r>
      <w:r>
        <w:rPr>
          <w:kern w:val="2"/>
        </w:rPr>
        <w:t>%</w:t>
      </w:r>
      <w:r>
        <w:rPr>
          <w:kern w:val="2"/>
        </w:rPr>
        <w:t>。</w:t>
      </w:r>
    </w:p>
    <w:p w:rsidR="00BB33E2" w:rsidRDefault="00DA74BE">
      <w:pPr>
        <w:spacing w:line="540" w:lineRule="exact"/>
        <w:ind w:firstLineChars="200" w:firstLine="640"/>
        <w:rPr>
          <w:kern w:val="2"/>
        </w:rPr>
      </w:pPr>
      <w:r>
        <w:rPr>
          <w:kern w:val="2"/>
        </w:rPr>
        <w:t>农林水支出</w:t>
      </w:r>
      <w:r>
        <w:rPr>
          <w:rFonts w:hint="eastAsia"/>
          <w:kern w:val="2"/>
        </w:rPr>
        <w:t>19624</w:t>
      </w:r>
      <w:r>
        <w:rPr>
          <w:kern w:val="2"/>
        </w:rPr>
        <w:t>万元，增长</w:t>
      </w:r>
      <w:r>
        <w:rPr>
          <w:rFonts w:hint="eastAsia"/>
          <w:kern w:val="2"/>
        </w:rPr>
        <w:t xml:space="preserve">1.52 </w:t>
      </w:r>
      <w:r>
        <w:rPr>
          <w:kern w:val="2"/>
        </w:rPr>
        <w:t>%</w:t>
      </w:r>
      <w:r>
        <w:rPr>
          <w:kern w:val="2"/>
        </w:rPr>
        <w:t>。</w:t>
      </w:r>
    </w:p>
    <w:p w:rsidR="00BB33E2" w:rsidRDefault="00DA74BE">
      <w:pPr>
        <w:spacing w:line="540" w:lineRule="exact"/>
        <w:ind w:firstLineChars="200" w:firstLine="640"/>
        <w:rPr>
          <w:kern w:val="2"/>
        </w:rPr>
      </w:pPr>
      <w:r>
        <w:rPr>
          <w:kern w:val="2"/>
        </w:rPr>
        <w:t>交通运输支出</w:t>
      </w:r>
      <w:r>
        <w:rPr>
          <w:rFonts w:hint="eastAsia"/>
          <w:kern w:val="2"/>
        </w:rPr>
        <w:t>4642</w:t>
      </w:r>
      <w:r>
        <w:rPr>
          <w:kern w:val="2"/>
        </w:rPr>
        <w:t>万元，</w:t>
      </w:r>
      <w:r>
        <w:rPr>
          <w:rFonts w:hint="eastAsia"/>
          <w:kern w:val="2"/>
        </w:rPr>
        <w:t>增长</w:t>
      </w:r>
      <w:r>
        <w:rPr>
          <w:rFonts w:hint="eastAsia"/>
          <w:kern w:val="2"/>
        </w:rPr>
        <w:t xml:space="preserve">5.62 </w:t>
      </w:r>
      <w:r>
        <w:rPr>
          <w:kern w:val="2"/>
        </w:rPr>
        <w:t>%</w:t>
      </w:r>
      <w:r>
        <w:rPr>
          <w:kern w:val="2"/>
        </w:rPr>
        <w:t>。</w:t>
      </w:r>
    </w:p>
    <w:p w:rsidR="00BB33E2" w:rsidRDefault="00DA74BE">
      <w:pPr>
        <w:spacing w:line="540" w:lineRule="exact"/>
        <w:ind w:firstLineChars="200" w:firstLine="640"/>
        <w:rPr>
          <w:kern w:val="2"/>
        </w:rPr>
      </w:pPr>
      <w:r>
        <w:rPr>
          <w:kern w:val="2"/>
        </w:rPr>
        <w:t>资源勘探信息等支出</w:t>
      </w:r>
      <w:r>
        <w:rPr>
          <w:rFonts w:hint="eastAsia"/>
          <w:kern w:val="2"/>
        </w:rPr>
        <w:t>2340</w:t>
      </w:r>
      <w:r>
        <w:rPr>
          <w:kern w:val="2"/>
        </w:rPr>
        <w:t>万元，</w:t>
      </w:r>
      <w:r>
        <w:rPr>
          <w:rFonts w:hint="eastAsia"/>
          <w:kern w:val="2"/>
        </w:rPr>
        <w:t>下降</w:t>
      </w:r>
      <w:r>
        <w:rPr>
          <w:rFonts w:hint="eastAsia"/>
          <w:kern w:val="2"/>
        </w:rPr>
        <w:t xml:space="preserve">2.09 </w:t>
      </w:r>
      <w:r>
        <w:rPr>
          <w:kern w:val="2"/>
        </w:rPr>
        <w:t>%</w:t>
      </w:r>
      <w:r>
        <w:rPr>
          <w:kern w:val="2"/>
        </w:rPr>
        <w:t>。</w:t>
      </w:r>
    </w:p>
    <w:p w:rsidR="00BB33E2" w:rsidRDefault="00DA74BE">
      <w:pPr>
        <w:spacing w:line="540" w:lineRule="exact"/>
        <w:ind w:firstLineChars="200" w:firstLine="640"/>
        <w:rPr>
          <w:kern w:val="2"/>
        </w:rPr>
      </w:pPr>
      <w:r>
        <w:rPr>
          <w:kern w:val="2"/>
        </w:rPr>
        <w:t>商业服务业等支出</w:t>
      </w:r>
      <w:r>
        <w:rPr>
          <w:rFonts w:hint="eastAsia"/>
          <w:kern w:val="2"/>
        </w:rPr>
        <w:t>410</w:t>
      </w:r>
      <w:r>
        <w:rPr>
          <w:kern w:val="2"/>
        </w:rPr>
        <w:t>万元，</w:t>
      </w:r>
      <w:r>
        <w:rPr>
          <w:rFonts w:hint="eastAsia"/>
          <w:kern w:val="2"/>
        </w:rPr>
        <w:t>下降</w:t>
      </w:r>
      <w:r>
        <w:rPr>
          <w:rFonts w:hint="eastAsia"/>
          <w:kern w:val="2"/>
        </w:rPr>
        <w:t xml:space="preserve">22.35 </w:t>
      </w:r>
      <w:r>
        <w:rPr>
          <w:kern w:val="2"/>
        </w:rPr>
        <w:t>%</w:t>
      </w:r>
      <w:r>
        <w:rPr>
          <w:kern w:val="2"/>
        </w:rPr>
        <w:t>。</w:t>
      </w:r>
      <w:r>
        <w:rPr>
          <w:rFonts w:hint="eastAsia"/>
          <w:kern w:val="2"/>
        </w:rPr>
        <w:t>主要是供销系统专项补助减少。</w:t>
      </w:r>
    </w:p>
    <w:p w:rsidR="00BB33E2" w:rsidRDefault="00DA74BE">
      <w:pPr>
        <w:spacing w:line="540" w:lineRule="exact"/>
        <w:ind w:firstLineChars="200" w:firstLine="640"/>
        <w:rPr>
          <w:kern w:val="2"/>
        </w:rPr>
      </w:pPr>
      <w:r>
        <w:rPr>
          <w:rFonts w:hint="eastAsia"/>
          <w:kern w:val="2"/>
        </w:rPr>
        <w:t>自然资源</w:t>
      </w:r>
      <w:r>
        <w:rPr>
          <w:kern w:val="2"/>
        </w:rPr>
        <w:t>海洋气象等支出</w:t>
      </w:r>
      <w:r>
        <w:rPr>
          <w:rFonts w:hint="eastAsia"/>
          <w:kern w:val="2"/>
        </w:rPr>
        <w:t>90</w:t>
      </w:r>
      <w:r>
        <w:rPr>
          <w:kern w:val="2"/>
        </w:rPr>
        <w:t>万元，增长</w:t>
      </w:r>
      <w:r>
        <w:rPr>
          <w:rFonts w:hint="eastAsia"/>
          <w:kern w:val="2"/>
        </w:rPr>
        <w:t xml:space="preserve">28.57 </w:t>
      </w:r>
      <w:r>
        <w:rPr>
          <w:kern w:val="2"/>
        </w:rPr>
        <w:t>%</w:t>
      </w:r>
      <w:r>
        <w:rPr>
          <w:kern w:val="2"/>
        </w:rPr>
        <w:t>。</w:t>
      </w:r>
      <w:r>
        <w:rPr>
          <w:rFonts w:hint="eastAsia"/>
          <w:kern w:val="2"/>
        </w:rPr>
        <w:t>主要是气象事业支出中防雷经费增加。</w:t>
      </w:r>
    </w:p>
    <w:p w:rsidR="00BB33E2" w:rsidRDefault="00DA74BE">
      <w:pPr>
        <w:spacing w:line="540" w:lineRule="exact"/>
        <w:ind w:firstLineChars="200" w:firstLine="640"/>
        <w:rPr>
          <w:kern w:val="2"/>
        </w:rPr>
      </w:pPr>
      <w:r>
        <w:rPr>
          <w:kern w:val="2"/>
        </w:rPr>
        <w:t>住房保障支出</w:t>
      </w:r>
      <w:r>
        <w:rPr>
          <w:rFonts w:hint="eastAsia"/>
          <w:kern w:val="2"/>
        </w:rPr>
        <w:t>1738</w:t>
      </w:r>
      <w:r>
        <w:rPr>
          <w:kern w:val="2"/>
        </w:rPr>
        <w:t>万元，</w:t>
      </w:r>
      <w:r>
        <w:rPr>
          <w:rFonts w:hint="eastAsia"/>
          <w:kern w:val="2"/>
        </w:rPr>
        <w:t>下降</w:t>
      </w:r>
      <w:r>
        <w:rPr>
          <w:rFonts w:hint="eastAsia"/>
          <w:kern w:val="2"/>
        </w:rPr>
        <w:t xml:space="preserve">11.6 </w:t>
      </w:r>
      <w:r>
        <w:rPr>
          <w:kern w:val="2"/>
        </w:rPr>
        <w:t>%</w:t>
      </w:r>
      <w:r>
        <w:rPr>
          <w:kern w:val="2"/>
        </w:rPr>
        <w:t>。</w:t>
      </w:r>
      <w:r>
        <w:rPr>
          <w:rFonts w:hint="eastAsia"/>
          <w:kern w:val="2"/>
        </w:rPr>
        <w:t>主要是区本级对教育、文化、科技系统安排的住房公积金，支出科目有所调整。</w:t>
      </w:r>
    </w:p>
    <w:p w:rsidR="00BB33E2" w:rsidRDefault="00DA74BE">
      <w:pPr>
        <w:spacing w:line="540" w:lineRule="exact"/>
        <w:ind w:firstLineChars="200" w:firstLine="640"/>
        <w:rPr>
          <w:kern w:val="2"/>
        </w:rPr>
      </w:pPr>
      <w:r>
        <w:rPr>
          <w:kern w:val="2"/>
        </w:rPr>
        <w:lastRenderedPageBreak/>
        <w:t>粮油物资储备支出</w:t>
      </w:r>
      <w:r>
        <w:rPr>
          <w:rFonts w:hint="eastAsia"/>
          <w:kern w:val="2"/>
        </w:rPr>
        <w:t>397</w:t>
      </w:r>
      <w:r>
        <w:rPr>
          <w:kern w:val="2"/>
        </w:rPr>
        <w:t>万元，</w:t>
      </w:r>
      <w:r>
        <w:rPr>
          <w:rFonts w:hint="eastAsia"/>
          <w:kern w:val="2"/>
        </w:rPr>
        <w:t>下降</w:t>
      </w:r>
      <w:r>
        <w:rPr>
          <w:rFonts w:hint="eastAsia"/>
          <w:kern w:val="2"/>
        </w:rPr>
        <w:t xml:space="preserve">5.48 </w:t>
      </w:r>
      <w:r>
        <w:rPr>
          <w:kern w:val="2"/>
        </w:rPr>
        <w:t>%</w:t>
      </w:r>
      <w:r>
        <w:rPr>
          <w:kern w:val="2"/>
        </w:rPr>
        <w:t>。</w:t>
      </w:r>
    </w:p>
    <w:p w:rsidR="00BB33E2" w:rsidRDefault="00DA74BE">
      <w:pPr>
        <w:spacing w:line="540" w:lineRule="exact"/>
        <w:ind w:firstLineChars="200" w:firstLine="640"/>
        <w:rPr>
          <w:kern w:val="2"/>
        </w:rPr>
      </w:pPr>
      <w:r>
        <w:rPr>
          <w:rFonts w:hint="eastAsia"/>
          <w:kern w:val="2"/>
        </w:rPr>
        <w:t>灾害防治及应急管理支出</w:t>
      </w:r>
      <w:r>
        <w:rPr>
          <w:rFonts w:hint="eastAsia"/>
          <w:kern w:val="2"/>
        </w:rPr>
        <w:t>1353</w:t>
      </w:r>
      <w:r>
        <w:rPr>
          <w:rFonts w:hint="eastAsia"/>
          <w:kern w:val="2"/>
        </w:rPr>
        <w:t>万元，下降</w:t>
      </w:r>
      <w:r>
        <w:rPr>
          <w:rFonts w:hint="eastAsia"/>
          <w:kern w:val="2"/>
        </w:rPr>
        <w:t>7.58%</w:t>
      </w:r>
      <w:r>
        <w:rPr>
          <w:rFonts w:hint="eastAsia"/>
          <w:kern w:val="2"/>
        </w:rPr>
        <w:t>。主要是安全生产示范区创建资金</w:t>
      </w:r>
      <w:r>
        <w:rPr>
          <w:rFonts w:hint="eastAsia"/>
          <w:kern w:val="2"/>
        </w:rPr>
        <w:t>2019</w:t>
      </w:r>
      <w:r>
        <w:rPr>
          <w:rFonts w:hint="eastAsia"/>
          <w:kern w:val="2"/>
        </w:rPr>
        <w:t>年未作安排。</w:t>
      </w:r>
    </w:p>
    <w:p w:rsidR="00BB33E2" w:rsidRDefault="00DA74BE">
      <w:pPr>
        <w:spacing w:line="540" w:lineRule="exact"/>
        <w:ind w:firstLineChars="200" w:firstLine="640"/>
        <w:rPr>
          <w:kern w:val="2"/>
        </w:rPr>
      </w:pPr>
      <w:r>
        <w:rPr>
          <w:kern w:val="2"/>
        </w:rPr>
        <w:t>债务付息支出</w:t>
      </w:r>
      <w:r>
        <w:rPr>
          <w:rFonts w:hint="eastAsia"/>
          <w:kern w:val="2"/>
        </w:rPr>
        <w:t>6832</w:t>
      </w:r>
      <w:r>
        <w:rPr>
          <w:kern w:val="2"/>
        </w:rPr>
        <w:t>万元，</w:t>
      </w:r>
      <w:r>
        <w:rPr>
          <w:rFonts w:hint="eastAsia"/>
          <w:kern w:val="2"/>
        </w:rPr>
        <w:t>增长</w:t>
      </w:r>
      <w:r>
        <w:rPr>
          <w:rFonts w:hint="eastAsia"/>
          <w:kern w:val="2"/>
        </w:rPr>
        <w:t xml:space="preserve">69.44 </w:t>
      </w:r>
      <w:r>
        <w:rPr>
          <w:kern w:val="2"/>
        </w:rPr>
        <w:t>%</w:t>
      </w:r>
      <w:r>
        <w:rPr>
          <w:kern w:val="2"/>
        </w:rPr>
        <w:t>。</w:t>
      </w:r>
      <w:r>
        <w:rPr>
          <w:rFonts w:hint="eastAsia"/>
          <w:kern w:val="2"/>
        </w:rPr>
        <w:t>主要是</w:t>
      </w:r>
      <w:r>
        <w:rPr>
          <w:rFonts w:hint="eastAsia"/>
          <w:kern w:val="2"/>
        </w:rPr>
        <w:t>2018</w:t>
      </w:r>
      <w:r>
        <w:rPr>
          <w:rFonts w:hint="eastAsia"/>
          <w:kern w:val="2"/>
        </w:rPr>
        <w:t>年度新增政府债券资金付息。</w:t>
      </w:r>
    </w:p>
    <w:p w:rsidR="00BB33E2" w:rsidRDefault="00DA74BE">
      <w:pPr>
        <w:spacing w:line="540" w:lineRule="exact"/>
        <w:ind w:firstLineChars="200" w:firstLine="640"/>
        <w:rPr>
          <w:bCs/>
          <w:kern w:val="2"/>
        </w:rPr>
      </w:pPr>
      <w:r>
        <w:rPr>
          <w:kern w:val="2"/>
        </w:rPr>
        <w:t>预备费</w:t>
      </w:r>
      <w:r>
        <w:rPr>
          <w:rFonts w:hint="eastAsia"/>
          <w:kern w:val="2"/>
        </w:rPr>
        <w:t>4500</w:t>
      </w:r>
      <w:r>
        <w:rPr>
          <w:kern w:val="2"/>
        </w:rPr>
        <w:t>万元，</w:t>
      </w:r>
      <w:r>
        <w:rPr>
          <w:bCs/>
          <w:kern w:val="2"/>
        </w:rPr>
        <w:t>根据《预算法》要求，按照</w:t>
      </w:r>
      <w:r>
        <w:rPr>
          <w:rFonts w:hint="eastAsia"/>
          <w:bCs/>
          <w:kern w:val="2"/>
        </w:rPr>
        <w:t>区</w:t>
      </w:r>
      <w:r>
        <w:rPr>
          <w:bCs/>
          <w:kern w:val="2"/>
        </w:rPr>
        <w:t>本级一般公共预算支出额的</w:t>
      </w:r>
      <w:r>
        <w:rPr>
          <w:rFonts w:hint="eastAsia"/>
          <w:bCs/>
          <w:kern w:val="2"/>
        </w:rPr>
        <w:t xml:space="preserve">1.37 </w:t>
      </w:r>
      <w:r>
        <w:rPr>
          <w:bCs/>
          <w:kern w:val="2"/>
        </w:rPr>
        <w:t>%</w:t>
      </w:r>
      <w:r>
        <w:rPr>
          <w:bCs/>
          <w:kern w:val="2"/>
        </w:rPr>
        <w:t>安排。</w:t>
      </w:r>
    </w:p>
    <w:p w:rsidR="00BB33E2" w:rsidRDefault="00DA74BE">
      <w:pPr>
        <w:spacing w:line="540" w:lineRule="exact"/>
        <w:ind w:firstLineChars="200" w:firstLine="643"/>
        <w:rPr>
          <w:kern w:val="2"/>
        </w:rPr>
      </w:pPr>
      <w:r>
        <w:rPr>
          <w:rFonts w:ascii="仿宋_GB2312" w:hAnsi="仿宋_GB2312" w:cs="仿宋_GB2312" w:hint="eastAsia"/>
          <w:b/>
          <w:bCs/>
        </w:rPr>
        <w:t>平衡情况</w:t>
      </w:r>
      <w:r>
        <w:rPr>
          <w:rFonts w:ascii="仿宋_GB2312" w:hAnsi="仿宋_GB2312" w:cs="仿宋_GB2312" w:hint="eastAsia"/>
        </w:rPr>
        <w:t>。2019年预计总收入362114</w:t>
      </w:r>
      <w:r w:rsidR="00AB5FDA">
        <w:rPr>
          <w:rFonts w:ascii="仿宋_GB2312" w:hAnsi="仿宋_GB2312" w:cs="仿宋_GB2312" w:hint="eastAsia"/>
        </w:rPr>
        <w:t>万元，其中本级</w:t>
      </w:r>
      <w:r>
        <w:rPr>
          <w:rFonts w:ascii="仿宋_GB2312" w:hAnsi="仿宋_GB2312" w:cs="仿宋_GB2312" w:hint="eastAsia"/>
        </w:rPr>
        <w:t>地方财政收入121700万元，上级补助收入200414万元，财政部代理发行地方政府债券35000万元，政府性基金调入5000万元。2019年预计总支出362114</w:t>
      </w:r>
      <w:r w:rsidR="00AB5FDA">
        <w:rPr>
          <w:rFonts w:ascii="仿宋_GB2312" w:hAnsi="仿宋_GB2312" w:cs="仿宋_GB2312" w:hint="eastAsia"/>
        </w:rPr>
        <w:t>万元，其中本级</w:t>
      </w:r>
      <w:r>
        <w:rPr>
          <w:rFonts w:ascii="仿宋_GB2312" w:hAnsi="仿宋_GB2312" w:cs="仿宋_GB2312" w:hint="eastAsia"/>
        </w:rPr>
        <w:t>地方财政支出329525万元，上解支出28989万元，地方政府债券还本支出3600万元。预计当年收支平衡。</w:t>
      </w:r>
    </w:p>
    <w:p w:rsidR="00BB33E2" w:rsidRDefault="00DA74BE">
      <w:pPr>
        <w:spacing w:line="540" w:lineRule="exact"/>
        <w:ind w:firstLineChars="200" w:firstLine="643"/>
        <w:rPr>
          <w:kern w:val="2"/>
        </w:rPr>
      </w:pPr>
      <w:r>
        <w:rPr>
          <w:b/>
          <w:bCs/>
          <w:kern w:val="2"/>
        </w:rPr>
        <w:t>2</w:t>
      </w:r>
      <w:r>
        <w:rPr>
          <w:b/>
          <w:bCs/>
          <w:kern w:val="2"/>
        </w:rPr>
        <w:t>．政府性基金预算草案</w:t>
      </w:r>
    </w:p>
    <w:p w:rsidR="00BB33E2" w:rsidRDefault="00DA74BE">
      <w:pPr>
        <w:spacing w:line="540" w:lineRule="exact"/>
        <w:ind w:firstLineChars="200" w:firstLine="640"/>
        <w:rPr>
          <w:kern w:val="2"/>
        </w:rPr>
      </w:pPr>
      <w:r>
        <w:rPr>
          <w:kern w:val="2"/>
        </w:rPr>
        <w:t>201</w:t>
      </w:r>
      <w:r>
        <w:rPr>
          <w:rFonts w:hint="eastAsia"/>
          <w:kern w:val="2"/>
        </w:rPr>
        <w:t>9</w:t>
      </w:r>
      <w:r>
        <w:rPr>
          <w:kern w:val="2"/>
        </w:rPr>
        <w:t>年</w:t>
      </w:r>
      <w:r>
        <w:rPr>
          <w:rFonts w:hint="eastAsia"/>
          <w:kern w:val="2"/>
        </w:rPr>
        <w:t>区</w:t>
      </w:r>
      <w:r>
        <w:rPr>
          <w:kern w:val="2"/>
        </w:rPr>
        <w:t>本级政府性基金收入</w:t>
      </w:r>
      <w:r>
        <w:rPr>
          <w:rFonts w:hint="eastAsia"/>
          <w:kern w:val="2"/>
        </w:rPr>
        <w:t>70000</w:t>
      </w:r>
      <w:r>
        <w:rPr>
          <w:kern w:val="2"/>
        </w:rPr>
        <w:t>万元，</w:t>
      </w:r>
      <w:r>
        <w:rPr>
          <w:rFonts w:hint="eastAsia"/>
          <w:kern w:val="2"/>
        </w:rPr>
        <w:t>全部为土地出让金收入，其中土地出让价款收入</w:t>
      </w:r>
      <w:r>
        <w:rPr>
          <w:rFonts w:hint="eastAsia"/>
          <w:kern w:val="2"/>
        </w:rPr>
        <w:t>50000</w:t>
      </w:r>
      <w:r>
        <w:rPr>
          <w:rFonts w:hint="eastAsia"/>
          <w:kern w:val="2"/>
        </w:rPr>
        <w:t>万元，划拨土地收入</w:t>
      </w:r>
      <w:r>
        <w:rPr>
          <w:rFonts w:hint="eastAsia"/>
          <w:kern w:val="2"/>
        </w:rPr>
        <w:t>10000</w:t>
      </w:r>
      <w:r>
        <w:rPr>
          <w:rFonts w:hint="eastAsia"/>
          <w:kern w:val="2"/>
        </w:rPr>
        <w:t>万元，其他土地出让收入</w:t>
      </w:r>
      <w:r>
        <w:rPr>
          <w:rFonts w:hint="eastAsia"/>
          <w:kern w:val="2"/>
        </w:rPr>
        <w:t>10000</w:t>
      </w:r>
      <w:r>
        <w:rPr>
          <w:rFonts w:hint="eastAsia"/>
          <w:kern w:val="2"/>
        </w:rPr>
        <w:t>万元；</w:t>
      </w:r>
      <w:r>
        <w:rPr>
          <w:kern w:val="2"/>
        </w:rPr>
        <w:t>政府性基金支出</w:t>
      </w:r>
      <w:r>
        <w:rPr>
          <w:rFonts w:hint="eastAsia"/>
          <w:kern w:val="2"/>
        </w:rPr>
        <w:t>70000</w:t>
      </w:r>
      <w:r>
        <w:rPr>
          <w:kern w:val="2"/>
        </w:rPr>
        <w:t>万元</w:t>
      </w:r>
      <w:r>
        <w:rPr>
          <w:rFonts w:hint="eastAsia"/>
          <w:kern w:val="2"/>
        </w:rPr>
        <w:t>，其中：征地和拆迁补偿支出</w:t>
      </w:r>
      <w:r>
        <w:rPr>
          <w:rFonts w:hint="eastAsia"/>
          <w:kern w:val="2"/>
        </w:rPr>
        <w:tab/>
        <w:t xml:space="preserve">32000 </w:t>
      </w:r>
      <w:r>
        <w:rPr>
          <w:rFonts w:hint="eastAsia"/>
          <w:kern w:val="2"/>
        </w:rPr>
        <w:t>万元，土地开发支出</w:t>
      </w:r>
      <w:r>
        <w:rPr>
          <w:rFonts w:hint="eastAsia"/>
          <w:kern w:val="2"/>
        </w:rPr>
        <w:tab/>
        <w:t xml:space="preserve">10000 </w:t>
      </w:r>
      <w:r>
        <w:rPr>
          <w:rFonts w:hint="eastAsia"/>
          <w:kern w:val="2"/>
        </w:rPr>
        <w:t>万元、城市建设支出</w:t>
      </w:r>
      <w:r>
        <w:rPr>
          <w:rFonts w:hint="eastAsia"/>
          <w:kern w:val="2"/>
        </w:rPr>
        <w:t>10000</w:t>
      </w:r>
      <w:r>
        <w:rPr>
          <w:rFonts w:hint="eastAsia"/>
          <w:kern w:val="2"/>
        </w:rPr>
        <w:t>万元、农村基础设施建设支出</w:t>
      </w:r>
      <w:r>
        <w:rPr>
          <w:rFonts w:hint="eastAsia"/>
          <w:kern w:val="2"/>
        </w:rPr>
        <w:t xml:space="preserve">6000 </w:t>
      </w:r>
      <w:r>
        <w:rPr>
          <w:rFonts w:hint="eastAsia"/>
          <w:kern w:val="2"/>
        </w:rPr>
        <w:t>万元，土地出让业务支出</w:t>
      </w:r>
      <w:r>
        <w:rPr>
          <w:rFonts w:hint="eastAsia"/>
          <w:kern w:val="2"/>
        </w:rPr>
        <w:tab/>
        <w:t xml:space="preserve">500 </w:t>
      </w:r>
      <w:r>
        <w:rPr>
          <w:rFonts w:hint="eastAsia"/>
          <w:kern w:val="2"/>
        </w:rPr>
        <w:t>万元、其他国有土地使用权出让收入安排的支出</w:t>
      </w:r>
      <w:r>
        <w:rPr>
          <w:rFonts w:hint="eastAsia"/>
          <w:kern w:val="2"/>
        </w:rPr>
        <w:tab/>
        <w:t xml:space="preserve">4000 </w:t>
      </w:r>
      <w:r>
        <w:rPr>
          <w:rFonts w:hint="eastAsia"/>
          <w:kern w:val="2"/>
        </w:rPr>
        <w:t>万元、专项债券付息支出</w:t>
      </w:r>
      <w:r>
        <w:rPr>
          <w:rFonts w:hint="eastAsia"/>
          <w:kern w:val="2"/>
        </w:rPr>
        <w:t xml:space="preserve">2500 </w:t>
      </w:r>
      <w:r>
        <w:rPr>
          <w:rFonts w:hint="eastAsia"/>
          <w:kern w:val="2"/>
        </w:rPr>
        <w:t>万元、调出一般公共预算</w:t>
      </w:r>
      <w:r>
        <w:rPr>
          <w:rFonts w:hint="eastAsia"/>
          <w:kern w:val="2"/>
        </w:rPr>
        <w:t>5000</w:t>
      </w:r>
      <w:r>
        <w:rPr>
          <w:rFonts w:hint="eastAsia"/>
          <w:kern w:val="2"/>
        </w:rPr>
        <w:t>万元。</w:t>
      </w:r>
      <w:r>
        <w:rPr>
          <w:kern w:val="2"/>
        </w:rPr>
        <w:t xml:space="preserve"> </w:t>
      </w:r>
    </w:p>
    <w:p w:rsidR="00BB33E2" w:rsidRDefault="00DA74BE">
      <w:pPr>
        <w:spacing w:line="540" w:lineRule="exact"/>
        <w:ind w:firstLineChars="200" w:firstLine="640"/>
        <w:rPr>
          <w:kern w:val="2"/>
        </w:rPr>
      </w:pPr>
      <w:r>
        <w:rPr>
          <w:kern w:val="2"/>
        </w:rPr>
        <w:t>3</w:t>
      </w:r>
      <w:r>
        <w:rPr>
          <w:kern w:val="2"/>
        </w:rPr>
        <w:t>．</w:t>
      </w:r>
      <w:r>
        <w:rPr>
          <w:b/>
          <w:bCs/>
          <w:kern w:val="2"/>
        </w:rPr>
        <w:t>社会保险基金预算草案</w:t>
      </w:r>
    </w:p>
    <w:p w:rsidR="00BB33E2" w:rsidRDefault="00DA74BE">
      <w:pPr>
        <w:ind w:firstLineChars="200" w:firstLine="640"/>
        <w:rPr>
          <w:kern w:val="2"/>
        </w:rPr>
      </w:pPr>
      <w:r>
        <w:rPr>
          <w:kern w:val="2"/>
        </w:rPr>
        <w:lastRenderedPageBreak/>
        <w:t>201</w:t>
      </w:r>
      <w:r>
        <w:rPr>
          <w:rFonts w:hint="eastAsia"/>
          <w:kern w:val="2"/>
        </w:rPr>
        <w:t>9</w:t>
      </w:r>
      <w:r>
        <w:rPr>
          <w:kern w:val="2"/>
        </w:rPr>
        <w:t>年社会保险基金预算收入</w:t>
      </w:r>
      <w:r>
        <w:rPr>
          <w:rFonts w:hint="eastAsia"/>
          <w:kern w:val="2"/>
        </w:rPr>
        <w:t>205666</w:t>
      </w:r>
      <w:r>
        <w:rPr>
          <w:kern w:val="2"/>
        </w:rPr>
        <w:t>万元，增长</w:t>
      </w:r>
      <w:r>
        <w:rPr>
          <w:rFonts w:hint="eastAsia"/>
          <w:kern w:val="2"/>
        </w:rPr>
        <w:t>7</w:t>
      </w:r>
      <w:r>
        <w:rPr>
          <w:kern w:val="2"/>
        </w:rPr>
        <w:t>%</w:t>
      </w:r>
      <w:r>
        <w:rPr>
          <w:rFonts w:hint="eastAsia"/>
          <w:kern w:val="2"/>
        </w:rPr>
        <w:t>，</w:t>
      </w:r>
      <w:r>
        <w:rPr>
          <w:kern w:val="2"/>
        </w:rPr>
        <w:t>主要收入项目安排情况：</w:t>
      </w:r>
    </w:p>
    <w:p w:rsidR="00BB33E2" w:rsidRDefault="00DA74BE">
      <w:pPr>
        <w:ind w:firstLineChars="200" w:firstLine="640"/>
        <w:rPr>
          <w:kern w:val="2"/>
        </w:rPr>
      </w:pPr>
      <w:r>
        <w:rPr>
          <w:kern w:val="2"/>
        </w:rPr>
        <w:t>企业职工基本养老保险基金收入</w:t>
      </w:r>
      <w:r>
        <w:rPr>
          <w:rFonts w:hint="eastAsia"/>
          <w:kern w:val="2"/>
        </w:rPr>
        <w:t>66650</w:t>
      </w:r>
      <w:r>
        <w:rPr>
          <w:kern w:val="2"/>
        </w:rPr>
        <w:t>万元，</w:t>
      </w:r>
      <w:r>
        <w:rPr>
          <w:rFonts w:hint="eastAsia"/>
          <w:kern w:val="2"/>
        </w:rPr>
        <w:t>下降</w:t>
      </w:r>
      <w:r>
        <w:rPr>
          <w:rFonts w:hint="eastAsia"/>
          <w:kern w:val="2"/>
        </w:rPr>
        <w:t xml:space="preserve">3 </w:t>
      </w:r>
      <w:r>
        <w:rPr>
          <w:kern w:val="2"/>
        </w:rPr>
        <w:t>%</w:t>
      </w:r>
      <w:r>
        <w:rPr>
          <w:kern w:val="2"/>
        </w:rPr>
        <w:t>。</w:t>
      </w:r>
    </w:p>
    <w:p w:rsidR="00BB33E2" w:rsidRDefault="00DA74BE">
      <w:pPr>
        <w:ind w:firstLineChars="200" w:firstLine="640"/>
        <w:rPr>
          <w:kern w:val="2"/>
        </w:rPr>
      </w:pPr>
      <w:r>
        <w:rPr>
          <w:kern w:val="2"/>
        </w:rPr>
        <w:t>失业保险基金收入</w:t>
      </w:r>
      <w:r>
        <w:rPr>
          <w:rFonts w:hint="eastAsia"/>
          <w:kern w:val="2"/>
        </w:rPr>
        <w:t>417</w:t>
      </w:r>
      <w:r>
        <w:rPr>
          <w:kern w:val="2"/>
        </w:rPr>
        <w:t>万元，下降</w:t>
      </w:r>
      <w:r>
        <w:rPr>
          <w:rFonts w:hint="eastAsia"/>
          <w:kern w:val="2"/>
        </w:rPr>
        <w:t xml:space="preserve">18 </w:t>
      </w:r>
      <w:r>
        <w:rPr>
          <w:kern w:val="2"/>
        </w:rPr>
        <w:t>%</w:t>
      </w:r>
      <w:r>
        <w:rPr>
          <w:kern w:val="2"/>
        </w:rPr>
        <w:t>。</w:t>
      </w:r>
    </w:p>
    <w:p w:rsidR="00BB33E2" w:rsidRDefault="00DA74BE">
      <w:pPr>
        <w:ind w:firstLineChars="200" w:firstLine="640"/>
        <w:rPr>
          <w:kern w:val="2"/>
        </w:rPr>
      </w:pPr>
      <w:r>
        <w:rPr>
          <w:kern w:val="2"/>
        </w:rPr>
        <w:t>城镇职工基本医疗保险基金收入</w:t>
      </w:r>
      <w:r>
        <w:rPr>
          <w:rFonts w:hint="eastAsia"/>
          <w:kern w:val="2"/>
        </w:rPr>
        <w:t>14895</w:t>
      </w:r>
      <w:r>
        <w:rPr>
          <w:kern w:val="2"/>
        </w:rPr>
        <w:t>万元，增长</w:t>
      </w:r>
      <w:r>
        <w:rPr>
          <w:rFonts w:hint="eastAsia"/>
          <w:kern w:val="2"/>
        </w:rPr>
        <w:t xml:space="preserve">8 </w:t>
      </w:r>
      <w:r>
        <w:rPr>
          <w:kern w:val="2"/>
        </w:rPr>
        <w:t>%</w:t>
      </w:r>
      <w:r>
        <w:rPr>
          <w:kern w:val="2"/>
        </w:rPr>
        <w:t>。</w:t>
      </w:r>
    </w:p>
    <w:p w:rsidR="00BB33E2" w:rsidRDefault="00DA74BE">
      <w:pPr>
        <w:ind w:firstLineChars="200" w:firstLine="640"/>
        <w:jc w:val="left"/>
        <w:rPr>
          <w:kern w:val="2"/>
        </w:rPr>
      </w:pPr>
      <w:r>
        <w:rPr>
          <w:kern w:val="2"/>
        </w:rPr>
        <w:t>工伤保险基金收入</w:t>
      </w:r>
      <w:r>
        <w:rPr>
          <w:rFonts w:hint="eastAsia"/>
          <w:kern w:val="2"/>
        </w:rPr>
        <w:t>1418</w:t>
      </w:r>
      <w:r>
        <w:rPr>
          <w:kern w:val="2"/>
        </w:rPr>
        <w:t>万元，</w:t>
      </w:r>
      <w:r>
        <w:rPr>
          <w:rFonts w:hint="eastAsia"/>
          <w:kern w:val="2"/>
        </w:rPr>
        <w:t>增长</w:t>
      </w:r>
      <w:r>
        <w:rPr>
          <w:rFonts w:hint="eastAsia"/>
          <w:kern w:val="2"/>
        </w:rPr>
        <w:t>3</w:t>
      </w:r>
      <w:r>
        <w:rPr>
          <w:kern w:val="2"/>
        </w:rPr>
        <w:t>%</w:t>
      </w:r>
      <w:r>
        <w:rPr>
          <w:kern w:val="2"/>
        </w:rPr>
        <w:t>。</w:t>
      </w:r>
    </w:p>
    <w:p w:rsidR="00BB33E2" w:rsidRDefault="00DA74BE">
      <w:pPr>
        <w:ind w:firstLineChars="200" w:firstLine="640"/>
        <w:jc w:val="left"/>
        <w:rPr>
          <w:kern w:val="2"/>
        </w:rPr>
      </w:pPr>
      <w:r>
        <w:rPr>
          <w:kern w:val="2"/>
        </w:rPr>
        <w:t>生育保险基金收入</w:t>
      </w:r>
      <w:r>
        <w:rPr>
          <w:rFonts w:hint="eastAsia"/>
          <w:kern w:val="2"/>
        </w:rPr>
        <w:t>525</w:t>
      </w:r>
      <w:r>
        <w:rPr>
          <w:kern w:val="2"/>
        </w:rPr>
        <w:t>万元，增长</w:t>
      </w:r>
      <w:r>
        <w:rPr>
          <w:rFonts w:hint="eastAsia"/>
          <w:kern w:val="2"/>
        </w:rPr>
        <w:t xml:space="preserve">8 </w:t>
      </w:r>
      <w:r>
        <w:rPr>
          <w:kern w:val="2"/>
        </w:rPr>
        <w:t>%</w:t>
      </w:r>
      <w:r>
        <w:rPr>
          <w:kern w:val="2"/>
        </w:rPr>
        <w:t>。</w:t>
      </w:r>
    </w:p>
    <w:p w:rsidR="00BB33E2" w:rsidRDefault="00DA74BE">
      <w:pPr>
        <w:ind w:firstLineChars="200" w:firstLine="640"/>
        <w:jc w:val="left"/>
        <w:rPr>
          <w:kern w:val="2"/>
        </w:rPr>
      </w:pPr>
      <w:r>
        <w:rPr>
          <w:kern w:val="2"/>
        </w:rPr>
        <w:t>城乡居民基本养老保险基金收入</w:t>
      </w:r>
      <w:r>
        <w:rPr>
          <w:rFonts w:hint="eastAsia"/>
          <w:kern w:val="2"/>
        </w:rPr>
        <w:t>21485</w:t>
      </w:r>
      <w:r>
        <w:rPr>
          <w:kern w:val="2"/>
        </w:rPr>
        <w:t>万元，</w:t>
      </w:r>
      <w:r>
        <w:rPr>
          <w:rFonts w:hint="eastAsia"/>
          <w:kern w:val="2"/>
        </w:rPr>
        <w:t>下降</w:t>
      </w:r>
      <w:r>
        <w:rPr>
          <w:rFonts w:hint="eastAsia"/>
          <w:kern w:val="2"/>
        </w:rPr>
        <w:t>3.3</w:t>
      </w:r>
      <w:r>
        <w:rPr>
          <w:kern w:val="2"/>
        </w:rPr>
        <w:t>%</w:t>
      </w:r>
      <w:r>
        <w:rPr>
          <w:kern w:val="2"/>
        </w:rPr>
        <w:t>。</w:t>
      </w:r>
    </w:p>
    <w:p w:rsidR="00BB33E2" w:rsidRDefault="00DA74BE">
      <w:pPr>
        <w:ind w:firstLineChars="200" w:firstLine="640"/>
        <w:jc w:val="left"/>
        <w:rPr>
          <w:kern w:val="2"/>
        </w:rPr>
      </w:pPr>
      <w:r>
        <w:rPr>
          <w:kern w:val="2"/>
        </w:rPr>
        <w:t>居民基本医疗保险基金收入</w:t>
      </w:r>
      <w:r>
        <w:rPr>
          <w:rFonts w:hint="eastAsia"/>
          <w:kern w:val="2"/>
        </w:rPr>
        <w:t>54896</w:t>
      </w:r>
      <w:r>
        <w:rPr>
          <w:kern w:val="2"/>
        </w:rPr>
        <w:t>万元，下降</w:t>
      </w:r>
      <w:r>
        <w:rPr>
          <w:rFonts w:hint="eastAsia"/>
          <w:kern w:val="2"/>
        </w:rPr>
        <w:t xml:space="preserve">10 </w:t>
      </w:r>
      <w:r>
        <w:rPr>
          <w:kern w:val="2"/>
        </w:rPr>
        <w:t>%</w:t>
      </w:r>
      <w:r>
        <w:rPr>
          <w:kern w:val="2"/>
        </w:rPr>
        <w:t>。</w:t>
      </w:r>
    </w:p>
    <w:p w:rsidR="00BB33E2" w:rsidRDefault="00DA74BE">
      <w:pPr>
        <w:spacing w:line="540" w:lineRule="exact"/>
        <w:ind w:firstLineChars="200" w:firstLine="640"/>
        <w:rPr>
          <w:kern w:val="2"/>
        </w:rPr>
      </w:pPr>
      <w:r>
        <w:rPr>
          <w:kern w:val="2"/>
        </w:rPr>
        <w:t>机关事业基本养老保险基金收入</w:t>
      </w:r>
      <w:r>
        <w:rPr>
          <w:rFonts w:hint="eastAsia"/>
          <w:kern w:val="2"/>
        </w:rPr>
        <w:t>45380</w:t>
      </w:r>
      <w:r>
        <w:rPr>
          <w:kern w:val="2"/>
        </w:rPr>
        <w:t>万元</w:t>
      </w:r>
      <w:r>
        <w:rPr>
          <w:rFonts w:hint="eastAsia"/>
          <w:kern w:val="2"/>
        </w:rPr>
        <w:t>，增长</w:t>
      </w:r>
      <w:r>
        <w:rPr>
          <w:rFonts w:hint="eastAsia"/>
          <w:kern w:val="2"/>
        </w:rPr>
        <w:t>27%</w:t>
      </w:r>
      <w:r>
        <w:rPr>
          <w:rFonts w:hint="eastAsia"/>
          <w:kern w:val="2"/>
        </w:rPr>
        <w:t>。主要是机关事业单位养老金提标和机关养老保险制度改革财政兜底，区本级财政投入增加。</w:t>
      </w:r>
    </w:p>
    <w:p w:rsidR="00BB33E2" w:rsidRDefault="00DA74BE">
      <w:pPr>
        <w:spacing w:line="540" w:lineRule="exact"/>
        <w:ind w:firstLineChars="200" w:firstLine="640"/>
        <w:rPr>
          <w:kern w:val="2"/>
        </w:rPr>
      </w:pPr>
      <w:r>
        <w:rPr>
          <w:kern w:val="2"/>
        </w:rPr>
        <w:t>社会保险基金预算支出</w:t>
      </w:r>
      <w:r>
        <w:rPr>
          <w:rFonts w:hint="eastAsia"/>
          <w:kern w:val="2"/>
        </w:rPr>
        <w:t>195913</w:t>
      </w:r>
      <w:r>
        <w:rPr>
          <w:kern w:val="2"/>
        </w:rPr>
        <w:t>万元，增长</w:t>
      </w:r>
      <w:r>
        <w:rPr>
          <w:rFonts w:hint="eastAsia"/>
          <w:kern w:val="2"/>
        </w:rPr>
        <w:t>11</w:t>
      </w:r>
      <w:r>
        <w:rPr>
          <w:kern w:val="2"/>
        </w:rPr>
        <w:t>%</w:t>
      </w:r>
      <w:r>
        <w:rPr>
          <w:rFonts w:hint="eastAsia"/>
          <w:kern w:val="2"/>
        </w:rPr>
        <w:t>，</w:t>
      </w:r>
      <w:r>
        <w:rPr>
          <w:kern w:val="2"/>
        </w:rPr>
        <w:t>主要支出项目安排情况：</w:t>
      </w:r>
    </w:p>
    <w:p w:rsidR="00BB33E2" w:rsidRDefault="00DA74BE">
      <w:pPr>
        <w:ind w:firstLineChars="200" w:firstLine="640"/>
        <w:rPr>
          <w:kern w:val="2"/>
        </w:rPr>
      </w:pPr>
      <w:r>
        <w:rPr>
          <w:kern w:val="2"/>
        </w:rPr>
        <w:t>企业职工基本养老保险基金支出</w:t>
      </w:r>
      <w:r>
        <w:rPr>
          <w:rFonts w:hint="eastAsia"/>
          <w:kern w:val="2"/>
        </w:rPr>
        <w:t>68400</w:t>
      </w:r>
      <w:r>
        <w:rPr>
          <w:kern w:val="2"/>
        </w:rPr>
        <w:t>万元，增长</w:t>
      </w:r>
      <w:r>
        <w:rPr>
          <w:rFonts w:hint="eastAsia"/>
          <w:kern w:val="2"/>
        </w:rPr>
        <w:t xml:space="preserve">13 </w:t>
      </w:r>
      <w:r>
        <w:rPr>
          <w:kern w:val="2"/>
        </w:rPr>
        <w:t>%</w:t>
      </w:r>
      <w:r>
        <w:rPr>
          <w:kern w:val="2"/>
        </w:rPr>
        <w:t>。</w:t>
      </w:r>
    </w:p>
    <w:p w:rsidR="00BB33E2" w:rsidRDefault="00DA74BE">
      <w:pPr>
        <w:ind w:firstLineChars="200" w:firstLine="640"/>
        <w:rPr>
          <w:kern w:val="2"/>
        </w:rPr>
      </w:pPr>
      <w:r>
        <w:rPr>
          <w:kern w:val="2"/>
        </w:rPr>
        <w:t>失业保险基金支出</w:t>
      </w:r>
      <w:r>
        <w:rPr>
          <w:rFonts w:hint="eastAsia"/>
          <w:kern w:val="2"/>
        </w:rPr>
        <w:t>179</w:t>
      </w:r>
      <w:r>
        <w:rPr>
          <w:kern w:val="2"/>
        </w:rPr>
        <w:t>万元，</w:t>
      </w:r>
      <w:r>
        <w:rPr>
          <w:rFonts w:hint="eastAsia"/>
          <w:kern w:val="2"/>
        </w:rPr>
        <w:t>增长</w:t>
      </w:r>
      <w:r>
        <w:rPr>
          <w:rFonts w:hint="eastAsia"/>
          <w:kern w:val="2"/>
        </w:rPr>
        <w:t xml:space="preserve">193 </w:t>
      </w:r>
      <w:r>
        <w:rPr>
          <w:kern w:val="2"/>
        </w:rPr>
        <w:t>%</w:t>
      </w:r>
      <w:r>
        <w:rPr>
          <w:kern w:val="2"/>
        </w:rPr>
        <w:t>。</w:t>
      </w:r>
      <w:r>
        <w:rPr>
          <w:rFonts w:hint="eastAsia"/>
          <w:kern w:val="2"/>
        </w:rPr>
        <w:t>主要是缴纳失业保险的企业单位增加。</w:t>
      </w:r>
    </w:p>
    <w:p w:rsidR="00BB33E2" w:rsidRDefault="00DA74BE">
      <w:pPr>
        <w:ind w:firstLineChars="200" w:firstLine="640"/>
        <w:rPr>
          <w:kern w:val="2"/>
        </w:rPr>
      </w:pPr>
      <w:r>
        <w:rPr>
          <w:kern w:val="2"/>
        </w:rPr>
        <w:t>城镇职工基本医疗保险基金支出</w:t>
      </w:r>
      <w:r>
        <w:rPr>
          <w:rFonts w:hint="eastAsia"/>
          <w:kern w:val="2"/>
        </w:rPr>
        <w:t>12056</w:t>
      </w:r>
      <w:r>
        <w:rPr>
          <w:kern w:val="2"/>
        </w:rPr>
        <w:t>万元，增长</w:t>
      </w:r>
      <w:r>
        <w:rPr>
          <w:rFonts w:hint="eastAsia"/>
          <w:kern w:val="2"/>
        </w:rPr>
        <w:t xml:space="preserve">5 </w:t>
      </w:r>
      <w:r>
        <w:rPr>
          <w:kern w:val="2"/>
        </w:rPr>
        <w:t>%</w:t>
      </w:r>
      <w:r>
        <w:rPr>
          <w:kern w:val="2"/>
        </w:rPr>
        <w:t>。</w:t>
      </w:r>
    </w:p>
    <w:p w:rsidR="00BB33E2" w:rsidRDefault="00DA74BE">
      <w:pPr>
        <w:ind w:firstLineChars="200" w:firstLine="640"/>
        <w:rPr>
          <w:kern w:val="2"/>
        </w:rPr>
      </w:pPr>
      <w:r>
        <w:rPr>
          <w:kern w:val="2"/>
        </w:rPr>
        <w:t>工伤保险基金支出</w:t>
      </w:r>
      <w:r>
        <w:rPr>
          <w:rFonts w:hint="eastAsia"/>
          <w:kern w:val="2"/>
        </w:rPr>
        <w:t>1216</w:t>
      </w:r>
      <w:r>
        <w:rPr>
          <w:kern w:val="2"/>
        </w:rPr>
        <w:t>万元，增长</w:t>
      </w:r>
      <w:r>
        <w:rPr>
          <w:rFonts w:hint="eastAsia"/>
          <w:kern w:val="2"/>
        </w:rPr>
        <w:t xml:space="preserve">9 </w:t>
      </w:r>
      <w:r>
        <w:rPr>
          <w:kern w:val="2"/>
        </w:rPr>
        <w:t>%</w:t>
      </w:r>
      <w:r>
        <w:rPr>
          <w:kern w:val="2"/>
        </w:rPr>
        <w:t>。</w:t>
      </w:r>
    </w:p>
    <w:p w:rsidR="00BB33E2" w:rsidRDefault="00DA74BE">
      <w:pPr>
        <w:ind w:firstLineChars="200" w:firstLine="640"/>
        <w:rPr>
          <w:kern w:val="2"/>
        </w:rPr>
      </w:pPr>
      <w:r>
        <w:rPr>
          <w:kern w:val="2"/>
        </w:rPr>
        <w:t>生育保险基金支出</w:t>
      </w:r>
      <w:r>
        <w:rPr>
          <w:rFonts w:hint="eastAsia"/>
          <w:kern w:val="2"/>
        </w:rPr>
        <w:t>364</w:t>
      </w:r>
      <w:r>
        <w:rPr>
          <w:kern w:val="2"/>
        </w:rPr>
        <w:t>万元，增长</w:t>
      </w:r>
      <w:r>
        <w:rPr>
          <w:rFonts w:hint="eastAsia"/>
          <w:kern w:val="2"/>
        </w:rPr>
        <w:t xml:space="preserve">2 </w:t>
      </w:r>
      <w:r>
        <w:rPr>
          <w:kern w:val="2"/>
        </w:rPr>
        <w:t>%</w:t>
      </w:r>
      <w:r>
        <w:rPr>
          <w:kern w:val="2"/>
        </w:rPr>
        <w:t>。</w:t>
      </w:r>
    </w:p>
    <w:p w:rsidR="00BB33E2" w:rsidRDefault="00DA74BE">
      <w:pPr>
        <w:ind w:firstLineChars="200" w:firstLine="640"/>
        <w:rPr>
          <w:kern w:val="2"/>
        </w:rPr>
      </w:pPr>
      <w:r>
        <w:rPr>
          <w:kern w:val="2"/>
        </w:rPr>
        <w:t>城乡居民基本养老保险基金支出</w:t>
      </w:r>
      <w:r>
        <w:rPr>
          <w:rFonts w:hint="eastAsia"/>
          <w:kern w:val="2"/>
        </w:rPr>
        <w:t>19082</w:t>
      </w:r>
      <w:r>
        <w:rPr>
          <w:kern w:val="2"/>
        </w:rPr>
        <w:t>万元，增长</w:t>
      </w:r>
      <w:r>
        <w:rPr>
          <w:rFonts w:hint="eastAsia"/>
          <w:kern w:val="2"/>
        </w:rPr>
        <w:t xml:space="preserve">4 </w:t>
      </w:r>
      <w:r>
        <w:rPr>
          <w:kern w:val="2"/>
        </w:rPr>
        <w:t>%</w:t>
      </w:r>
      <w:r>
        <w:rPr>
          <w:kern w:val="2"/>
        </w:rPr>
        <w:t>。</w:t>
      </w:r>
    </w:p>
    <w:p w:rsidR="00BB33E2" w:rsidRDefault="00DA74BE">
      <w:pPr>
        <w:ind w:firstLineChars="200" w:firstLine="640"/>
        <w:rPr>
          <w:kern w:val="2"/>
        </w:rPr>
      </w:pPr>
      <w:r>
        <w:rPr>
          <w:kern w:val="2"/>
        </w:rPr>
        <w:lastRenderedPageBreak/>
        <w:t>居民基本医疗保险基金支出</w:t>
      </w:r>
      <w:r>
        <w:rPr>
          <w:rFonts w:hint="eastAsia"/>
          <w:kern w:val="2"/>
        </w:rPr>
        <w:t>49257</w:t>
      </w:r>
      <w:r>
        <w:rPr>
          <w:kern w:val="2"/>
        </w:rPr>
        <w:t>万元，</w:t>
      </w:r>
      <w:r>
        <w:rPr>
          <w:rFonts w:hint="eastAsia"/>
          <w:kern w:val="2"/>
        </w:rPr>
        <w:t>增长</w:t>
      </w:r>
      <w:r>
        <w:rPr>
          <w:rFonts w:hint="eastAsia"/>
          <w:kern w:val="2"/>
        </w:rPr>
        <w:t xml:space="preserve">5 </w:t>
      </w:r>
      <w:r>
        <w:rPr>
          <w:kern w:val="2"/>
        </w:rPr>
        <w:t>%</w:t>
      </w:r>
      <w:r>
        <w:rPr>
          <w:kern w:val="2"/>
        </w:rPr>
        <w:t>。</w:t>
      </w:r>
    </w:p>
    <w:p w:rsidR="00BB33E2" w:rsidRDefault="00DA74BE">
      <w:pPr>
        <w:spacing w:line="540" w:lineRule="exact"/>
        <w:ind w:firstLineChars="200" w:firstLine="640"/>
        <w:rPr>
          <w:rFonts w:eastAsia="楷体_GB2312"/>
          <w:kern w:val="2"/>
        </w:rPr>
      </w:pPr>
      <w:r>
        <w:rPr>
          <w:kern w:val="2"/>
        </w:rPr>
        <w:t>机关事业基本养老保险基金支出</w:t>
      </w:r>
      <w:r>
        <w:rPr>
          <w:rFonts w:hint="eastAsia"/>
          <w:kern w:val="2"/>
        </w:rPr>
        <w:t>45359</w:t>
      </w:r>
      <w:r>
        <w:rPr>
          <w:kern w:val="2"/>
        </w:rPr>
        <w:t>万元</w:t>
      </w:r>
      <w:r>
        <w:rPr>
          <w:rFonts w:hint="eastAsia"/>
          <w:kern w:val="2"/>
        </w:rPr>
        <w:t>，增长</w:t>
      </w:r>
      <w:r>
        <w:rPr>
          <w:rFonts w:hint="eastAsia"/>
          <w:kern w:val="2"/>
        </w:rPr>
        <w:t xml:space="preserve">23 </w:t>
      </w:r>
      <w:r>
        <w:rPr>
          <w:kern w:val="2"/>
        </w:rPr>
        <w:t>%</w:t>
      </w:r>
      <w:r>
        <w:rPr>
          <w:kern w:val="2"/>
        </w:rPr>
        <w:t>。</w:t>
      </w:r>
    </w:p>
    <w:p w:rsidR="00BB33E2" w:rsidRDefault="00DA74BE">
      <w:pPr>
        <w:spacing w:line="540" w:lineRule="exact"/>
        <w:ind w:firstLineChars="200" w:firstLine="640"/>
        <w:rPr>
          <w:rFonts w:eastAsia="楷体_GB2312"/>
          <w:kern w:val="2"/>
        </w:rPr>
      </w:pPr>
      <w:r>
        <w:rPr>
          <w:rFonts w:eastAsia="楷体_GB2312"/>
          <w:kern w:val="2"/>
        </w:rPr>
        <w:t>（</w:t>
      </w:r>
      <w:r>
        <w:rPr>
          <w:rFonts w:eastAsia="楷体_GB2312" w:hint="eastAsia"/>
          <w:kern w:val="2"/>
        </w:rPr>
        <w:t>二</w:t>
      </w:r>
      <w:r>
        <w:rPr>
          <w:rFonts w:eastAsia="楷体_GB2312"/>
          <w:kern w:val="2"/>
        </w:rPr>
        <w:t>）</w:t>
      </w:r>
      <w:r>
        <w:rPr>
          <w:rFonts w:eastAsia="楷体_GB2312"/>
          <w:kern w:val="2"/>
        </w:rPr>
        <w:t>201</w:t>
      </w:r>
      <w:r>
        <w:rPr>
          <w:rFonts w:eastAsia="楷体_GB2312" w:hint="eastAsia"/>
          <w:kern w:val="2"/>
        </w:rPr>
        <w:t>9</w:t>
      </w:r>
      <w:r>
        <w:rPr>
          <w:rFonts w:eastAsia="楷体_GB2312"/>
          <w:kern w:val="2"/>
        </w:rPr>
        <w:t>年</w:t>
      </w:r>
      <w:r>
        <w:rPr>
          <w:rFonts w:eastAsia="楷体_GB2312" w:hint="eastAsia"/>
          <w:kern w:val="2"/>
        </w:rPr>
        <w:t>区</w:t>
      </w:r>
      <w:r>
        <w:rPr>
          <w:rFonts w:eastAsia="楷体_GB2312"/>
          <w:kern w:val="2"/>
        </w:rPr>
        <w:t>本级资金保障重点</w:t>
      </w:r>
    </w:p>
    <w:p w:rsidR="00BB33E2" w:rsidRDefault="00DA74BE">
      <w:pPr>
        <w:spacing w:line="540" w:lineRule="exact"/>
        <w:ind w:firstLineChars="200" w:firstLine="640"/>
        <w:rPr>
          <w:kern w:val="2"/>
        </w:rPr>
      </w:pPr>
      <w:r>
        <w:rPr>
          <w:bCs/>
          <w:kern w:val="2"/>
        </w:rPr>
        <w:t>201</w:t>
      </w:r>
      <w:r>
        <w:rPr>
          <w:rFonts w:hint="eastAsia"/>
          <w:bCs/>
          <w:kern w:val="2"/>
        </w:rPr>
        <w:t>9</w:t>
      </w:r>
      <w:r>
        <w:rPr>
          <w:bCs/>
          <w:kern w:val="2"/>
        </w:rPr>
        <w:t>年，</w:t>
      </w:r>
      <w:r>
        <w:rPr>
          <w:rFonts w:hint="eastAsia"/>
          <w:bCs/>
          <w:kern w:val="2"/>
        </w:rPr>
        <w:t>区</w:t>
      </w:r>
      <w:r>
        <w:rPr>
          <w:bCs/>
          <w:kern w:val="2"/>
        </w:rPr>
        <w:t>本级预算安排紧紧围绕全</w:t>
      </w:r>
      <w:r>
        <w:rPr>
          <w:rFonts w:hint="eastAsia"/>
          <w:bCs/>
          <w:kern w:val="2"/>
        </w:rPr>
        <w:t>区</w:t>
      </w:r>
      <w:r>
        <w:rPr>
          <w:bCs/>
          <w:kern w:val="2"/>
        </w:rPr>
        <w:t>各项重点工作部署，从严控制一般性财政支出，集中财力保民生、保重点</w:t>
      </w:r>
      <w:r>
        <w:rPr>
          <w:kern w:val="2"/>
        </w:rPr>
        <w:t>。</w:t>
      </w:r>
    </w:p>
    <w:p w:rsidR="00BB33E2" w:rsidRDefault="00DA74BE">
      <w:pPr>
        <w:spacing w:line="540" w:lineRule="exact"/>
        <w:ind w:firstLineChars="200" w:firstLine="643"/>
        <w:rPr>
          <w:kern w:val="2"/>
        </w:rPr>
      </w:pPr>
      <w:r>
        <w:rPr>
          <w:b/>
          <w:bCs/>
          <w:kern w:val="2"/>
        </w:rPr>
        <w:t>1</w:t>
      </w:r>
      <w:r>
        <w:rPr>
          <w:b/>
          <w:bCs/>
          <w:kern w:val="2"/>
        </w:rPr>
        <w:t>．支持保障和改善民生。</w:t>
      </w:r>
      <w:r>
        <w:rPr>
          <w:bCs/>
          <w:kern w:val="2"/>
        </w:rPr>
        <w:t>坚持</w:t>
      </w:r>
      <w:r>
        <w:rPr>
          <w:bCs/>
          <w:kern w:val="2"/>
        </w:rPr>
        <w:t>“</w:t>
      </w:r>
      <w:r>
        <w:rPr>
          <w:bCs/>
          <w:kern w:val="2"/>
        </w:rPr>
        <w:t>以人为本，民生优先</w:t>
      </w:r>
      <w:r>
        <w:rPr>
          <w:bCs/>
          <w:kern w:val="2"/>
        </w:rPr>
        <w:t>”</w:t>
      </w:r>
      <w:r>
        <w:rPr>
          <w:bCs/>
          <w:kern w:val="2"/>
        </w:rPr>
        <w:t>的原则，继续加大民生投入，以</w:t>
      </w:r>
      <w:r>
        <w:rPr>
          <w:rFonts w:hint="eastAsia"/>
          <w:bCs/>
          <w:kern w:val="2"/>
        </w:rPr>
        <w:t>全区</w:t>
      </w:r>
      <w:r>
        <w:rPr>
          <w:bCs/>
          <w:kern w:val="2"/>
        </w:rPr>
        <w:t>民生实事为抓手，</w:t>
      </w:r>
      <w:proofErr w:type="gramStart"/>
      <w:r>
        <w:rPr>
          <w:kern w:val="2"/>
        </w:rPr>
        <w:t>进一步织密扎牢</w:t>
      </w:r>
      <w:proofErr w:type="gramEnd"/>
      <w:r>
        <w:rPr>
          <w:kern w:val="2"/>
        </w:rPr>
        <w:t>民生保障网。</w:t>
      </w:r>
    </w:p>
    <w:p w:rsidR="00BB33E2" w:rsidRDefault="00DA74BE">
      <w:pPr>
        <w:spacing w:line="540" w:lineRule="exact"/>
        <w:ind w:firstLineChars="200" w:firstLine="643"/>
        <w:rPr>
          <w:b/>
          <w:bCs/>
          <w:kern w:val="2"/>
        </w:rPr>
      </w:pPr>
      <w:r>
        <w:rPr>
          <w:rFonts w:hint="eastAsia"/>
          <w:b/>
          <w:kern w:val="2"/>
        </w:rPr>
        <w:t>安排精准扶贫资金</w:t>
      </w:r>
      <w:r>
        <w:rPr>
          <w:rFonts w:hint="eastAsia"/>
          <w:b/>
          <w:kern w:val="2"/>
        </w:rPr>
        <w:t>2559</w:t>
      </w:r>
      <w:r>
        <w:rPr>
          <w:rFonts w:hint="eastAsia"/>
          <w:b/>
          <w:kern w:val="2"/>
        </w:rPr>
        <w:t>万元。</w:t>
      </w:r>
      <w:r>
        <w:rPr>
          <w:color w:val="000000"/>
        </w:rPr>
        <w:t>确保易地</w:t>
      </w:r>
      <w:r>
        <w:rPr>
          <w:rFonts w:hint="eastAsia"/>
          <w:color w:val="000000"/>
        </w:rPr>
        <w:t>扶贫</w:t>
      </w:r>
      <w:r>
        <w:rPr>
          <w:color w:val="000000"/>
        </w:rPr>
        <w:t>搬迁、</w:t>
      </w:r>
      <w:r>
        <w:rPr>
          <w:rFonts w:hint="eastAsia"/>
          <w:color w:val="000000"/>
        </w:rPr>
        <w:t>综合扶贫开发、</w:t>
      </w:r>
      <w:r>
        <w:rPr>
          <w:color w:val="000000"/>
        </w:rPr>
        <w:t>整村推进等扶贫工程顺利实施。</w:t>
      </w:r>
      <w:r>
        <w:rPr>
          <w:rFonts w:hint="eastAsia"/>
          <w:color w:val="000000"/>
        </w:rPr>
        <w:t>加大涉农资金统筹整合力度，形成扶贫攻坚合力，确保财政资金进一步向所有贫困人口倾斜。规范扶贫资金管理，加强监管和督导，提高扶贫资金使用效益。</w:t>
      </w:r>
    </w:p>
    <w:p w:rsidR="00BB33E2" w:rsidRDefault="00DA74BE">
      <w:pPr>
        <w:spacing w:line="540" w:lineRule="exact"/>
        <w:ind w:firstLineChars="200" w:firstLine="643"/>
        <w:rPr>
          <w:kern w:val="2"/>
        </w:rPr>
      </w:pPr>
      <w:r>
        <w:rPr>
          <w:b/>
          <w:kern w:val="2"/>
        </w:rPr>
        <w:t>安排教育支出</w:t>
      </w:r>
      <w:r>
        <w:rPr>
          <w:rFonts w:hint="eastAsia"/>
          <w:b/>
          <w:kern w:val="2"/>
        </w:rPr>
        <w:t>89360</w:t>
      </w:r>
      <w:r>
        <w:rPr>
          <w:rFonts w:hint="eastAsia"/>
          <w:b/>
          <w:kern w:val="2"/>
        </w:rPr>
        <w:t>万</w:t>
      </w:r>
      <w:r>
        <w:rPr>
          <w:b/>
          <w:kern w:val="2"/>
        </w:rPr>
        <w:t>元。</w:t>
      </w:r>
      <w:r>
        <w:rPr>
          <w:bCs/>
          <w:kern w:val="2"/>
        </w:rPr>
        <w:t>推进</w:t>
      </w:r>
      <w:r>
        <w:rPr>
          <w:kern w:val="2"/>
        </w:rPr>
        <w:t>基础教育均衡发展，安排资金</w:t>
      </w:r>
      <w:r>
        <w:rPr>
          <w:rFonts w:hint="eastAsia"/>
          <w:kern w:val="2"/>
        </w:rPr>
        <w:t>8500</w:t>
      </w:r>
      <w:r>
        <w:rPr>
          <w:rFonts w:hint="eastAsia"/>
          <w:kern w:val="2"/>
        </w:rPr>
        <w:t>万</w:t>
      </w:r>
      <w:r>
        <w:rPr>
          <w:kern w:val="2"/>
        </w:rPr>
        <w:t>元，积极推进学前教育，全面落实教育生均公用经费补助政策</w:t>
      </w:r>
      <w:r>
        <w:rPr>
          <w:rFonts w:ascii="仿宋_GB2312" w:hAnsi="仿宋" w:hint="eastAsia"/>
          <w:bCs/>
          <w:sz w:val="36"/>
          <w:szCs w:val="36"/>
          <w:vertAlign w:val="superscript"/>
        </w:rPr>
        <w:t>〔12〕</w:t>
      </w:r>
      <w:r>
        <w:rPr>
          <w:kern w:val="2"/>
        </w:rPr>
        <w:t>和各项助学政策，支持中小学</w:t>
      </w:r>
      <w:r>
        <w:rPr>
          <w:rFonts w:hint="eastAsia"/>
          <w:kern w:val="2"/>
        </w:rPr>
        <w:t>薄弱学校</w:t>
      </w:r>
      <w:r>
        <w:rPr>
          <w:kern w:val="2"/>
        </w:rPr>
        <w:t>新建</w:t>
      </w:r>
      <w:r>
        <w:rPr>
          <w:rFonts w:hint="eastAsia"/>
          <w:kern w:val="2"/>
        </w:rPr>
        <w:t>、</w:t>
      </w:r>
      <w:r>
        <w:rPr>
          <w:kern w:val="2"/>
        </w:rPr>
        <w:t>改扩建，优化教育资源均衡配置，促进教育公平和质量提高。支持</w:t>
      </w:r>
      <w:r>
        <w:rPr>
          <w:bCs/>
          <w:kern w:val="2"/>
        </w:rPr>
        <w:t>职业</w:t>
      </w:r>
      <w:r>
        <w:rPr>
          <w:rFonts w:hint="eastAsia"/>
          <w:bCs/>
          <w:kern w:val="2"/>
        </w:rPr>
        <w:t>教育</w:t>
      </w:r>
      <w:r>
        <w:rPr>
          <w:bCs/>
          <w:kern w:val="2"/>
        </w:rPr>
        <w:t>及高</w:t>
      </w:r>
      <w:r>
        <w:rPr>
          <w:rFonts w:hint="eastAsia"/>
          <w:bCs/>
          <w:kern w:val="2"/>
        </w:rPr>
        <w:t>中</w:t>
      </w:r>
      <w:r>
        <w:rPr>
          <w:bCs/>
          <w:kern w:val="2"/>
        </w:rPr>
        <w:t>教育发展，</w:t>
      </w:r>
      <w:r>
        <w:rPr>
          <w:kern w:val="2"/>
        </w:rPr>
        <w:t>安排资金</w:t>
      </w:r>
      <w:r>
        <w:rPr>
          <w:rFonts w:hint="eastAsia"/>
          <w:kern w:val="2"/>
        </w:rPr>
        <w:t>3500</w:t>
      </w:r>
      <w:r>
        <w:rPr>
          <w:rFonts w:hint="eastAsia"/>
          <w:kern w:val="2"/>
        </w:rPr>
        <w:t>万</w:t>
      </w:r>
      <w:r>
        <w:rPr>
          <w:kern w:val="2"/>
        </w:rPr>
        <w:t>元，积极落实中等职业学校助学金及免学费政策，支持改善办学条件和教育内涵提升。</w:t>
      </w:r>
    </w:p>
    <w:p w:rsidR="00BB33E2" w:rsidRDefault="00DA74BE">
      <w:pPr>
        <w:spacing w:line="540" w:lineRule="exact"/>
        <w:ind w:firstLineChars="200" w:firstLine="643"/>
        <w:rPr>
          <w:bCs/>
          <w:kern w:val="2"/>
        </w:rPr>
      </w:pPr>
      <w:r>
        <w:rPr>
          <w:b/>
          <w:kern w:val="2"/>
        </w:rPr>
        <w:t>安排社会保障和就业支出</w:t>
      </w:r>
      <w:r>
        <w:rPr>
          <w:rFonts w:hint="eastAsia"/>
          <w:b/>
          <w:kern w:val="2"/>
        </w:rPr>
        <w:t>69089</w:t>
      </w:r>
      <w:r>
        <w:rPr>
          <w:rFonts w:hint="eastAsia"/>
          <w:b/>
          <w:kern w:val="2"/>
        </w:rPr>
        <w:t>万</w:t>
      </w:r>
      <w:r>
        <w:rPr>
          <w:b/>
          <w:kern w:val="2"/>
        </w:rPr>
        <w:t>元。</w:t>
      </w:r>
      <w:r>
        <w:rPr>
          <w:bCs/>
          <w:kern w:val="2"/>
        </w:rPr>
        <w:t>完善养老保险制度，安排资金</w:t>
      </w:r>
      <w:r>
        <w:rPr>
          <w:rFonts w:hint="eastAsia"/>
          <w:bCs/>
          <w:kern w:val="2"/>
        </w:rPr>
        <w:t>10012</w:t>
      </w:r>
      <w:r>
        <w:rPr>
          <w:rFonts w:hint="eastAsia"/>
          <w:bCs/>
          <w:kern w:val="2"/>
        </w:rPr>
        <w:t>万</w:t>
      </w:r>
      <w:r>
        <w:rPr>
          <w:bCs/>
          <w:kern w:val="2"/>
        </w:rPr>
        <w:t>元，落实城乡居民养老保险财政补贴政策。完善社会救助制度，安排资金</w:t>
      </w:r>
      <w:r>
        <w:rPr>
          <w:rFonts w:hint="eastAsia"/>
          <w:bCs/>
          <w:kern w:val="2"/>
        </w:rPr>
        <w:t>3653</w:t>
      </w:r>
      <w:r>
        <w:rPr>
          <w:rFonts w:hint="eastAsia"/>
          <w:bCs/>
          <w:kern w:val="2"/>
        </w:rPr>
        <w:t>万</w:t>
      </w:r>
      <w:r>
        <w:rPr>
          <w:bCs/>
          <w:kern w:val="2"/>
        </w:rPr>
        <w:t>元，加大对退役安置、残疾人事业、困难群体的救助力度，提高社会救助和保障水平。促进</w:t>
      </w:r>
      <w:r>
        <w:rPr>
          <w:bCs/>
          <w:kern w:val="2"/>
        </w:rPr>
        <w:lastRenderedPageBreak/>
        <w:t>就业再就业，安排资金</w:t>
      </w:r>
      <w:r>
        <w:rPr>
          <w:rFonts w:hint="eastAsia"/>
          <w:bCs/>
          <w:kern w:val="2"/>
        </w:rPr>
        <w:t>100</w:t>
      </w:r>
      <w:r>
        <w:rPr>
          <w:rFonts w:hint="eastAsia"/>
          <w:bCs/>
          <w:kern w:val="2"/>
        </w:rPr>
        <w:t>万</w:t>
      </w:r>
      <w:r>
        <w:rPr>
          <w:bCs/>
          <w:kern w:val="2"/>
        </w:rPr>
        <w:t>元，支持高校毕业生就业创业，完善城乡均等的公共就业创业服务体系。</w:t>
      </w:r>
    </w:p>
    <w:p w:rsidR="00BB33E2" w:rsidRDefault="00DA74BE">
      <w:pPr>
        <w:spacing w:line="540" w:lineRule="exact"/>
        <w:ind w:firstLineChars="200" w:firstLine="643"/>
        <w:rPr>
          <w:kern w:val="2"/>
        </w:rPr>
      </w:pPr>
      <w:r>
        <w:rPr>
          <w:b/>
          <w:kern w:val="2"/>
        </w:rPr>
        <w:t>安排卫生</w:t>
      </w:r>
      <w:r>
        <w:rPr>
          <w:rFonts w:hint="eastAsia"/>
          <w:b/>
          <w:kern w:val="2"/>
        </w:rPr>
        <w:t>健康</w:t>
      </w:r>
      <w:r>
        <w:rPr>
          <w:b/>
          <w:kern w:val="2"/>
        </w:rPr>
        <w:t>支出</w:t>
      </w:r>
      <w:r>
        <w:rPr>
          <w:rFonts w:hint="eastAsia"/>
          <w:b/>
          <w:kern w:val="2"/>
        </w:rPr>
        <w:t>44893</w:t>
      </w:r>
      <w:r>
        <w:rPr>
          <w:rFonts w:hint="eastAsia"/>
          <w:b/>
          <w:kern w:val="2"/>
        </w:rPr>
        <w:t>万</w:t>
      </w:r>
      <w:r>
        <w:rPr>
          <w:b/>
          <w:kern w:val="2"/>
        </w:rPr>
        <w:t>元。</w:t>
      </w:r>
      <w:r>
        <w:rPr>
          <w:bCs/>
          <w:kern w:val="2"/>
        </w:rPr>
        <w:t>健全医疗保障体系，</w:t>
      </w:r>
      <w:r>
        <w:rPr>
          <w:kern w:val="2"/>
        </w:rPr>
        <w:t>安排资金</w:t>
      </w:r>
      <w:r>
        <w:rPr>
          <w:rFonts w:hint="eastAsia"/>
          <w:kern w:val="2"/>
        </w:rPr>
        <w:t>31478</w:t>
      </w:r>
      <w:r>
        <w:rPr>
          <w:rFonts w:hint="eastAsia"/>
          <w:kern w:val="2"/>
        </w:rPr>
        <w:t>万</w:t>
      </w:r>
      <w:r>
        <w:rPr>
          <w:kern w:val="2"/>
        </w:rPr>
        <w:t>元，用于城</w:t>
      </w:r>
      <w:r>
        <w:rPr>
          <w:rFonts w:hint="eastAsia"/>
          <w:kern w:val="2"/>
        </w:rPr>
        <w:t>乡</w:t>
      </w:r>
      <w:r>
        <w:rPr>
          <w:kern w:val="2"/>
        </w:rPr>
        <w:t>居民</w:t>
      </w:r>
      <w:r>
        <w:rPr>
          <w:rFonts w:hint="eastAsia"/>
          <w:kern w:val="2"/>
        </w:rPr>
        <w:t>基本</w:t>
      </w:r>
      <w:r>
        <w:rPr>
          <w:kern w:val="2"/>
        </w:rPr>
        <w:t>医疗保险补助。完善基本医疗服务体系，安排资金</w:t>
      </w:r>
      <w:r>
        <w:rPr>
          <w:rFonts w:hint="eastAsia"/>
          <w:kern w:val="2"/>
        </w:rPr>
        <w:t>1900</w:t>
      </w:r>
      <w:r>
        <w:rPr>
          <w:rFonts w:hint="eastAsia"/>
          <w:kern w:val="2"/>
        </w:rPr>
        <w:t>万</w:t>
      </w:r>
      <w:r>
        <w:rPr>
          <w:kern w:val="2"/>
        </w:rPr>
        <w:t>元，推进基本公共卫生服务均等化，加大对分级诊疗工作的支持力度，逐步建立完善财政补助与医疗服务数量、质量相挂钩的补助机制。支持公共卫生事业发展，安排资金</w:t>
      </w:r>
      <w:r>
        <w:rPr>
          <w:rFonts w:hint="eastAsia"/>
          <w:kern w:val="2"/>
        </w:rPr>
        <w:t>800</w:t>
      </w:r>
      <w:r>
        <w:rPr>
          <w:kern w:val="2"/>
        </w:rPr>
        <w:t>万元，</w:t>
      </w:r>
      <w:r>
        <w:rPr>
          <w:rFonts w:hint="eastAsia"/>
          <w:kern w:val="2"/>
        </w:rPr>
        <w:t>改善基层卫生机构医疗条件。安排资金</w:t>
      </w:r>
      <w:r>
        <w:rPr>
          <w:rFonts w:hint="eastAsia"/>
          <w:kern w:val="2"/>
        </w:rPr>
        <w:t>442</w:t>
      </w:r>
      <w:r>
        <w:rPr>
          <w:rFonts w:hint="eastAsia"/>
          <w:kern w:val="2"/>
        </w:rPr>
        <w:t>万元，用于老年乡村医生生活困难补助及免费孕前、产前筛查检查。</w:t>
      </w:r>
    </w:p>
    <w:p w:rsidR="00BB33E2" w:rsidRDefault="00DA74BE">
      <w:pPr>
        <w:spacing w:line="540" w:lineRule="exact"/>
        <w:ind w:firstLineChars="200" w:firstLine="643"/>
        <w:rPr>
          <w:kern w:val="2"/>
        </w:rPr>
      </w:pPr>
      <w:r>
        <w:rPr>
          <w:b/>
          <w:kern w:val="2"/>
        </w:rPr>
        <w:t>安排文化体育与传媒支出</w:t>
      </w:r>
      <w:r>
        <w:rPr>
          <w:rFonts w:hint="eastAsia"/>
          <w:b/>
          <w:kern w:val="2"/>
        </w:rPr>
        <w:t>2324</w:t>
      </w:r>
      <w:r>
        <w:rPr>
          <w:rFonts w:hint="eastAsia"/>
          <w:b/>
          <w:kern w:val="2"/>
        </w:rPr>
        <w:t>万</w:t>
      </w:r>
      <w:r>
        <w:rPr>
          <w:b/>
          <w:kern w:val="2"/>
        </w:rPr>
        <w:t>元。</w:t>
      </w:r>
      <w:r>
        <w:rPr>
          <w:kern w:val="2"/>
        </w:rPr>
        <w:t>主要用于</w:t>
      </w:r>
      <w:r>
        <w:rPr>
          <w:kern w:val="2"/>
        </w:rPr>
        <w:t>“</w:t>
      </w:r>
      <w:r>
        <w:rPr>
          <w:rFonts w:hint="eastAsia"/>
          <w:kern w:val="2"/>
        </w:rPr>
        <w:t>两</w:t>
      </w:r>
      <w:r>
        <w:rPr>
          <w:kern w:val="2"/>
        </w:rPr>
        <w:t>馆一站</w:t>
      </w:r>
      <w:r>
        <w:rPr>
          <w:kern w:val="2"/>
        </w:rPr>
        <w:t>”</w:t>
      </w:r>
      <w:r>
        <w:rPr>
          <w:rFonts w:ascii="仿宋_GB2312" w:hAnsi="仿宋" w:hint="eastAsia"/>
          <w:bCs/>
          <w:sz w:val="36"/>
          <w:szCs w:val="36"/>
          <w:vertAlign w:val="superscript"/>
        </w:rPr>
        <w:t xml:space="preserve"> 〔13〕</w:t>
      </w:r>
      <w:r>
        <w:rPr>
          <w:kern w:val="2"/>
        </w:rPr>
        <w:t>免费开放、群众文化活动以及</w:t>
      </w:r>
      <w:r>
        <w:rPr>
          <w:rFonts w:ascii="仿宋_GB2312" w:hint="eastAsia"/>
        </w:rPr>
        <w:t>送戏送电影下乡等惠民工程的开展</w:t>
      </w:r>
      <w:r>
        <w:rPr>
          <w:kern w:val="2"/>
        </w:rPr>
        <w:t>，</w:t>
      </w:r>
      <w:r>
        <w:rPr>
          <w:rFonts w:ascii="仿宋_GB2312" w:hint="eastAsia"/>
        </w:rPr>
        <w:t>重点支持公益性文化设施建设和非遗保护，推动公益体育设施建设、群众体育运动开展</w:t>
      </w:r>
      <w:r>
        <w:rPr>
          <w:kern w:val="2"/>
        </w:rPr>
        <w:t>。</w:t>
      </w:r>
    </w:p>
    <w:p w:rsidR="00BB33E2" w:rsidRDefault="00DA74BE">
      <w:pPr>
        <w:spacing w:line="540" w:lineRule="exact"/>
        <w:ind w:firstLineChars="200" w:firstLine="643"/>
        <w:rPr>
          <w:kern w:val="2"/>
        </w:rPr>
      </w:pPr>
      <w:r>
        <w:rPr>
          <w:rFonts w:hint="eastAsia"/>
          <w:b/>
          <w:kern w:val="2"/>
        </w:rPr>
        <w:t>2.</w:t>
      </w:r>
      <w:r>
        <w:rPr>
          <w:b/>
          <w:kern w:val="2"/>
        </w:rPr>
        <w:t>支持</w:t>
      </w:r>
      <w:r>
        <w:rPr>
          <w:rFonts w:hint="eastAsia"/>
          <w:b/>
          <w:kern w:val="2"/>
        </w:rPr>
        <w:t>农业发展</w:t>
      </w:r>
      <w:r>
        <w:rPr>
          <w:b/>
          <w:kern w:val="2"/>
        </w:rPr>
        <w:t>。</w:t>
      </w:r>
      <w:r>
        <w:rPr>
          <w:rFonts w:hint="eastAsia"/>
          <w:kern w:val="2"/>
        </w:rPr>
        <w:t>安排资金</w:t>
      </w:r>
      <w:r>
        <w:rPr>
          <w:rFonts w:hint="eastAsia"/>
          <w:kern w:val="2"/>
        </w:rPr>
        <w:t>7376</w:t>
      </w:r>
      <w:r>
        <w:rPr>
          <w:rFonts w:hint="eastAsia"/>
          <w:kern w:val="2"/>
        </w:rPr>
        <w:t>万元，扎实推进新农村建设，集中支持现代农业、高标准</w:t>
      </w:r>
      <w:r>
        <w:rPr>
          <w:rFonts w:ascii="仿宋_GB2312" w:hint="eastAsia"/>
        </w:rPr>
        <w:t>农田建设、农村清洁工程等项目实施；村级运转经费较上年增加489万元；全面推进乡村振兴战略，以泉交河镇菱角岔村为中心，按照“一带一心四片”的功能分区，深入开展</w:t>
      </w:r>
      <w:r>
        <w:rPr>
          <w:rFonts w:hint="eastAsia"/>
          <w:kern w:val="2"/>
        </w:rPr>
        <w:t>农村综合性改革试点试验</w:t>
      </w:r>
      <w:r>
        <w:rPr>
          <w:rFonts w:ascii="仿宋_GB2312" w:hAnsi="仿宋" w:hint="eastAsia"/>
          <w:bCs/>
          <w:sz w:val="36"/>
          <w:szCs w:val="36"/>
          <w:vertAlign w:val="superscript"/>
        </w:rPr>
        <w:t>〔14〕</w:t>
      </w:r>
      <w:r>
        <w:rPr>
          <w:rFonts w:hint="eastAsia"/>
          <w:kern w:val="2"/>
        </w:rPr>
        <w:t>。</w:t>
      </w:r>
    </w:p>
    <w:p w:rsidR="00BB33E2" w:rsidRDefault="00DA74BE">
      <w:pPr>
        <w:spacing w:line="540" w:lineRule="exact"/>
        <w:ind w:firstLineChars="200" w:firstLine="643"/>
        <w:rPr>
          <w:kern w:val="2"/>
        </w:rPr>
      </w:pPr>
      <w:r>
        <w:rPr>
          <w:rFonts w:hint="eastAsia"/>
          <w:b/>
          <w:bCs/>
          <w:kern w:val="2"/>
        </w:rPr>
        <w:t>3</w:t>
      </w:r>
      <w:r>
        <w:rPr>
          <w:b/>
          <w:bCs/>
          <w:kern w:val="2"/>
        </w:rPr>
        <w:t>．支持新型城镇化建设。</w:t>
      </w:r>
      <w:r>
        <w:rPr>
          <w:kern w:val="2"/>
        </w:rPr>
        <w:t>加大财政投入力度，安排资金</w:t>
      </w:r>
      <w:r>
        <w:rPr>
          <w:rFonts w:hint="eastAsia"/>
          <w:kern w:val="2"/>
        </w:rPr>
        <w:t>19384</w:t>
      </w:r>
      <w:r>
        <w:rPr>
          <w:rFonts w:hint="eastAsia"/>
          <w:kern w:val="2"/>
        </w:rPr>
        <w:t>万</w:t>
      </w:r>
      <w:r>
        <w:rPr>
          <w:kern w:val="2"/>
        </w:rPr>
        <w:t>元，扎实推进以人为本、以城带乡、城乡互动的新型城镇化。</w:t>
      </w:r>
    </w:p>
    <w:p w:rsidR="00BB33E2" w:rsidRDefault="00DA74BE">
      <w:pPr>
        <w:spacing w:line="540" w:lineRule="exact"/>
        <w:ind w:firstLineChars="200" w:firstLine="643"/>
        <w:rPr>
          <w:kern w:val="2"/>
        </w:rPr>
      </w:pPr>
      <w:r>
        <w:rPr>
          <w:b/>
        </w:rPr>
        <w:t>支持城乡基础设施建设。</w:t>
      </w:r>
      <w:r>
        <w:t>安排城市建设</w:t>
      </w:r>
      <w:r>
        <w:rPr>
          <w:rFonts w:hint="eastAsia"/>
        </w:rPr>
        <w:t>、农村公路建设养护及乡村振兴</w:t>
      </w:r>
      <w:r>
        <w:t>资金</w:t>
      </w:r>
      <w:r>
        <w:rPr>
          <w:rFonts w:hint="eastAsia"/>
        </w:rPr>
        <w:t>14620</w:t>
      </w:r>
      <w:r>
        <w:rPr>
          <w:rFonts w:hint="eastAsia"/>
        </w:rPr>
        <w:t>万</w:t>
      </w:r>
      <w:r>
        <w:t>元，支持城乡基础设施和公共服务设施</w:t>
      </w:r>
      <w:r>
        <w:lastRenderedPageBreak/>
        <w:t>建设，推进公共服务设施向城市薄弱地区和农村延伸，加快推进城乡一体化发展。</w:t>
      </w:r>
    </w:p>
    <w:p w:rsidR="00BB33E2" w:rsidRDefault="00DA74BE">
      <w:pPr>
        <w:spacing w:line="540" w:lineRule="exact"/>
        <w:ind w:firstLineChars="200" w:firstLine="643"/>
        <w:rPr>
          <w:kern w:val="2"/>
        </w:rPr>
      </w:pPr>
      <w:r>
        <w:rPr>
          <w:b/>
        </w:rPr>
        <w:t>支持城市品质提升。</w:t>
      </w:r>
      <w:r>
        <w:t>安排资金</w:t>
      </w:r>
      <w:r>
        <w:rPr>
          <w:rFonts w:hint="eastAsia"/>
        </w:rPr>
        <w:t>1100</w:t>
      </w:r>
      <w:r>
        <w:rPr>
          <w:rFonts w:hint="eastAsia"/>
        </w:rPr>
        <w:t>万</w:t>
      </w:r>
      <w:r>
        <w:t>元，加快以新型智慧城市</w:t>
      </w:r>
      <w:r>
        <w:rPr>
          <w:rFonts w:ascii="仿宋_GB2312" w:hAnsi="仿宋" w:hint="eastAsia"/>
          <w:bCs/>
          <w:sz w:val="36"/>
          <w:szCs w:val="36"/>
          <w:vertAlign w:val="superscript"/>
        </w:rPr>
        <w:t>〔15〕</w:t>
      </w:r>
      <w:r>
        <w:t>为引领的基础设施建设，进一步完善城市供水、供电、污水处理、垃圾处理设施，拓展和提升城市综合承载力。</w:t>
      </w:r>
    </w:p>
    <w:p w:rsidR="00BB33E2" w:rsidRDefault="00DA74BE">
      <w:pPr>
        <w:spacing w:line="540" w:lineRule="exact"/>
        <w:ind w:firstLineChars="200" w:firstLine="643"/>
        <w:rPr>
          <w:bCs/>
          <w:kern w:val="2"/>
        </w:rPr>
      </w:pPr>
      <w:r>
        <w:rPr>
          <w:rFonts w:hint="eastAsia"/>
          <w:b/>
          <w:bCs/>
          <w:kern w:val="2"/>
        </w:rPr>
        <w:t>4.</w:t>
      </w:r>
      <w:r>
        <w:rPr>
          <w:b/>
          <w:bCs/>
          <w:kern w:val="2"/>
        </w:rPr>
        <w:t>支持现代产业体系构建。</w:t>
      </w:r>
      <w:r>
        <w:rPr>
          <w:kern w:val="2"/>
        </w:rPr>
        <w:t>安排资金</w:t>
      </w:r>
      <w:r>
        <w:rPr>
          <w:rFonts w:hint="eastAsia"/>
          <w:kern w:val="2"/>
        </w:rPr>
        <w:t>730</w:t>
      </w:r>
      <w:r>
        <w:rPr>
          <w:rFonts w:hint="eastAsia"/>
          <w:kern w:val="2"/>
        </w:rPr>
        <w:t>万</w:t>
      </w:r>
      <w:r>
        <w:rPr>
          <w:kern w:val="2"/>
        </w:rPr>
        <w:t>元，主要用于重大招商引资项目。</w:t>
      </w:r>
      <w:r>
        <w:rPr>
          <w:rFonts w:ascii="仿宋_GB2312" w:hint="eastAsia"/>
        </w:rPr>
        <w:t>安排资金2120</w:t>
      </w:r>
      <w:r>
        <w:rPr>
          <w:rFonts w:hint="eastAsia"/>
          <w:kern w:val="2"/>
        </w:rPr>
        <w:t>万元，突出支持工业集中区</w:t>
      </w:r>
      <w:r>
        <w:rPr>
          <w:rFonts w:ascii="仿宋_GB2312" w:hint="eastAsia"/>
        </w:rPr>
        <w:t>企业创新发展和</w:t>
      </w:r>
      <w:r>
        <w:rPr>
          <w:rFonts w:hint="eastAsia"/>
          <w:kern w:val="2"/>
        </w:rPr>
        <w:t>电子商务、</w:t>
      </w:r>
      <w:r>
        <w:rPr>
          <w:kern w:val="2"/>
        </w:rPr>
        <w:t>商贸</w:t>
      </w:r>
      <w:r>
        <w:rPr>
          <w:rFonts w:hint="eastAsia"/>
          <w:kern w:val="2"/>
        </w:rPr>
        <w:t>物流、信息服务等现代服务业</w:t>
      </w:r>
      <w:r>
        <w:rPr>
          <w:kern w:val="2"/>
        </w:rPr>
        <w:t>提质增速</w:t>
      </w:r>
      <w:r>
        <w:rPr>
          <w:rFonts w:hint="eastAsia"/>
          <w:kern w:val="2"/>
        </w:rPr>
        <w:t>。</w:t>
      </w:r>
    </w:p>
    <w:p w:rsidR="00BB33E2" w:rsidRDefault="00DA74BE">
      <w:pPr>
        <w:spacing w:line="540" w:lineRule="exact"/>
        <w:ind w:firstLineChars="200" w:firstLine="640"/>
        <w:rPr>
          <w:kern w:val="2"/>
        </w:rPr>
      </w:pPr>
      <w:r>
        <w:rPr>
          <w:kern w:val="2"/>
        </w:rPr>
        <w:t xml:space="preserve">5. </w:t>
      </w:r>
      <w:r>
        <w:rPr>
          <w:b/>
          <w:kern w:val="2"/>
        </w:rPr>
        <w:t>支持生态</w:t>
      </w:r>
      <w:r>
        <w:rPr>
          <w:rFonts w:hint="eastAsia"/>
          <w:b/>
          <w:kern w:val="2"/>
        </w:rPr>
        <w:t>环保</w:t>
      </w:r>
      <w:r>
        <w:rPr>
          <w:b/>
          <w:kern w:val="2"/>
        </w:rPr>
        <w:t>建设。</w:t>
      </w:r>
      <w:r>
        <w:rPr>
          <w:kern w:val="2"/>
        </w:rPr>
        <w:t>坚持把生态建设作为基本的发展环境、民生需求，以</w:t>
      </w:r>
      <w:r>
        <w:rPr>
          <w:rFonts w:hint="eastAsia"/>
          <w:kern w:val="2"/>
        </w:rPr>
        <w:t>防</w:t>
      </w:r>
      <w:proofErr w:type="gramStart"/>
      <w:r>
        <w:rPr>
          <w:rFonts w:hint="eastAsia"/>
          <w:kern w:val="2"/>
        </w:rPr>
        <w:t>污</w:t>
      </w:r>
      <w:proofErr w:type="gramEnd"/>
      <w:r>
        <w:rPr>
          <w:rFonts w:hint="eastAsia"/>
          <w:kern w:val="2"/>
        </w:rPr>
        <w:t>治污</w:t>
      </w:r>
      <w:r>
        <w:rPr>
          <w:kern w:val="2"/>
        </w:rPr>
        <w:t>为重点，统筹整合资金</w:t>
      </w:r>
      <w:r>
        <w:rPr>
          <w:rFonts w:hint="eastAsia"/>
          <w:kern w:val="2"/>
        </w:rPr>
        <w:t>13500</w:t>
      </w:r>
      <w:r>
        <w:rPr>
          <w:rFonts w:hint="eastAsia"/>
          <w:kern w:val="2"/>
        </w:rPr>
        <w:t>万</w:t>
      </w:r>
      <w:r>
        <w:rPr>
          <w:kern w:val="2"/>
        </w:rPr>
        <w:t>元，加快推进水污染防治和水生态保护工作；持续</w:t>
      </w:r>
      <w:r>
        <w:rPr>
          <w:rFonts w:hint="eastAsia"/>
          <w:kern w:val="2"/>
        </w:rPr>
        <w:t>推进</w:t>
      </w:r>
      <w:r>
        <w:rPr>
          <w:rFonts w:ascii="仿宋_GB2312" w:hAnsi="Arial" w:cs="Arial" w:hint="eastAsia"/>
          <w:shd w:val="clear" w:color="auto" w:fill="FFFFFF"/>
        </w:rPr>
        <w:t>土壤污染防治、城区清扫保洁和农村环境卫生综合治理</w:t>
      </w:r>
      <w:r>
        <w:rPr>
          <w:kern w:val="2"/>
        </w:rPr>
        <w:t>，推动城乡生态环境持续改善。</w:t>
      </w:r>
    </w:p>
    <w:p w:rsidR="00BB33E2" w:rsidRDefault="00DA74BE">
      <w:pPr>
        <w:spacing w:line="540" w:lineRule="exact"/>
        <w:ind w:firstLineChars="200" w:firstLine="640"/>
        <w:rPr>
          <w:rFonts w:eastAsia="楷体_GB2312"/>
          <w:kern w:val="2"/>
        </w:rPr>
      </w:pPr>
      <w:r>
        <w:rPr>
          <w:rFonts w:eastAsia="楷体_GB2312"/>
          <w:kern w:val="2"/>
        </w:rPr>
        <w:t>（</w:t>
      </w:r>
      <w:r>
        <w:rPr>
          <w:rFonts w:eastAsia="楷体_GB2312" w:hint="eastAsia"/>
          <w:kern w:val="2"/>
        </w:rPr>
        <w:t>三</w:t>
      </w:r>
      <w:r>
        <w:rPr>
          <w:rFonts w:eastAsia="楷体_GB2312"/>
          <w:kern w:val="2"/>
        </w:rPr>
        <w:t>）</w:t>
      </w:r>
      <w:r>
        <w:rPr>
          <w:rFonts w:eastAsia="楷体_GB2312"/>
          <w:kern w:val="2"/>
        </w:rPr>
        <w:t>201</w:t>
      </w:r>
      <w:r>
        <w:rPr>
          <w:rFonts w:eastAsia="楷体_GB2312" w:hint="eastAsia"/>
          <w:kern w:val="2"/>
        </w:rPr>
        <w:t>9</w:t>
      </w:r>
      <w:r>
        <w:rPr>
          <w:rFonts w:eastAsia="楷体_GB2312"/>
          <w:kern w:val="2"/>
        </w:rPr>
        <w:t>年财政工作重点</w:t>
      </w:r>
    </w:p>
    <w:p w:rsidR="00BB33E2" w:rsidRDefault="00DA74BE">
      <w:pPr>
        <w:spacing w:line="540" w:lineRule="exact"/>
        <w:ind w:firstLineChars="200" w:firstLine="640"/>
        <w:rPr>
          <w:kern w:val="2"/>
        </w:rPr>
      </w:pPr>
      <w:r>
        <w:rPr>
          <w:rFonts w:hint="eastAsia"/>
          <w:kern w:val="2"/>
        </w:rPr>
        <w:t>2019</w:t>
      </w:r>
      <w:r>
        <w:rPr>
          <w:rFonts w:hint="eastAsia"/>
          <w:kern w:val="2"/>
        </w:rPr>
        <w:t>年，</w:t>
      </w:r>
      <w:r>
        <w:rPr>
          <w:kern w:val="2"/>
        </w:rPr>
        <w:t>全</w:t>
      </w:r>
      <w:r>
        <w:rPr>
          <w:rFonts w:hint="eastAsia"/>
          <w:kern w:val="2"/>
        </w:rPr>
        <w:t>区财政系统</w:t>
      </w:r>
      <w:r>
        <w:rPr>
          <w:kern w:val="2"/>
        </w:rPr>
        <w:t>将紧紧围绕</w:t>
      </w:r>
      <w:r>
        <w:rPr>
          <w:rFonts w:hint="eastAsia"/>
          <w:kern w:val="2"/>
        </w:rPr>
        <w:t>区</w:t>
      </w:r>
      <w:r>
        <w:rPr>
          <w:kern w:val="2"/>
        </w:rPr>
        <w:t>委、</w:t>
      </w:r>
      <w:r>
        <w:rPr>
          <w:rFonts w:hint="eastAsia"/>
          <w:kern w:val="2"/>
        </w:rPr>
        <w:t>区</w:t>
      </w:r>
      <w:r>
        <w:rPr>
          <w:kern w:val="2"/>
        </w:rPr>
        <w:t>政府工作总体部署，拓宽筹融资渠道，加大财政资金统筹力度，调整优化支出结构，促进全</w:t>
      </w:r>
      <w:r>
        <w:rPr>
          <w:rFonts w:hint="eastAsia"/>
          <w:kern w:val="2"/>
        </w:rPr>
        <w:t>区</w:t>
      </w:r>
      <w:r>
        <w:rPr>
          <w:kern w:val="2"/>
        </w:rPr>
        <w:t>经济社会平稳健康发展。</w:t>
      </w:r>
    </w:p>
    <w:p w:rsidR="00BB33E2" w:rsidRDefault="00DA74BE">
      <w:pPr>
        <w:spacing w:line="540" w:lineRule="exact"/>
        <w:ind w:firstLineChars="200" w:firstLine="643"/>
        <w:rPr>
          <w:b/>
          <w:kern w:val="2"/>
        </w:rPr>
      </w:pPr>
      <w:r>
        <w:rPr>
          <w:b/>
          <w:kern w:val="2"/>
        </w:rPr>
        <w:t>1</w:t>
      </w:r>
      <w:r>
        <w:rPr>
          <w:b/>
          <w:kern w:val="2"/>
        </w:rPr>
        <w:t>．加强收支管理，确保财政</w:t>
      </w:r>
      <w:r>
        <w:rPr>
          <w:rFonts w:hint="eastAsia"/>
          <w:b/>
          <w:kern w:val="2"/>
        </w:rPr>
        <w:t>平稳健康</w:t>
      </w:r>
      <w:r>
        <w:rPr>
          <w:b/>
          <w:kern w:val="2"/>
        </w:rPr>
        <w:t>运行</w:t>
      </w:r>
    </w:p>
    <w:p w:rsidR="00BB33E2" w:rsidRDefault="00DA74BE">
      <w:pPr>
        <w:spacing w:line="540" w:lineRule="exact"/>
        <w:ind w:firstLineChars="200" w:firstLine="640"/>
        <w:rPr>
          <w:kern w:val="2"/>
        </w:rPr>
      </w:pPr>
      <w:r>
        <w:rPr>
          <w:kern w:val="2"/>
        </w:rPr>
        <w:t>坚持把促进财政收入增长、优化财政支出结构作为重中之重来抓，确保财政收支平衡、运行平稳。</w:t>
      </w:r>
      <w:r>
        <w:rPr>
          <w:b/>
          <w:bCs/>
          <w:kern w:val="2"/>
        </w:rPr>
        <w:t>一是</w:t>
      </w:r>
      <w:r>
        <w:rPr>
          <w:rFonts w:hint="eastAsia"/>
          <w:b/>
          <w:bCs/>
          <w:kern w:val="2"/>
        </w:rPr>
        <w:t>提高收入质量。</w:t>
      </w:r>
      <w:r>
        <w:rPr>
          <w:rFonts w:ascii="仿宋_GB2312" w:hAnsi="仿宋" w:hint="eastAsia"/>
        </w:rPr>
        <w:t>健全完善综合治税长效机制，提高税收征管效率与质量。继续落实减税降</w:t>
      </w:r>
      <w:proofErr w:type="gramStart"/>
      <w:r>
        <w:rPr>
          <w:rFonts w:ascii="仿宋_GB2312" w:hAnsi="仿宋" w:hint="eastAsia"/>
        </w:rPr>
        <w:t>费各项</w:t>
      </w:r>
      <w:proofErr w:type="gramEnd"/>
      <w:r>
        <w:rPr>
          <w:rFonts w:ascii="仿宋_GB2312" w:hAnsi="仿宋" w:hint="eastAsia"/>
        </w:rPr>
        <w:t>优惠政策，减轻企业发展负担，进一步涵养财源，激</w:t>
      </w:r>
      <w:r>
        <w:rPr>
          <w:rFonts w:ascii="仿宋_GB2312" w:hAnsi="仿宋" w:hint="eastAsia"/>
        </w:rPr>
        <w:lastRenderedPageBreak/>
        <w:t>发市场活力，巩固主体财源、培育新兴财源。</w:t>
      </w:r>
      <w:r>
        <w:rPr>
          <w:b/>
          <w:bCs/>
          <w:kern w:val="2"/>
        </w:rPr>
        <w:t>二</w:t>
      </w:r>
      <w:r>
        <w:rPr>
          <w:b/>
          <w:kern w:val="2"/>
        </w:rPr>
        <w:t>是优化支出结构。</w:t>
      </w:r>
      <w:r>
        <w:rPr>
          <w:rFonts w:ascii="仿宋_GB2312" w:hAnsi="仿宋" w:hint="eastAsia"/>
        </w:rPr>
        <w:t>坚持“突出重点、有保有压”，牢固树立过“紧日子”思想，坚持厉行节约，压缩一般性支出，在保工资、保运转的基础上，</w:t>
      </w:r>
      <w:r>
        <w:rPr>
          <w:rFonts w:ascii="仿宋_GB2312" w:hAnsi="仿宋"/>
        </w:rPr>
        <w:t>集中财力</w:t>
      </w:r>
      <w:r>
        <w:rPr>
          <w:rFonts w:ascii="仿宋_GB2312" w:hAnsi="仿宋" w:hint="eastAsia"/>
        </w:rPr>
        <w:t>用于民生和重点领域、重大项目支出。</w:t>
      </w:r>
      <w:r>
        <w:rPr>
          <w:b/>
          <w:bCs/>
          <w:kern w:val="2"/>
        </w:rPr>
        <w:t>三是清理</w:t>
      </w:r>
      <w:proofErr w:type="gramStart"/>
      <w:r>
        <w:rPr>
          <w:b/>
          <w:bCs/>
          <w:kern w:val="2"/>
        </w:rPr>
        <w:t>整合专项</w:t>
      </w:r>
      <w:proofErr w:type="gramEnd"/>
      <w:r>
        <w:rPr>
          <w:b/>
          <w:bCs/>
          <w:kern w:val="2"/>
        </w:rPr>
        <w:t>资金。</w:t>
      </w:r>
      <w:r>
        <w:rPr>
          <w:kern w:val="2"/>
        </w:rPr>
        <w:t>进一步推动</w:t>
      </w:r>
      <w:r>
        <w:rPr>
          <w:rFonts w:hint="eastAsia"/>
          <w:kern w:val="2"/>
        </w:rPr>
        <w:t>财政</w:t>
      </w:r>
      <w:r>
        <w:rPr>
          <w:kern w:val="2"/>
        </w:rPr>
        <w:t>专项资金清理整合，调整支持方向与</w:t>
      </w:r>
      <w:r>
        <w:rPr>
          <w:rFonts w:hint="eastAsia"/>
          <w:kern w:val="2"/>
        </w:rPr>
        <w:t>区</w:t>
      </w:r>
      <w:r>
        <w:rPr>
          <w:kern w:val="2"/>
        </w:rPr>
        <w:t>委</w:t>
      </w:r>
      <w:r>
        <w:rPr>
          <w:rFonts w:hint="eastAsia"/>
          <w:kern w:val="2"/>
        </w:rPr>
        <w:t>区</w:t>
      </w:r>
      <w:r>
        <w:rPr>
          <w:kern w:val="2"/>
        </w:rPr>
        <w:t>政府决策部署相偏离的项目，统筹归并部门内部切块管理、琐碎零散的项目，整合部门之间重复交叉、目标接近的项目。</w:t>
      </w:r>
      <w:r>
        <w:rPr>
          <w:b/>
          <w:bCs/>
          <w:kern w:val="2"/>
        </w:rPr>
        <w:t>四是盘活财政存量。</w:t>
      </w:r>
      <w:r>
        <w:rPr>
          <w:kern w:val="2"/>
        </w:rPr>
        <w:t>建立健全结转结余资金清理长效机制，控制结转结余资金规模。建立财政存量资金与预算安排统筹结合机制，</w:t>
      </w:r>
      <w:proofErr w:type="gramStart"/>
      <w:r>
        <w:rPr>
          <w:kern w:val="2"/>
        </w:rPr>
        <w:t>对上年末财政</w:t>
      </w:r>
      <w:proofErr w:type="gramEnd"/>
      <w:r>
        <w:rPr>
          <w:kern w:val="2"/>
        </w:rPr>
        <w:t>存量资金规模较大的部门，适当压缩下年财政预算安排规模。</w:t>
      </w:r>
    </w:p>
    <w:p w:rsidR="00BB33E2" w:rsidRDefault="00DA74BE">
      <w:pPr>
        <w:spacing w:line="540" w:lineRule="exact"/>
        <w:ind w:firstLineChars="200" w:firstLine="643"/>
        <w:rPr>
          <w:b/>
          <w:kern w:val="2"/>
        </w:rPr>
      </w:pPr>
      <w:r>
        <w:rPr>
          <w:rFonts w:hint="eastAsia"/>
          <w:b/>
          <w:kern w:val="2"/>
        </w:rPr>
        <w:t>2</w:t>
      </w:r>
      <w:r>
        <w:rPr>
          <w:b/>
          <w:kern w:val="2"/>
        </w:rPr>
        <w:t>．</w:t>
      </w:r>
      <w:r>
        <w:rPr>
          <w:rFonts w:hint="eastAsia"/>
          <w:b/>
          <w:kern w:val="2"/>
        </w:rPr>
        <w:t>深化财税改革，稳步提升财政工作</w:t>
      </w:r>
      <w:r>
        <w:rPr>
          <w:b/>
          <w:kern w:val="2"/>
        </w:rPr>
        <w:t>效能</w:t>
      </w:r>
    </w:p>
    <w:p w:rsidR="00BB33E2" w:rsidRDefault="00DA74BE">
      <w:pPr>
        <w:spacing w:line="540" w:lineRule="exact"/>
        <w:ind w:firstLineChars="200" w:firstLine="640"/>
        <w:rPr>
          <w:kern w:val="2"/>
        </w:rPr>
      </w:pPr>
      <w:r>
        <w:rPr>
          <w:bCs/>
          <w:kern w:val="2"/>
        </w:rPr>
        <w:t>坚持财政改革突出重点与整体推进相协调，</w:t>
      </w:r>
      <w:r>
        <w:rPr>
          <w:rFonts w:hint="eastAsia"/>
          <w:bCs/>
          <w:kern w:val="2"/>
        </w:rPr>
        <w:t>进一步拓展改革的深度和广度，全力推动财税体制改革工作取得实质性突破。</w:t>
      </w:r>
      <w:r>
        <w:rPr>
          <w:b/>
          <w:bCs/>
          <w:kern w:val="2"/>
        </w:rPr>
        <w:t>一是</w:t>
      </w:r>
      <w:r>
        <w:rPr>
          <w:b/>
          <w:kern w:val="2"/>
        </w:rPr>
        <w:t>强化预算绩效管理。</w:t>
      </w:r>
      <w:r>
        <w:rPr>
          <w:rFonts w:hint="eastAsia"/>
        </w:rPr>
        <w:t>加强绩效目标管理，优化绩效目标设置。开展绩效目标执行监控，及时纠正偏差，堵塞管理漏洞。强化绩效运行跟踪监控和定期评价机制，不断提高财政资金使用效益。继续推进第三方绩效评价，强化绩效评价结果应用，将评价结果作为政策调整、改进管理和预算安排的重要依据。</w:t>
      </w:r>
      <w:r>
        <w:rPr>
          <w:rFonts w:hint="eastAsia"/>
          <w:b/>
        </w:rPr>
        <w:t>二是</w:t>
      </w:r>
      <w:r>
        <w:rPr>
          <w:rFonts w:hint="eastAsia"/>
          <w:b/>
          <w:bCs/>
        </w:rPr>
        <w:t>推进完善预算支出标准体系。</w:t>
      </w:r>
      <w:r>
        <w:rPr>
          <w:rFonts w:hint="eastAsia"/>
        </w:rPr>
        <w:t>加快制定接待、会议、培训、差旅等运行经费支出定额标准和开支标准，不断提高财政支出标准的科学性、实用性和可操作性。</w:t>
      </w:r>
      <w:r>
        <w:rPr>
          <w:rFonts w:hint="eastAsia"/>
          <w:b/>
          <w:bCs/>
        </w:rPr>
        <w:t>三是全面深化国库管理制度改革。</w:t>
      </w:r>
      <w:r>
        <w:t>以国库集中支付系统为主体，</w:t>
      </w:r>
      <w:r>
        <w:rPr>
          <w:rFonts w:hint="eastAsia"/>
        </w:rPr>
        <w:t>加快启动支付电子化改革</w:t>
      </w:r>
      <w:r>
        <w:rPr>
          <w:rFonts w:ascii="仿宋_GB2312" w:hAnsi="仿宋" w:hint="eastAsia"/>
          <w:bCs/>
          <w:sz w:val="36"/>
          <w:szCs w:val="36"/>
          <w:vertAlign w:val="superscript"/>
        </w:rPr>
        <w:t>〔16〕</w:t>
      </w:r>
      <w:r>
        <w:rPr>
          <w:rFonts w:hint="eastAsia"/>
        </w:rPr>
        <w:t>，</w:t>
      </w:r>
      <w:r>
        <w:t>构建覆盖财</w:t>
      </w:r>
      <w:r>
        <w:lastRenderedPageBreak/>
        <w:t>政资金全流程的完整业务系统。</w:t>
      </w:r>
      <w:r>
        <w:rPr>
          <w:rFonts w:hint="eastAsia"/>
        </w:rPr>
        <w:t>继续清理整顿财政专户，推广执行公务卡强制结算制度，构建规范透明的支付机制。</w:t>
      </w:r>
    </w:p>
    <w:p w:rsidR="00BB33E2" w:rsidRDefault="00DA74BE">
      <w:pPr>
        <w:spacing w:line="540" w:lineRule="exact"/>
        <w:ind w:firstLineChars="200" w:firstLine="643"/>
        <w:rPr>
          <w:b/>
          <w:kern w:val="2"/>
        </w:rPr>
      </w:pPr>
      <w:r>
        <w:rPr>
          <w:rFonts w:hint="eastAsia"/>
          <w:b/>
          <w:kern w:val="2"/>
        </w:rPr>
        <w:t>3</w:t>
      </w:r>
      <w:r>
        <w:rPr>
          <w:b/>
          <w:kern w:val="2"/>
        </w:rPr>
        <w:t>．健全预警机制，</w:t>
      </w:r>
      <w:r>
        <w:rPr>
          <w:rFonts w:hint="eastAsia"/>
          <w:b/>
          <w:kern w:val="2"/>
        </w:rPr>
        <w:t>着力</w:t>
      </w:r>
      <w:r>
        <w:rPr>
          <w:b/>
          <w:kern w:val="2"/>
        </w:rPr>
        <w:t>防范化解债务风险</w:t>
      </w:r>
    </w:p>
    <w:p w:rsidR="00BB33E2" w:rsidRDefault="00DA74BE">
      <w:pPr>
        <w:spacing w:line="540" w:lineRule="exact"/>
        <w:ind w:firstLineChars="200" w:firstLine="640"/>
        <w:rPr>
          <w:kern w:val="2"/>
        </w:rPr>
      </w:pPr>
      <w:r>
        <w:rPr>
          <w:kern w:val="2"/>
        </w:rPr>
        <w:t>认真贯彻落实《国务院关于加强地方政府性债务管理的意见》及《地方政府性债务风险应急处置预案》规定，规范债务管理，优化债务结构，降低债务风险。</w:t>
      </w:r>
      <w:r>
        <w:rPr>
          <w:b/>
          <w:bCs/>
          <w:kern w:val="2"/>
        </w:rPr>
        <w:t>一是</w:t>
      </w:r>
      <w:r>
        <w:rPr>
          <w:rFonts w:hint="eastAsia"/>
          <w:b/>
          <w:bCs/>
          <w:kern w:val="2"/>
        </w:rPr>
        <w:t>健全政府债务动态监控和预警系统</w:t>
      </w:r>
      <w:r>
        <w:rPr>
          <w:b/>
          <w:bCs/>
          <w:kern w:val="2"/>
        </w:rPr>
        <w:t>。</w:t>
      </w:r>
      <w:r>
        <w:rPr>
          <w:rFonts w:ascii="仿宋_GB2312" w:hAnsi="仿宋" w:hint="eastAsia"/>
        </w:rPr>
        <w:t>完善政府债务监测平台，将政府性债务纳入中长期财政规划管理和年度财政预算管理，强化和保障区域资金链安全，防范系统性风险。</w:t>
      </w:r>
      <w:r>
        <w:rPr>
          <w:b/>
          <w:bCs/>
          <w:kern w:val="2"/>
        </w:rPr>
        <w:t>二是严格控制债务规模。</w:t>
      </w:r>
      <w:r>
        <w:rPr>
          <w:rFonts w:hint="eastAsia"/>
          <w:kern w:val="2"/>
        </w:rPr>
        <w:t>牢固树立“红线”意识和“底线”思维，依法健全政府举债融资机制，坚决遏制隐性债务增量，稳妥化解隐性债务存量，坚决打好防范化解重大风险攻坚战</w:t>
      </w:r>
      <w:r>
        <w:rPr>
          <w:kern w:val="2"/>
        </w:rPr>
        <w:t>。</w:t>
      </w:r>
      <w:r>
        <w:rPr>
          <w:b/>
          <w:bCs/>
          <w:kern w:val="2"/>
        </w:rPr>
        <w:t>三是积极</w:t>
      </w:r>
      <w:r>
        <w:rPr>
          <w:rFonts w:hint="eastAsia"/>
          <w:b/>
          <w:bCs/>
          <w:kern w:val="2"/>
        </w:rPr>
        <w:t>拓展融资渠道。</w:t>
      </w:r>
      <w:r>
        <w:rPr>
          <w:rFonts w:ascii="仿宋_GB2312" w:hAnsi="仿宋" w:hint="eastAsia"/>
        </w:rPr>
        <w:t>在政府债务限额内积极申报发行政府债券，重点做好专项债券的申报工作。积极推动合</w:t>
      </w:r>
      <w:proofErr w:type="gramStart"/>
      <w:r>
        <w:rPr>
          <w:rFonts w:ascii="仿宋_GB2312" w:hAnsi="仿宋" w:hint="eastAsia"/>
        </w:rPr>
        <w:t>规</w:t>
      </w:r>
      <w:proofErr w:type="gramEnd"/>
      <w:r>
        <w:rPr>
          <w:rFonts w:ascii="仿宋_GB2312" w:hAnsi="仿宋" w:hint="eastAsia"/>
        </w:rPr>
        <w:t>的政府和社会资本合作模式，重点筛选资金需求量较大、有一定收益的项目，平滑政府支出压力。</w:t>
      </w:r>
      <w:r>
        <w:rPr>
          <w:rFonts w:hint="eastAsia"/>
          <w:b/>
          <w:bCs/>
          <w:kern w:val="2"/>
        </w:rPr>
        <w:t>四是推动平台转型。</w:t>
      </w:r>
      <w:r>
        <w:rPr>
          <w:rFonts w:ascii="仿宋_GB2312" w:hAnsi="仿宋" w:hint="eastAsia"/>
        </w:rPr>
        <w:t>完善细化方案，规范操作程序，切实防范平台公司整合转型过程中的信用风险、财务风险，确保平台依法依规、平稳整合转型，推动区城投和龙岭投做大</w:t>
      </w:r>
      <w:proofErr w:type="gramStart"/>
      <w:r>
        <w:rPr>
          <w:rFonts w:ascii="仿宋_GB2312" w:hAnsi="仿宋" w:hint="eastAsia"/>
        </w:rPr>
        <w:t>做优做</w:t>
      </w:r>
      <w:proofErr w:type="gramEnd"/>
      <w:r>
        <w:rPr>
          <w:rFonts w:ascii="仿宋_GB2312" w:hAnsi="仿宋" w:hint="eastAsia"/>
        </w:rPr>
        <w:t>强。</w:t>
      </w:r>
    </w:p>
    <w:p w:rsidR="00BB33E2" w:rsidRDefault="00DA74BE">
      <w:pPr>
        <w:spacing w:line="540" w:lineRule="exact"/>
        <w:ind w:firstLineChars="200" w:firstLine="643"/>
        <w:rPr>
          <w:b/>
          <w:kern w:val="2"/>
        </w:rPr>
      </w:pPr>
      <w:r>
        <w:rPr>
          <w:rFonts w:hint="eastAsia"/>
          <w:b/>
          <w:kern w:val="2"/>
        </w:rPr>
        <w:t>4</w:t>
      </w:r>
      <w:r>
        <w:rPr>
          <w:b/>
          <w:kern w:val="2"/>
        </w:rPr>
        <w:t>．</w:t>
      </w:r>
      <w:r>
        <w:rPr>
          <w:rFonts w:hint="eastAsia"/>
          <w:b/>
          <w:kern w:val="2"/>
        </w:rPr>
        <w:t>强化监督管理</w:t>
      </w:r>
      <w:r>
        <w:rPr>
          <w:b/>
          <w:kern w:val="2"/>
        </w:rPr>
        <w:t>，</w:t>
      </w:r>
      <w:r>
        <w:rPr>
          <w:rFonts w:hint="eastAsia"/>
          <w:b/>
          <w:kern w:val="2"/>
        </w:rPr>
        <w:t>不断提高依法理财能力</w:t>
      </w:r>
    </w:p>
    <w:p w:rsidR="00BB33E2" w:rsidRDefault="00DA74BE">
      <w:pPr>
        <w:spacing w:line="540" w:lineRule="exact"/>
        <w:ind w:firstLineChars="200" w:firstLine="640"/>
        <w:rPr>
          <w:kern w:val="2"/>
        </w:rPr>
      </w:pPr>
      <w:r>
        <w:rPr>
          <w:rFonts w:hint="eastAsia"/>
        </w:rPr>
        <w:t>充分发挥财政大监督作用，实行事前审核、事中监管、事后检查相结合，日常监督和专项检查相结合的资金监管机制，促使财政资金安全使用。</w:t>
      </w:r>
      <w:r>
        <w:rPr>
          <w:rFonts w:hint="eastAsia"/>
          <w:b/>
          <w:bCs/>
        </w:rPr>
        <w:t>一是加快内控制度</w:t>
      </w:r>
      <w:r>
        <w:rPr>
          <w:rFonts w:ascii="仿宋_GB2312" w:hAnsi="仿宋" w:hint="eastAsia"/>
          <w:bCs/>
          <w:sz w:val="36"/>
          <w:szCs w:val="36"/>
          <w:vertAlign w:val="superscript"/>
        </w:rPr>
        <w:t>〔17〕</w:t>
      </w:r>
      <w:r>
        <w:rPr>
          <w:rFonts w:hint="eastAsia"/>
          <w:b/>
          <w:bCs/>
        </w:rPr>
        <w:t>体系建设。</w:t>
      </w:r>
      <w:r>
        <w:rPr>
          <w:rFonts w:hint="eastAsia"/>
        </w:rPr>
        <w:t>进一步完善内部管理监督长效机制，建立健全财政内控制度和</w:t>
      </w:r>
      <w:proofErr w:type="gramStart"/>
      <w:r>
        <w:rPr>
          <w:rFonts w:hint="eastAsia"/>
        </w:rPr>
        <w:t>全财政</w:t>
      </w:r>
      <w:proofErr w:type="gramEnd"/>
      <w:r>
        <w:rPr>
          <w:rFonts w:hint="eastAsia"/>
        </w:rPr>
        <w:t>运行</w:t>
      </w:r>
      <w:r>
        <w:rPr>
          <w:rFonts w:hint="eastAsia"/>
        </w:rPr>
        <w:lastRenderedPageBreak/>
        <w:t>监控体系，创新动态监控方式，扩大动态监控范围，强化预防、纠偏、威慑功能，保障预算执行严格规范、财政资金使用合</w:t>
      </w:r>
      <w:proofErr w:type="gramStart"/>
      <w:r>
        <w:rPr>
          <w:rFonts w:hint="eastAsia"/>
        </w:rPr>
        <w:t>规</w:t>
      </w:r>
      <w:proofErr w:type="gramEnd"/>
      <w:r>
        <w:rPr>
          <w:rFonts w:hint="eastAsia"/>
        </w:rPr>
        <w:t>透明。</w:t>
      </w:r>
      <w:r>
        <w:rPr>
          <w:rFonts w:hint="eastAsia"/>
          <w:b/>
          <w:bCs/>
        </w:rPr>
        <w:t>二是加强财政监督检查。</w:t>
      </w:r>
      <w:r>
        <w:rPr>
          <w:rFonts w:ascii="仿宋_GB2312" w:hAnsi="仿宋" w:hint="eastAsia"/>
        </w:rPr>
        <w:t>严格执行《财政违法行为处罚处分条例》等法律法规，重点关注扶贫、民生、涉农等财政资金管理使用情况。积极探索“互联网+监督”民生资金公开</w:t>
      </w:r>
      <w:proofErr w:type="gramStart"/>
      <w:r>
        <w:rPr>
          <w:rFonts w:ascii="仿宋_GB2312" w:hAnsi="仿宋" w:hint="eastAsia"/>
        </w:rPr>
        <w:t>全领域</w:t>
      </w:r>
      <w:proofErr w:type="gramEnd"/>
      <w:r>
        <w:rPr>
          <w:rFonts w:ascii="仿宋_GB2312" w:hAnsi="仿宋" w:hint="eastAsia"/>
        </w:rPr>
        <w:t>监管机制，构建源头控制、在线跟踪和监督问效三位一体的监管体系。</w:t>
      </w:r>
      <w:r>
        <w:rPr>
          <w:rFonts w:hint="eastAsia"/>
          <w:b/>
          <w:bCs/>
        </w:rPr>
        <w:t>三是完善预决算公开制度。</w:t>
      </w:r>
      <w:r>
        <w:rPr>
          <w:rFonts w:hint="eastAsia"/>
        </w:rPr>
        <w:t>进一步落实预决算信息公开主体责任，强化主动公开意识，改进公开方式方法，不断完善公开内容，扩大公开范围。加大预决算公开考核力度，完善预决算公开制度体系和工作推进机制。</w:t>
      </w:r>
    </w:p>
    <w:p w:rsidR="00BB33E2" w:rsidRDefault="00DA74BE">
      <w:pPr>
        <w:spacing w:line="540" w:lineRule="exact"/>
        <w:ind w:firstLineChars="200" w:firstLine="640"/>
        <w:rPr>
          <w:kern w:val="2"/>
        </w:rPr>
      </w:pPr>
      <w:r>
        <w:rPr>
          <w:kern w:val="2"/>
        </w:rPr>
        <w:t>各位代表，</w:t>
      </w:r>
      <w:r>
        <w:rPr>
          <w:rFonts w:hint="eastAsia"/>
          <w:kern w:val="2"/>
        </w:rPr>
        <w:t>2019</w:t>
      </w:r>
      <w:r>
        <w:rPr>
          <w:kern w:val="2"/>
        </w:rPr>
        <w:t>年全</w:t>
      </w:r>
      <w:r>
        <w:rPr>
          <w:rFonts w:hint="eastAsia"/>
          <w:kern w:val="2"/>
        </w:rPr>
        <w:t>区</w:t>
      </w:r>
      <w:r>
        <w:rPr>
          <w:kern w:val="2"/>
        </w:rPr>
        <w:t>财政工作任务艰巨。我们将在</w:t>
      </w:r>
      <w:r>
        <w:rPr>
          <w:rFonts w:hint="eastAsia"/>
          <w:kern w:val="2"/>
        </w:rPr>
        <w:t>区</w:t>
      </w:r>
      <w:r>
        <w:rPr>
          <w:kern w:val="2"/>
        </w:rPr>
        <w:t>委</w:t>
      </w:r>
      <w:r>
        <w:rPr>
          <w:rFonts w:hint="eastAsia"/>
          <w:kern w:val="2"/>
        </w:rPr>
        <w:t>、区政府</w:t>
      </w:r>
      <w:r>
        <w:rPr>
          <w:kern w:val="2"/>
        </w:rPr>
        <w:t>坚强领导和</w:t>
      </w:r>
      <w:r>
        <w:rPr>
          <w:rFonts w:hint="eastAsia"/>
          <w:kern w:val="2"/>
        </w:rPr>
        <w:t>区</w:t>
      </w:r>
      <w:r>
        <w:rPr>
          <w:kern w:val="2"/>
        </w:rPr>
        <w:t>人大、</w:t>
      </w:r>
      <w:r>
        <w:rPr>
          <w:rFonts w:hint="eastAsia"/>
          <w:kern w:val="2"/>
        </w:rPr>
        <w:t>区</w:t>
      </w:r>
      <w:r>
        <w:rPr>
          <w:kern w:val="2"/>
        </w:rPr>
        <w:t>政协监督</w:t>
      </w:r>
      <w:r>
        <w:rPr>
          <w:rFonts w:hint="eastAsia"/>
          <w:kern w:val="2"/>
        </w:rPr>
        <w:t>指导</w:t>
      </w:r>
      <w:r>
        <w:rPr>
          <w:kern w:val="2"/>
        </w:rPr>
        <w:t>下，</w:t>
      </w:r>
      <w:r>
        <w:t>开拓创新，奋发进取，</w:t>
      </w:r>
      <w:r>
        <w:rPr>
          <w:kern w:val="2"/>
        </w:rPr>
        <w:t>确保圆满完成各项财政工作任务，</w:t>
      </w:r>
      <w:r>
        <w:rPr>
          <w:rFonts w:ascii="仿宋_GB2312" w:hint="eastAsia"/>
        </w:rPr>
        <w:t>为加快建设更加美丽、富饶、幸福的新</w:t>
      </w:r>
      <w:proofErr w:type="gramStart"/>
      <w:r>
        <w:rPr>
          <w:rFonts w:ascii="仿宋_GB2312" w:hint="eastAsia"/>
        </w:rPr>
        <w:t>赫</w:t>
      </w:r>
      <w:proofErr w:type="gramEnd"/>
      <w:r>
        <w:rPr>
          <w:rFonts w:hint="eastAsia"/>
          <w:kern w:val="2"/>
        </w:rPr>
        <w:t>山</w:t>
      </w:r>
      <w:proofErr w:type="gramStart"/>
      <w:r>
        <w:rPr>
          <w:kern w:val="2"/>
        </w:rPr>
        <w:t>作出</w:t>
      </w:r>
      <w:proofErr w:type="gramEnd"/>
      <w:r>
        <w:rPr>
          <w:kern w:val="2"/>
        </w:rPr>
        <w:t>新的更大的贡献！</w:t>
      </w: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BB33E2">
      <w:pPr>
        <w:spacing w:line="520" w:lineRule="exact"/>
        <w:rPr>
          <w:rFonts w:ascii="黑体" w:eastAsia="黑体" w:hAnsi="黑体"/>
          <w:bCs/>
          <w:sz w:val="24"/>
        </w:rPr>
      </w:pPr>
    </w:p>
    <w:p w:rsidR="00BB33E2" w:rsidRDefault="00DA74BE">
      <w:pPr>
        <w:spacing w:line="520" w:lineRule="exact"/>
        <w:rPr>
          <w:rFonts w:ascii="黑体" w:eastAsia="黑体" w:hAnsi="黑体"/>
          <w:bCs/>
          <w:sz w:val="24"/>
        </w:rPr>
      </w:pPr>
      <w:r>
        <w:rPr>
          <w:rFonts w:ascii="黑体" w:eastAsia="黑体" w:hAnsi="黑体" w:hint="eastAsia"/>
          <w:bCs/>
          <w:sz w:val="24"/>
        </w:rPr>
        <w:t>注释：</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(1)一般公共预算：指政府凭借国家政治权力，以社会管理者身份筹集以税收为主体的财政收入，用于保障和改善民生、维持国家行政职能正常行使、保障国家安全等方面的收支预算。</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(2)政府性基金预算：指政府通过向社会征收基金、收费，以及出让土地、发行彩票等方式取得收入，专项用于支持特定基础设施建设和社会事业发展等方面的收支预算。</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(3)社会保险基金预算：指政府通过社会保险单位缴费、政府公共预算安排等方式取得收入，专项用于社会保障支出的收支预算。</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(4)三大攻坚战：指防范化解重大风险、精准脱贫、污染防治三大攻坚战。</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(5)健康扶贫“三个一批”：大病集中救治一批、慢病签约服务管理一批、重病兜底保障一批。按照三个一批的原则，组织对患有大病和长期慢性病的贫困人口实行分类分批救治，进一步推动健康扶贫落实到人、精准到病。</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(6)雨露计划：是以政府主导、社会参与为特色，以提高素质、增强就业和创业能力为宗旨，以中职（中技）学历职业教育、创业培训等为手段，帮助贫困地区青壮年农民解决在就业、创业中遇到的实际困难，达到发展生产、增加收入，促进贫困地区经济发展的目的。</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(7)</w:t>
      </w:r>
      <w:proofErr w:type="gramStart"/>
      <w:r>
        <w:rPr>
          <w:rFonts w:ascii="仿宋_GB2312" w:hAnsiTheme="minorEastAsia" w:cs="宋体" w:hint="eastAsia"/>
          <w:sz w:val="24"/>
          <w:szCs w:val="24"/>
        </w:rPr>
        <w:t>一</w:t>
      </w:r>
      <w:proofErr w:type="gramEnd"/>
      <w:r>
        <w:rPr>
          <w:rFonts w:ascii="仿宋_GB2312" w:hAnsiTheme="minorEastAsia" w:cs="宋体" w:hint="eastAsia"/>
          <w:sz w:val="24"/>
          <w:szCs w:val="24"/>
        </w:rPr>
        <w:t>卡通：按照“补贴政策不变、资金分配权限不变、部门职责不变”的原则，将财政安排的各项惠农补贴资金，通过一个代发金融机构直接划转到农户个人特定账</w:t>
      </w:r>
      <w:r>
        <w:rPr>
          <w:rFonts w:ascii="仿宋_GB2312" w:hAnsiTheme="minorEastAsia" w:cs="宋体" w:hint="eastAsia"/>
          <w:sz w:val="24"/>
          <w:szCs w:val="24"/>
        </w:rPr>
        <w:lastRenderedPageBreak/>
        <w:t>户的兑付方式，实现“一户(人)一卡(折)”，确保农民及时、安全、足额领取各项惠农补贴资金。</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(8)政策性农业保险：是政府通过保费补贴等政策扶持，对种植业、养殖业因遭受自然灾害和意外事故造成的经济损失提供的直接物化成本保险。</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(9)三方对账：是指对财政部门有关单位财政资金账户一定期限内的银行存款变动情况予以核实，由财政财务监督股、国库股和管理财政账户资金的业务股室进行三方共同核对，以规避风险，确保财政资金安全。</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(10)互联网+监督：是运用互联网技术和信息化手段推进政务公开、改进政务服务、构建互联网治理体系，也是标本兼治“雁过拔毛”式腐败问题的一项重要工作。</w:t>
      </w:r>
    </w:p>
    <w:p w:rsidR="00BB33E2" w:rsidRDefault="00DA74BE">
      <w:pPr>
        <w:spacing w:line="480" w:lineRule="exact"/>
        <w:ind w:firstLineChars="200" w:firstLine="480"/>
        <w:rPr>
          <w:rFonts w:ascii="仿宋_GB2312" w:hAnsiTheme="minorEastAsia" w:cs="Arial"/>
          <w:sz w:val="24"/>
          <w:szCs w:val="24"/>
          <w:shd w:val="clear" w:color="auto" w:fill="FFFFFF"/>
        </w:rPr>
      </w:pPr>
      <w:r>
        <w:rPr>
          <w:rFonts w:ascii="仿宋_GB2312" w:hAnsiTheme="minorEastAsia" w:cs="宋体" w:hint="eastAsia"/>
          <w:sz w:val="24"/>
          <w:szCs w:val="24"/>
        </w:rPr>
        <w:t>(11)“雁过拔毛”式腐败：是基层腐败的典型表现形式，主要是指少数基层干部在资金分配、审批审核环节以及管理基层事务的过程中，滥用职权侵害群众切身利益的腐败行为。</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(12)生均</w:t>
      </w:r>
      <w:hyperlink r:id="rId12" w:tgtFrame="_blank" w:history="1">
        <w:r>
          <w:rPr>
            <w:rFonts w:ascii="仿宋_GB2312" w:hAnsiTheme="minorEastAsia" w:cs="宋体" w:hint="eastAsia"/>
            <w:sz w:val="24"/>
            <w:szCs w:val="24"/>
          </w:rPr>
          <w:t>公用经费</w:t>
        </w:r>
      </w:hyperlink>
      <w:r>
        <w:rPr>
          <w:rFonts w:ascii="仿宋_GB2312" w:hAnsiTheme="minorEastAsia" w:cs="宋体" w:hint="eastAsia"/>
          <w:sz w:val="24"/>
          <w:szCs w:val="24"/>
        </w:rPr>
        <w:t>：是满足学校教育教学活动正常进行以及整个学校的正常运转而消耗的物力、人力所产生的费用，它和教育人员经费共同构成教育事业性经费。</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(13)两馆一站：图书馆、文化馆和乡镇文化站。</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(14)农村综合性改革试点试验：是指以推进农业供给侧结构性改革为主线，围绕农业增效、农民增收、农村增绿而开展的农村综合性改革试点试验项目。</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(15)</w:t>
      </w:r>
      <w:r>
        <w:rPr>
          <w:rFonts w:ascii="仿宋_GB2312" w:hAnsiTheme="minorEastAsia" w:cs="Arial" w:hint="eastAsia"/>
          <w:sz w:val="24"/>
          <w:szCs w:val="24"/>
          <w:shd w:val="clear" w:color="auto" w:fill="FFFFFF"/>
        </w:rPr>
        <w:t>智慧城市：</w:t>
      </w:r>
      <w:r>
        <w:rPr>
          <w:rFonts w:ascii="仿宋_GB2312" w:hAnsiTheme="minorEastAsia" w:cs="宋体" w:hint="eastAsia"/>
          <w:sz w:val="24"/>
          <w:szCs w:val="24"/>
        </w:rPr>
        <w:t>是运用信息和通信技术手段感测、分析、整合城市运行核心系统的各项关键信息，从而对包括民生、环保、</w:t>
      </w:r>
      <w:hyperlink r:id="rId13" w:tgtFrame="_blank" w:history="1">
        <w:r>
          <w:rPr>
            <w:rFonts w:ascii="仿宋_GB2312" w:hAnsiTheme="minorEastAsia" w:cs="宋体" w:hint="eastAsia"/>
            <w:sz w:val="24"/>
            <w:szCs w:val="24"/>
          </w:rPr>
          <w:t>公共安全</w:t>
        </w:r>
      </w:hyperlink>
      <w:r>
        <w:rPr>
          <w:rFonts w:ascii="仿宋_GB2312" w:hAnsiTheme="minorEastAsia" w:cs="宋体" w:hint="eastAsia"/>
          <w:sz w:val="24"/>
          <w:szCs w:val="24"/>
        </w:rPr>
        <w:t>、城市服务、工商业活动在内的各种需求做出智能响应，实现城市智慧式管理和运行。</w:t>
      </w:r>
    </w:p>
    <w:p w:rsidR="00BB33E2" w:rsidRDefault="00DA74BE">
      <w:pPr>
        <w:spacing w:line="480" w:lineRule="exact"/>
        <w:ind w:firstLineChars="200" w:firstLine="480"/>
        <w:rPr>
          <w:rFonts w:ascii="仿宋_GB2312" w:hAnsiTheme="minorEastAsia" w:cs="宋体"/>
          <w:sz w:val="24"/>
          <w:szCs w:val="24"/>
        </w:rPr>
      </w:pPr>
      <w:r>
        <w:rPr>
          <w:rFonts w:ascii="仿宋_GB2312" w:hAnsiTheme="minorEastAsia" w:cs="宋体" w:hint="eastAsia"/>
          <w:sz w:val="24"/>
          <w:szCs w:val="24"/>
        </w:rPr>
        <w:t>(16)支付电子化改革：是以国库集中支付制度改革为统领，以现代网络信息技术为依托，以电子凭证安全支撑控件为核心，构建安全、便捷、高效的“电子支付安全支撑体系”，是国库集中支付制度在新形势下的发展与完善。</w:t>
      </w:r>
    </w:p>
    <w:p w:rsidR="00BB33E2" w:rsidRDefault="00DA74BE">
      <w:pPr>
        <w:spacing w:line="480" w:lineRule="exact"/>
        <w:ind w:firstLineChars="200" w:firstLine="480"/>
        <w:rPr>
          <w:rFonts w:ascii="仿宋_GB2312" w:hAnsiTheme="minorEastAsia"/>
          <w:sz w:val="24"/>
          <w:szCs w:val="24"/>
          <w:shd w:val="clear" w:color="auto" w:fill="FFFFFF"/>
        </w:rPr>
      </w:pPr>
      <w:r>
        <w:rPr>
          <w:rFonts w:ascii="仿宋_GB2312" w:hAnsiTheme="minorEastAsia" w:cs="宋体" w:hint="eastAsia"/>
          <w:sz w:val="24"/>
          <w:szCs w:val="24"/>
        </w:rPr>
        <w:t>(17)内控制度：是单位内部建立的使各项业务活动互相联系、互相制约的一系列具有控制职能的措施、方法和规程。</w:t>
      </w:r>
      <w:r>
        <w:rPr>
          <w:rFonts w:ascii="仿宋_GB2312" w:hAnsiTheme="minorEastAsia" w:cs="Arial" w:hint="eastAsia"/>
          <w:sz w:val="24"/>
          <w:szCs w:val="24"/>
          <w:shd w:val="clear" w:color="auto" w:fill="FFFFFF"/>
        </w:rPr>
        <w:tab/>
      </w:r>
    </w:p>
    <w:sectPr w:rsidR="00BB33E2" w:rsidSect="00BB33E2">
      <w:footerReference w:type="default" r:id="rId14"/>
      <w:pgSz w:w="11906" w:h="16838"/>
      <w:pgMar w:top="2098" w:right="1474" w:bottom="1985" w:left="1588" w:header="851" w:footer="170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B64" w:rsidRDefault="006B0B64" w:rsidP="00BB33E2">
      <w:r>
        <w:separator/>
      </w:r>
    </w:p>
  </w:endnote>
  <w:endnote w:type="continuationSeparator" w:id="0">
    <w:p w:rsidR="006B0B64" w:rsidRDefault="006B0B64" w:rsidP="00BB33E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charset w:val="86"/>
    <w:family w:val="auto"/>
    <w:pitch w:val="variable"/>
    <w:sig w:usb0="00000001" w:usb1="080E0000" w:usb2="00000010" w:usb3="00000000" w:csb0="00040000" w:csb1="00000000"/>
  </w:font>
  <w:font w:name="楷体_GB2312">
    <w:altName w:val="微软雅黑"/>
    <w:panose1 w:val="02010609030101010101"/>
    <w:charset w:val="86"/>
    <w:family w:val="modern"/>
    <w:pitch w:val="fixed"/>
    <w:sig w:usb0="00000001" w:usb1="080E0000" w:usb2="00000010" w:usb3="00000000" w:csb0="00040000" w:csb1="00000000"/>
  </w:font>
  <w:font w:name="新宋体">
    <w:panose1 w:val="02010609030101010101"/>
    <w:charset w:val="86"/>
    <w:family w:val="modern"/>
    <w:pitch w:val="fixed"/>
    <w:sig w:usb0="00000003" w:usb1="080E0000" w:usb2="00000010" w:usb3="00000000" w:csb0="00040001" w:csb1="00000000"/>
  </w:font>
  <w:font w:name="黑体">
    <w:altName w:val="SimHei"/>
    <w:panose1 w:val="02010600030101010101"/>
    <w:charset w:val="86"/>
    <w:family w:val="auto"/>
    <w:pitch w:val="variable"/>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4113044"/>
    </w:sdtPr>
    <w:sdtContent>
      <w:p w:rsidR="00BB33E2" w:rsidRDefault="00D5044F">
        <w:pPr>
          <w:pStyle w:val="a3"/>
          <w:jc w:val="center"/>
        </w:pPr>
        <w:r w:rsidRPr="00D5044F">
          <w:fldChar w:fldCharType="begin"/>
        </w:r>
        <w:r w:rsidR="00DA74BE">
          <w:instrText xml:space="preserve"> PAGE   \* MERGEFORMAT </w:instrText>
        </w:r>
        <w:r w:rsidRPr="00D5044F">
          <w:fldChar w:fldCharType="separate"/>
        </w:r>
        <w:r w:rsidR="00230E58" w:rsidRPr="00230E58">
          <w:rPr>
            <w:noProof/>
            <w:lang w:val="zh-CN"/>
          </w:rPr>
          <w:t>1</w:t>
        </w:r>
        <w:r>
          <w:rPr>
            <w:lang w:val="zh-CN"/>
          </w:rPr>
          <w:fldChar w:fldCharType="end"/>
        </w:r>
      </w:p>
    </w:sdtContent>
  </w:sdt>
  <w:p w:rsidR="00BB33E2" w:rsidRDefault="00BB33E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B64" w:rsidRDefault="006B0B64" w:rsidP="00BB33E2">
      <w:r>
        <w:separator/>
      </w:r>
    </w:p>
  </w:footnote>
  <w:footnote w:type="continuationSeparator" w:id="0">
    <w:p w:rsidR="006B0B64" w:rsidRDefault="006B0B64" w:rsidP="00BB33E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501311"/>
    <w:multiLevelType w:val="singleLevel"/>
    <w:tmpl w:val="D1501311"/>
    <w:lvl w:ilvl="0">
      <w:start w:val="1"/>
      <w:numFmt w:val="decimal"/>
      <w:lvlText w:val="%1."/>
      <w:lvlJc w:val="left"/>
      <w:pPr>
        <w:tabs>
          <w:tab w:val="left" w:pos="312"/>
        </w:tabs>
      </w:pPr>
    </w:lvl>
  </w:abstractNum>
  <w:abstractNum w:abstractNumId="1">
    <w:nsid w:val="54928E7D"/>
    <w:multiLevelType w:val="singleLevel"/>
    <w:tmpl w:val="54928E7D"/>
    <w:lvl w:ilvl="0">
      <w:start w:val="2"/>
      <w:numFmt w:val="chineseCounting"/>
      <w:suff w:val="nothing"/>
      <w:lvlText w:val="（%1）"/>
      <w:lvlJc w:val="left"/>
    </w:lvl>
  </w:abstractNum>
  <w:abstractNum w:abstractNumId="2">
    <w:nsid w:val="5493FC99"/>
    <w:multiLevelType w:val="singleLevel"/>
    <w:tmpl w:val="5493FC99"/>
    <w:lvl w:ilvl="0">
      <w:start w:val="1"/>
      <w:numFmt w:val="chineseCounting"/>
      <w:suff w:val="nothing"/>
      <w:lvlText w:val="（%1）"/>
      <w:lvlJc w:val="left"/>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0698F"/>
    <w:rsid w:val="00000ED4"/>
    <w:rsid w:val="00005448"/>
    <w:rsid w:val="000108CD"/>
    <w:rsid w:val="00011AC6"/>
    <w:rsid w:val="00013E9F"/>
    <w:rsid w:val="000159AF"/>
    <w:rsid w:val="00015FBD"/>
    <w:rsid w:val="00021D9A"/>
    <w:rsid w:val="0002371B"/>
    <w:rsid w:val="00032678"/>
    <w:rsid w:val="00034139"/>
    <w:rsid w:val="000444C1"/>
    <w:rsid w:val="00047A11"/>
    <w:rsid w:val="00056EF6"/>
    <w:rsid w:val="0006105F"/>
    <w:rsid w:val="00061D4F"/>
    <w:rsid w:val="000632A0"/>
    <w:rsid w:val="00067695"/>
    <w:rsid w:val="00071333"/>
    <w:rsid w:val="00075B02"/>
    <w:rsid w:val="00082F78"/>
    <w:rsid w:val="00083200"/>
    <w:rsid w:val="00083485"/>
    <w:rsid w:val="00083505"/>
    <w:rsid w:val="00084256"/>
    <w:rsid w:val="00087AB1"/>
    <w:rsid w:val="00090F30"/>
    <w:rsid w:val="000928E6"/>
    <w:rsid w:val="00095D00"/>
    <w:rsid w:val="000A0DD1"/>
    <w:rsid w:val="000A6EC6"/>
    <w:rsid w:val="000B03B1"/>
    <w:rsid w:val="000B61E2"/>
    <w:rsid w:val="000C5D04"/>
    <w:rsid w:val="000C625C"/>
    <w:rsid w:val="000D2224"/>
    <w:rsid w:val="000D39AE"/>
    <w:rsid w:val="000D65E4"/>
    <w:rsid w:val="000E0457"/>
    <w:rsid w:val="000E13C5"/>
    <w:rsid w:val="000E252C"/>
    <w:rsid w:val="000E27EF"/>
    <w:rsid w:val="000E2C44"/>
    <w:rsid w:val="000E4D41"/>
    <w:rsid w:val="000E6522"/>
    <w:rsid w:val="000E6CE2"/>
    <w:rsid w:val="000F5DFB"/>
    <w:rsid w:val="0010547E"/>
    <w:rsid w:val="00110859"/>
    <w:rsid w:val="0011390E"/>
    <w:rsid w:val="00115D89"/>
    <w:rsid w:val="00122C0D"/>
    <w:rsid w:val="00125DB2"/>
    <w:rsid w:val="00134920"/>
    <w:rsid w:val="001355FE"/>
    <w:rsid w:val="00136F16"/>
    <w:rsid w:val="00137385"/>
    <w:rsid w:val="001408F8"/>
    <w:rsid w:val="0014518C"/>
    <w:rsid w:val="001505C7"/>
    <w:rsid w:val="00153A36"/>
    <w:rsid w:val="001551B1"/>
    <w:rsid w:val="00156CDB"/>
    <w:rsid w:val="00156F1E"/>
    <w:rsid w:val="0016160E"/>
    <w:rsid w:val="00161793"/>
    <w:rsid w:val="00164047"/>
    <w:rsid w:val="001675C8"/>
    <w:rsid w:val="00177CB3"/>
    <w:rsid w:val="001839C0"/>
    <w:rsid w:val="00186C68"/>
    <w:rsid w:val="00190E83"/>
    <w:rsid w:val="001951BB"/>
    <w:rsid w:val="00195821"/>
    <w:rsid w:val="00197DC7"/>
    <w:rsid w:val="001A27BF"/>
    <w:rsid w:val="001A38BF"/>
    <w:rsid w:val="001B464E"/>
    <w:rsid w:val="001B5199"/>
    <w:rsid w:val="001B558F"/>
    <w:rsid w:val="001B791C"/>
    <w:rsid w:val="001C05F7"/>
    <w:rsid w:val="001C1336"/>
    <w:rsid w:val="001C3052"/>
    <w:rsid w:val="001C4059"/>
    <w:rsid w:val="001D343D"/>
    <w:rsid w:val="001D3786"/>
    <w:rsid w:val="001D4D7D"/>
    <w:rsid w:val="001D6EC3"/>
    <w:rsid w:val="001F1863"/>
    <w:rsid w:val="001F5AC4"/>
    <w:rsid w:val="001F5D52"/>
    <w:rsid w:val="001F6E2A"/>
    <w:rsid w:val="0021047A"/>
    <w:rsid w:val="0021153B"/>
    <w:rsid w:val="002134E8"/>
    <w:rsid w:val="00226D1C"/>
    <w:rsid w:val="00227E6E"/>
    <w:rsid w:val="00230E58"/>
    <w:rsid w:val="00232C4A"/>
    <w:rsid w:val="00233EFE"/>
    <w:rsid w:val="00241B25"/>
    <w:rsid w:val="002477F2"/>
    <w:rsid w:val="002550EE"/>
    <w:rsid w:val="00256EE2"/>
    <w:rsid w:val="00257100"/>
    <w:rsid w:val="0025786B"/>
    <w:rsid w:val="00260334"/>
    <w:rsid w:val="00261D54"/>
    <w:rsid w:val="002637D0"/>
    <w:rsid w:val="0026515D"/>
    <w:rsid w:val="00280AA4"/>
    <w:rsid w:val="00280AC6"/>
    <w:rsid w:val="00281766"/>
    <w:rsid w:val="0028343A"/>
    <w:rsid w:val="00287483"/>
    <w:rsid w:val="0029114B"/>
    <w:rsid w:val="002916ED"/>
    <w:rsid w:val="00293948"/>
    <w:rsid w:val="00297B45"/>
    <w:rsid w:val="002A02CF"/>
    <w:rsid w:val="002A3262"/>
    <w:rsid w:val="002A3589"/>
    <w:rsid w:val="002B0934"/>
    <w:rsid w:val="002C2EC4"/>
    <w:rsid w:val="002D1B20"/>
    <w:rsid w:val="002D341B"/>
    <w:rsid w:val="002D3D77"/>
    <w:rsid w:val="002D44BE"/>
    <w:rsid w:val="002D46EB"/>
    <w:rsid w:val="002E013A"/>
    <w:rsid w:val="002E0DED"/>
    <w:rsid w:val="002E1AA6"/>
    <w:rsid w:val="002F0A11"/>
    <w:rsid w:val="00300BBA"/>
    <w:rsid w:val="00300DDC"/>
    <w:rsid w:val="0030121C"/>
    <w:rsid w:val="00304635"/>
    <w:rsid w:val="0030631D"/>
    <w:rsid w:val="00306D1E"/>
    <w:rsid w:val="00310C87"/>
    <w:rsid w:val="00312BFB"/>
    <w:rsid w:val="00313467"/>
    <w:rsid w:val="00313990"/>
    <w:rsid w:val="00314711"/>
    <w:rsid w:val="00314A83"/>
    <w:rsid w:val="00315693"/>
    <w:rsid w:val="00316DFD"/>
    <w:rsid w:val="0032023B"/>
    <w:rsid w:val="00320FC9"/>
    <w:rsid w:val="003237C4"/>
    <w:rsid w:val="00330444"/>
    <w:rsid w:val="00331A7C"/>
    <w:rsid w:val="00333097"/>
    <w:rsid w:val="00336FA0"/>
    <w:rsid w:val="00340BBC"/>
    <w:rsid w:val="003415AE"/>
    <w:rsid w:val="0034195A"/>
    <w:rsid w:val="0034328C"/>
    <w:rsid w:val="00343571"/>
    <w:rsid w:val="003440D0"/>
    <w:rsid w:val="00344104"/>
    <w:rsid w:val="00344FFB"/>
    <w:rsid w:val="003479F2"/>
    <w:rsid w:val="00351C1C"/>
    <w:rsid w:val="00352A65"/>
    <w:rsid w:val="003536B7"/>
    <w:rsid w:val="00356985"/>
    <w:rsid w:val="00356A2A"/>
    <w:rsid w:val="00357C63"/>
    <w:rsid w:val="0036190D"/>
    <w:rsid w:val="003630C0"/>
    <w:rsid w:val="003636E5"/>
    <w:rsid w:val="00372879"/>
    <w:rsid w:val="003740E8"/>
    <w:rsid w:val="00375420"/>
    <w:rsid w:val="003758C9"/>
    <w:rsid w:val="00376553"/>
    <w:rsid w:val="00376927"/>
    <w:rsid w:val="00380683"/>
    <w:rsid w:val="00381ACF"/>
    <w:rsid w:val="00386134"/>
    <w:rsid w:val="00387120"/>
    <w:rsid w:val="00387F88"/>
    <w:rsid w:val="003914FF"/>
    <w:rsid w:val="0039201B"/>
    <w:rsid w:val="00392BCA"/>
    <w:rsid w:val="003A1240"/>
    <w:rsid w:val="003A2A3B"/>
    <w:rsid w:val="003A3F73"/>
    <w:rsid w:val="003A58E5"/>
    <w:rsid w:val="003A5ACB"/>
    <w:rsid w:val="003A5F2B"/>
    <w:rsid w:val="003A697E"/>
    <w:rsid w:val="003B156D"/>
    <w:rsid w:val="003B38B1"/>
    <w:rsid w:val="003B52D8"/>
    <w:rsid w:val="003B5548"/>
    <w:rsid w:val="003C0221"/>
    <w:rsid w:val="003C49B2"/>
    <w:rsid w:val="003D17A8"/>
    <w:rsid w:val="003E5D7D"/>
    <w:rsid w:val="003F0975"/>
    <w:rsid w:val="003F0C2D"/>
    <w:rsid w:val="003F11D1"/>
    <w:rsid w:val="003F423E"/>
    <w:rsid w:val="003F701B"/>
    <w:rsid w:val="0040179D"/>
    <w:rsid w:val="00403213"/>
    <w:rsid w:val="00405E5D"/>
    <w:rsid w:val="00407637"/>
    <w:rsid w:val="00410C92"/>
    <w:rsid w:val="00415628"/>
    <w:rsid w:val="0042060F"/>
    <w:rsid w:val="00421709"/>
    <w:rsid w:val="00422A74"/>
    <w:rsid w:val="00427A9A"/>
    <w:rsid w:val="00430DEA"/>
    <w:rsid w:val="004311F7"/>
    <w:rsid w:val="00432E42"/>
    <w:rsid w:val="00440D73"/>
    <w:rsid w:val="00451B2E"/>
    <w:rsid w:val="00455ED5"/>
    <w:rsid w:val="00461E6A"/>
    <w:rsid w:val="0046552F"/>
    <w:rsid w:val="00467AE8"/>
    <w:rsid w:val="00482339"/>
    <w:rsid w:val="00484855"/>
    <w:rsid w:val="00484E5E"/>
    <w:rsid w:val="00484EF7"/>
    <w:rsid w:val="00486B5C"/>
    <w:rsid w:val="00487CB9"/>
    <w:rsid w:val="0049748E"/>
    <w:rsid w:val="004A1212"/>
    <w:rsid w:val="004A5143"/>
    <w:rsid w:val="004A51EF"/>
    <w:rsid w:val="004B0384"/>
    <w:rsid w:val="004B100B"/>
    <w:rsid w:val="004B50E1"/>
    <w:rsid w:val="004B7967"/>
    <w:rsid w:val="004C029C"/>
    <w:rsid w:val="004C08A5"/>
    <w:rsid w:val="004C099E"/>
    <w:rsid w:val="004C293E"/>
    <w:rsid w:val="004C41A0"/>
    <w:rsid w:val="004D0932"/>
    <w:rsid w:val="004D6371"/>
    <w:rsid w:val="004E3ED6"/>
    <w:rsid w:val="004E7268"/>
    <w:rsid w:val="004F411B"/>
    <w:rsid w:val="004F677F"/>
    <w:rsid w:val="00500520"/>
    <w:rsid w:val="00502339"/>
    <w:rsid w:val="005055A7"/>
    <w:rsid w:val="005067A3"/>
    <w:rsid w:val="00506956"/>
    <w:rsid w:val="0051289E"/>
    <w:rsid w:val="0051304E"/>
    <w:rsid w:val="00515D66"/>
    <w:rsid w:val="0051670A"/>
    <w:rsid w:val="00517F08"/>
    <w:rsid w:val="00520254"/>
    <w:rsid w:val="00520758"/>
    <w:rsid w:val="0053585F"/>
    <w:rsid w:val="00537DE8"/>
    <w:rsid w:val="00541D9D"/>
    <w:rsid w:val="00547A49"/>
    <w:rsid w:val="005515DF"/>
    <w:rsid w:val="00553962"/>
    <w:rsid w:val="005551D9"/>
    <w:rsid w:val="0056024A"/>
    <w:rsid w:val="005619BB"/>
    <w:rsid w:val="00565F3F"/>
    <w:rsid w:val="005701AF"/>
    <w:rsid w:val="00570B48"/>
    <w:rsid w:val="00572107"/>
    <w:rsid w:val="005727AC"/>
    <w:rsid w:val="00573543"/>
    <w:rsid w:val="00573926"/>
    <w:rsid w:val="0058243B"/>
    <w:rsid w:val="00584A01"/>
    <w:rsid w:val="00587950"/>
    <w:rsid w:val="00591EE1"/>
    <w:rsid w:val="005929EF"/>
    <w:rsid w:val="00594DA9"/>
    <w:rsid w:val="00597AEB"/>
    <w:rsid w:val="005A77FD"/>
    <w:rsid w:val="005B18BA"/>
    <w:rsid w:val="005B2CFC"/>
    <w:rsid w:val="005B712D"/>
    <w:rsid w:val="005D3021"/>
    <w:rsid w:val="005D6E9A"/>
    <w:rsid w:val="005D7239"/>
    <w:rsid w:val="005D7AFF"/>
    <w:rsid w:val="005E0DA4"/>
    <w:rsid w:val="005E0FFB"/>
    <w:rsid w:val="005E6AA8"/>
    <w:rsid w:val="005E759B"/>
    <w:rsid w:val="005E77C4"/>
    <w:rsid w:val="005F08E1"/>
    <w:rsid w:val="005F2788"/>
    <w:rsid w:val="005F443B"/>
    <w:rsid w:val="005F5ADD"/>
    <w:rsid w:val="0060177B"/>
    <w:rsid w:val="00604771"/>
    <w:rsid w:val="006110AB"/>
    <w:rsid w:val="006118CE"/>
    <w:rsid w:val="00612B29"/>
    <w:rsid w:val="00615644"/>
    <w:rsid w:val="006201E9"/>
    <w:rsid w:val="00623AB9"/>
    <w:rsid w:val="00627A99"/>
    <w:rsid w:val="0063033D"/>
    <w:rsid w:val="006317AA"/>
    <w:rsid w:val="00633B60"/>
    <w:rsid w:val="0063534A"/>
    <w:rsid w:val="00636590"/>
    <w:rsid w:val="00643562"/>
    <w:rsid w:val="00643EEF"/>
    <w:rsid w:val="006462EF"/>
    <w:rsid w:val="006479E1"/>
    <w:rsid w:val="00647BD2"/>
    <w:rsid w:val="00654861"/>
    <w:rsid w:val="0065766B"/>
    <w:rsid w:val="006631FF"/>
    <w:rsid w:val="00663316"/>
    <w:rsid w:val="00665276"/>
    <w:rsid w:val="0066774F"/>
    <w:rsid w:val="00670059"/>
    <w:rsid w:val="00677913"/>
    <w:rsid w:val="0068193C"/>
    <w:rsid w:val="00687B75"/>
    <w:rsid w:val="00690E49"/>
    <w:rsid w:val="00696466"/>
    <w:rsid w:val="0069714D"/>
    <w:rsid w:val="00697BC0"/>
    <w:rsid w:val="006A11AF"/>
    <w:rsid w:val="006A6284"/>
    <w:rsid w:val="006A661D"/>
    <w:rsid w:val="006B0B64"/>
    <w:rsid w:val="006B5780"/>
    <w:rsid w:val="006B6E01"/>
    <w:rsid w:val="006C36E8"/>
    <w:rsid w:val="006C591A"/>
    <w:rsid w:val="006C756D"/>
    <w:rsid w:val="006D455D"/>
    <w:rsid w:val="006D5CE3"/>
    <w:rsid w:val="006E077F"/>
    <w:rsid w:val="006E0833"/>
    <w:rsid w:val="006E0CAC"/>
    <w:rsid w:val="006E243B"/>
    <w:rsid w:val="006F64B9"/>
    <w:rsid w:val="006F73C9"/>
    <w:rsid w:val="007022FE"/>
    <w:rsid w:val="007027B2"/>
    <w:rsid w:val="00702F42"/>
    <w:rsid w:val="007053C3"/>
    <w:rsid w:val="00710BB5"/>
    <w:rsid w:val="00712D3A"/>
    <w:rsid w:val="00712D6B"/>
    <w:rsid w:val="007140C0"/>
    <w:rsid w:val="00715AEB"/>
    <w:rsid w:val="00716410"/>
    <w:rsid w:val="007239B5"/>
    <w:rsid w:val="00724867"/>
    <w:rsid w:val="00726475"/>
    <w:rsid w:val="00730009"/>
    <w:rsid w:val="00730E5B"/>
    <w:rsid w:val="00732568"/>
    <w:rsid w:val="00733BCE"/>
    <w:rsid w:val="007377D2"/>
    <w:rsid w:val="00740006"/>
    <w:rsid w:val="00740F11"/>
    <w:rsid w:val="00743534"/>
    <w:rsid w:val="00744E04"/>
    <w:rsid w:val="00746F7C"/>
    <w:rsid w:val="00747D6E"/>
    <w:rsid w:val="00750352"/>
    <w:rsid w:val="007562D1"/>
    <w:rsid w:val="00756DF0"/>
    <w:rsid w:val="0075742B"/>
    <w:rsid w:val="007607A9"/>
    <w:rsid w:val="00766B29"/>
    <w:rsid w:val="007746CC"/>
    <w:rsid w:val="00775276"/>
    <w:rsid w:val="0077592B"/>
    <w:rsid w:val="00782CAE"/>
    <w:rsid w:val="007838FF"/>
    <w:rsid w:val="007905AB"/>
    <w:rsid w:val="007919CA"/>
    <w:rsid w:val="007B0C5A"/>
    <w:rsid w:val="007B7FF7"/>
    <w:rsid w:val="007C269F"/>
    <w:rsid w:val="007C3DA7"/>
    <w:rsid w:val="007D53B9"/>
    <w:rsid w:val="007D58A8"/>
    <w:rsid w:val="007D667D"/>
    <w:rsid w:val="007D6D95"/>
    <w:rsid w:val="007E00D9"/>
    <w:rsid w:val="007E3013"/>
    <w:rsid w:val="007E637B"/>
    <w:rsid w:val="007F0383"/>
    <w:rsid w:val="00800CF1"/>
    <w:rsid w:val="00805AEF"/>
    <w:rsid w:val="0081141E"/>
    <w:rsid w:val="00811E0F"/>
    <w:rsid w:val="0081284C"/>
    <w:rsid w:val="0081308F"/>
    <w:rsid w:val="008131F6"/>
    <w:rsid w:val="008146F3"/>
    <w:rsid w:val="008211B7"/>
    <w:rsid w:val="008228AD"/>
    <w:rsid w:val="00845F7D"/>
    <w:rsid w:val="00846BC9"/>
    <w:rsid w:val="00847608"/>
    <w:rsid w:val="008524F1"/>
    <w:rsid w:val="0085608F"/>
    <w:rsid w:val="008646AA"/>
    <w:rsid w:val="0086505F"/>
    <w:rsid w:val="00865184"/>
    <w:rsid w:val="00866496"/>
    <w:rsid w:val="00875AB5"/>
    <w:rsid w:val="008767CE"/>
    <w:rsid w:val="008772EA"/>
    <w:rsid w:val="00883831"/>
    <w:rsid w:val="00883875"/>
    <w:rsid w:val="008842CE"/>
    <w:rsid w:val="00885362"/>
    <w:rsid w:val="00886101"/>
    <w:rsid w:val="00892178"/>
    <w:rsid w:val="008944FE"/>
    <w:rsid w:val="008A19B1"/>
    <w:rsid w:val="008B00FF"/>
    <w:rsid w:val="008B4F88"/>
    <w:rsid w:val="008B5934"/>
    <w:rsid w:val="008B5DB1"/>
    <w:rsid w:val="008C23A0"/>
    <w:rsid w:val="008C453E"/>
    <w:rsid w:val="008C7D44"/>
    <w:rsid w:val="008D1C13"/>
    <w:rsid w:val="008D1F60"/>
    <w:rsid w:val="008D28AF"/>
    <w:rsid w:val="008D509B"/>
    <w:rsid w:val="008E7D49"/>
    <w:rsid w:val="008F61E4"/>
    <w:rsid w:val="00901B6F"/>
    <w:rsid w:val="0090683B"/>
    <w:rsid w:val="00906FCE"/>
    <w:rsid w:val="009103DB"/>
    <w:rsid w:val="00911825"/>
    <w:rsid w:val="009157E4"/>
    <w:rsid w:val="0091580E"/>
    <w:rsid w:val="00916F60"/>
    <w:rsid w:val="009227BE"/>
    <w:rsid w:val="00922E82"/>
    <w:rsid w:val="00935AA8"/>
    <w:rsid w:val="00936160"/>
    <w:rsid w:val="009422F0"/>
    <w:rsid w:val="0094426F"/>
    <w:rsid w:val="009461AA"/>
    <w:rsid w:val="00946A3E"/>
    <w:rsid w:val="00952FFA"/>
    <w:rsid w:val="0095588E"/>
    <w:rsid w:val="00956920"/>
    <w:rsid w:val="00970E17"/>
    <w:rsid w:val="009753F7"/>
    <w:rsid w:val="009767E3"/>
    <w:rsid w:val="009909A0"/>
    <w:rsid w:val="0099406F"/>
    <w:rsid w:val="009A04D7"/>
    <w:rsid w:val="009A14B2"/>
    <w:rsid w:val="009A156E"/>
    <w:rsid w:val="009A34AB"/>
    <w:rsid w:val="009A3CD6"/>
    <w:rsid w:val="009A3DAF"/>
    <w:rsid w:val="009A4F9E"/>
    <w:rsid w:val="009A5D4D"/>
    <w:rsid w:val="009A6D41"/>
    <w:rsid w:val="009B0CE3"/>
    <w:rsid w:val="009B60CD"/>
    <w:rsid w:val="009B6A9F"/>
    <w:rsid w:val="009B7438"/>
    <w:rsid w:val="009C6A2E"/>
    <w:rsid w:val="009D0986"/>
    <w:rsid w:val="009D22E6"/>
    <w:rsid w:val="009D4821"/>
    <w:rsid w:val="009D5BCB"/>
    <w:rsid w:val="009E547E"/>
    <w:rsid w:val="009E5CD2"/>
    <w:rsid w:val="009F0115"/>
    <w:rsid w:val="009F0A6F"/>
    <w:rsid w:val="009F43C9"/>
    <w:rsid w:val="009F4D2D"/>
    <w:rsid w:val="00A0109B"/>
    <w:rsid w:val="00A020C8"/>
    <w:rsid w:val="00A037B5"/>
    <w:rsid w:val="00A07AB9"/>
    <w:rsid w:val="00A106D8"/>
    <w:rsid w:val="00A108B8"/>
    <w:rsid w:val="00A228DF"/>
    <w:rsid w:val="00A24150"/>
    <w:rsid w:val="00A275D3"/>
    <w:rsid w:val="00A31B8B"/>
    <w:rsid w:val="00A34992"/>
    <w:rsid w:val="00A36780"/>
    <w:rsid w:val="00A4271B"/>
    <w:rsid w:val="00A44AAD"/>
    <w:rsid w:val="00A47FAF"/>
    <w:rsid w:val="00A51DC0"/>
    <w:rsid w:val="00A520BC"/>
    <w:rsid w:val="00A53C6F"/>
    <w:rsid w:val="00A57BF8"/>
    <w:rsid w:val="00A63A25"/>
    <w:rsid w:val="00A66BFA"/>
    <w:rsid w:val="00A73FBD"/>
    <w:rsid w:val="00A807A8"/>
    <w:rsid w:val="00A8114C"/>
    <w:rsid w:val="00A83CF7"/>
    <w:rsid w:val="00A90F9B"/>
    <w:rsid w:val="00A97AFD"/>
    <w:rsid w:val="00AA191D"/>
    <w:rsid w:val="00AA2E14"/>
    <w:rsid w:val="00AA372B"/>
    <w:rsid w:val="00AA3BA1"/>
    <w:rsid w:val="00AA3D6B"/>
    <w:rsid w:val="00AB1C22"/>
    <w:rsid w:val="00AB5FDA"/>
    <w:rsid w:val="00AB603B"/>
    <w:rsid w:val="00AB7493"/>
    <w:rsid w:val="00AB79F7"/>
    <w:rsid w:val="00AC035B"/>
    <w:rsid w:val="00AC2163"/>
    <w:rsid w:val="00AC491C"/>
    <w:rsid w:val="00AC79BE"/>
    <w:rsid w:val="00AD33A3"/>
    <w:rsid w:val="00AE2622"/>
    <w:rsid w:val="00AF1219"/>
    <w:rsid w:val="00AF73C0"/>
    <w:rsid w:val="00B056D1"/>
    <w:rsid w:val="00B10D7D"/>
    <w:rsid w:val="00B12730"/>
    <w:rsid w:val="00B13476"/>
    <w:rsid w:val="00B16897"/>
    <w:rsid w:val="00B2406F"/>
    <w:rsid w:val="00B2526C"/>
    <w:rsid w:val="00B27225"/>
    <w:rsid w:val="00B30781"/>
    <w:rsid w:val="00B32CAC"/>
    <w:rsid w:val="00B34C4E"/>
    <w:rsid w:val="00B3697C"/>
    <w:rsid w:val="00B40E8F"/>
    <w:rsid w:val="00B40F60"/>
    <w:rsid w:val="00B45BD8"/>
    <w:rsid w:val="00B46A50"/>
    <w:rsid w:val="00B46D22"/>
    <w:rsid w:val="00B47B65"/>
    <w:rsid w:val="00B47C22"/>
    <w:rsid w:val="00B51BB2"/>
    <w:rsid w:val="00B53B56"/>
    <w:rsid w:val="00B54C64"/>
    <w:rsid w:val="00B631BF"/>
    <w:rsid w:val="00B63FAD"/>
    <w:rsid w:val="00B7164A"/>
    <w:rsid w:val="00B734FD"/>
    <w:rsid w:val="00B74EDA"/>
    <w:rsid w:val="00B823CC"/>
    <w:rsid w:val="00B832F5"/>
    <w:rsid w:val="00B844B8"/>
    <w:rsid w:val="00B84580"/>
    <w:rsid w:val="00B84972"/>
    <w:rsid w:val="00B873D7"/>
    <w:rsid w:val="00BA28E8"/>
    <w:rsid w:val="00BB33E2"/>
    <w:rsid w:val="00BB59A9"/>
    <w:rsid w:val="00BB66DA"/>
    <w:rsid w:val="00BB6808"/>
    <w:rsid w:val="00BB74C4"/>
    <w:rsid w:val="00BC2303"/>
    <w:rsid w:val="00BC4072"/>
    <w:rsid w:val="00BC54C8"/>
    <w:rsid w:val="00BD7547"/>
    <w:rsid w:val="00BE0888"/>
    <w:rsid w:val="00BE23D0"/>
    <w:rsid w:val="00BE536D"/>
    <w:rsid w:val="00BE688C"/>
    <w:rsid w:val="00BE7468"/>
    <w:rsid w:val="00BF0BB5"/>
    <w:rsid w:val="00BF3DA6"/>
    <w:rsid w:val="00BF414E"/>
    <w:rsid w:val="00C04EA5"/>
    <w:rsid w:val="00C06150"/>
    <w:rsid w:val="00C06C15"/>
    <w:rsid w:val="00C07B1F"/>
    <w:rsid w:val="00C142F2"/>
    <w:rsid w:val="00C14FD3"/>
    <w:rsid w:val="00C159FC"/>
    <w:rsid w:val="00C21E99"/>
    <w:rsid w:val="00C22C6B"/>
    <w:rsid w:val="00C24D6E"/>
    <w:rsid w:val="00C31D54"/>
    <w:rsid w:val="00C339D9"/>
    <w:rsid w:val="00C4220E"/>
    <w:rsid w:val="00C42B8A"/>
    <w:rsid w:val="00C4495D"/>
    <w:rsid w:val="00C466E1"/>
    <w:rsid w:val="00C47036"/>
    <w:rsid w:val="00C47D9D"/>
    <w:rsid w:val="00C51AAB"/>
    <w:rsid w:val="00C53E99"/>
    <w:rsid w:val="00C55064"/>
    <w:rsid w:val="00C6012F"/>
    <w:rsid w:val="00C610B3"/>
    <w:rsid w:val="00C6233B"/>
    <w:rsid w:val="00C6351A"/>
    <w:rsid w:val="00C70299"/>
    <w:rsid w:val="00C74675"/>
    <w:rsid w:val="00C74E05"/>
    <w:rsid w:val="00C8144C"/>
    <w:rsid w:val="00C83587"/>
    <w:rsid w:val="00C846FF"/>
    <w:rsid w:val="00C84CB1"/>
    <w:rsid w:val="00C8568C"/>
    <w:rsid w:val="00C87FD4"/>
    <w:rsid w:val="00C90CC6"/>
    <w:rsid w:val="00C97A19"/>
    <w:rsid w:val="00CA03D1"/>
    <w:rsid w:val="00CA2589"/>
    <w:rsid w:val="00CA499B"/>
    <w:rsid w:val="00CA585B"/>
    <w:rsid w:val="00CB0063"/>
    <w:rsid w:val="00CB0269"/>
    <w:rsid w:val="00CB5ACA"/>
    <w:rsid w:val="00CB7D9F"/>
    <w:rsid w:val="00CC0E03"/>
    <w:rsid w:val="00CC2038"/>
    <w:rsid w:val="00CC232D"/>
    <w:rsid w:val="00CC2A25"/>
    <w:rsid w:val="00CC6344"/>
    <w:rsid w:val="00CD2E7E"/>
    <w:rsid w:val="00CD3367"/>
    <w:rsid w:val="00CD3B89"/>
    <w:rsid w:val="00CD7A87"/>
    <w:rsid w:val="00CD7C6F"/>
    <w:rsid w:val="00CE74BA"/>
    <w:rsid w:val="00CF0128"/>
    <w:rsid w:val="00CF09EE"/>
    <w:rsid w:val="00CF6E99"/>
    <w:rsid w:val="00CF7799"/>
    <w:rsid w:val="00D02D23"/>
    <w:rsid w:val="00D0698F"/>
    <w:rsid w:val="00D102F7"/>
    <w:rsid w:val="00D1421F"/>
    <w:rsid w:val="00D171AE"/>
    <w:rsid w:val="00D22AEB"/>
    <w:rsid w:val="00D23F17"/>
    <w:rsid w:val="00D24117"/>
    <w:rsid w:val="00D251C2"/>
    <w:rsid w:val="00D26B15"/>
    <w:rsid w:val="00D3287D"/>
    <w:rsid w:val="00D35F27"/>
    <w:rsid w:val="00D36087"/>
    <w:rsid w:val="00D37595"/>
    <w:rsid w:val="00D455E4"/>
    <w:rsid w:val="00D464E5"/>
    <w:rsid w:val="00D5044F"/>
    <w:rsid w:val="00D547FA"/>
    <w:rsid w:val="00D57DC9"/>
    <w:rsid w:val="00D60FA0"/>
    <w:rsid w:val="00D62984"/>
    <w:rsid w:val="00D62AC1"/>
    <w:rsid w:val="00D63861"/>
    <w:rsid w:val="00D64A4C"/>
    <w:rsid w:val="00D65C46"/>
    <w:rsid w:val="00D6649F"/>
    <w:rsid w:val="00D77031"/>
    <w:rsid w:val="00D776E2"/>
    <w:rsid w:val="00D817B4"/>
    <w:rsid w:val="00D833D2"/>
    <w:rsid w:val="00D83D91"/>
    <w:rsid w:val="00D910CE"/>
    <w:rsid w:val="00DA0BD5"/>
    <w:rsid w:val="00DA2CA9"/>
    <w:rsid w:val="00DA3011"/>
    <w:rsid w:val="00DA33B4"/>
    <w:rsid w:val="00DA74BE"/>
    <w:rsid w:val="00DB0232"/>
    <w:rsid w:val="00DB4A4C"/>
    <w:rsid w:val="00DC1509"/>
    <w:rsid w:val="00DC4897"/>
    <w:rsid w:val="00DC53FE"/>
    <w:rsid w:val="00DD1014"/>
    <w:rsid w:val="00DD2B62"/>
    <w:rsid w:val="00DD4DED"/>
    <w:rsid w:val="00DD555A"/>
    <w:rsid w:val="00DE01D2"/>
    <w:rsid w:val="00DE3825"/>
    <w:rsid w:val="00DE443A"/>
    <w:rsid w:val="00DE5F00"/>
    <w:rsid w:val="00DF07B6"/>
    <w:rsid w:val="00DF387E"/>
    <w:rsid w:val="00E00227"/>
    <w:rsid w:val="00E006AA"/>
    <w:rsid w:val="00E047D5"/>
    <w:rsid w:val="00E0599E"/>
    <w:rsid w:val="00E12897"/>
    <w:rsid w:val="00E129AF"/>
    <w:rsid w:val="00E147E0"/>
    <w:rsid w:val="00E16A94"/>
    <w:rsid w:val="00E17AB0"/>
    <w:rsid w:val="00E22A2F"/>
    <w:rsid w:val="00E23D31"/>
    <w:rsid w:val="00E251D1"/>
    <w:rsid w:val="00E25240"/>
    <w:rsid w:val="00E37BE7"/>
    <w:rsid w:val="00E40E81"/>
    <w:rsid w:val="00E45765"/>
    <w:rsid w:val="00E46180"/>
    <w:rsid w:val="00E46B0A"/>
    <w:rsid w:val="00E47D00"/>
    <w:rsid w:val="00E51B8B"/>
    <w:rsid w:val="00E543CD"/>
    <w:rsid w:val="00E57E4E"/>
    <w:rsid w:val="00E63574"/>
    <w:rsid w:val="00E6479E"/>
    <w:rsid w:val="00E667A1"/>
    <w:rsid w:val="00E67854"/>
    <w:rsid w:val="00E82782"/>
    <w:rsid w:val="00E902AB"/>
    <w:rsid w:val="00E94BD7"/>
    <w:rsid w:val="00E95741"/>
    <w:rsid w:val="00E97770"/>
    <w:rsid w:val="00EA0882"/>
    <w:rsid w:val="00EA2F0D"/>
    <w:rsid w:val="00EA4AFC"/>
    <w:rsid w:val="00EA791A"/>
    <w:rsid w:val="00EB117D"/>
    <w:rsid w:val="00EB5D88"/>
    <w:rsid w:val="00EB6705"/>
    <w:rsid w:val="00EC065D"/>
    <w:rsid w:val="00EC083B"/>
    <w:rsid w:val="00EC7D9F"/>
    <w:rsid w:val="00ED167E"/>
    <w:rsid w:val="00EE4BD2"/>
    <w:rsid w:val="00EE5274"/>
    <w:rsid w:val="00EF11A9"/>
    <w:rsid w:val="00F00C13"/>
    <w:rsid w:val="00F04C2B"/>
    <w:rsid w:val="00F068A1"/>
    <w:rsid w:val="00F07CCB"/>
    <w:rsid w:val="00F1305F"/>
    <w:rsid w:val="00F163C6"/>
    <w:rsid w:val="00F177A1"/>
    <w:rsid w:val="00F407AB"/>
    <w:rsid w:val="00F40981"/>
    <w:rsid w:val="00F4290E"/>
    <w:rsid w:val="00F45307"/>
    <w:rsid w:val="00F530E1"/>
    <w:rsid w:val="00F53DD0"/>
    <w:rsid w:val="00F70B2A"/>
    <w:rsid w:val="00F8462E"/>
    <w:rsid w:val="00F85594"/>
    <w:rsid w:val="00F85DF9"/>
    <w:rsid w:val="00F87082"/>
    <w:rsid w:val="00F91D01"/>
    <w:rsid w:val="00F92FB8"/>
    <w:rsid w:val="00F96EB1"/>
    <w:rsid w:val="00FA10E5"/>
    <w:rsid w:val="00FA4107"/>
    <w:rsid w:val="00FB1832"/>
    <w:rsid w:val="00FB2E3F"/>
    <w:rsid w:val="00FB6FA7"/>
    <w:rsid w:val="00FC2405"/>
    <w:rsid w:val="00FC2D08"/>
    <w:rsid w:val="00FC5FB2"/>
    <w:rsid w:val="00FC7B7D"/>
    <w:rsid w:val="00FD10F6"/>
    <w:rsid w:val="00FD3848"/>
    <w:rsid w:val="00FD4C21"/>
    <w:rsid w:val="00FE0EB0"/>
    <w:rsid w:val="00FE16B0"/>
    <w:rsid w:val="00FE18E7"/>
    <w:rsid w:val="00FE6AD4"/>
    <w:rsid w:val="00FF0CD3"/>
    <w:rsid w:val="00FF29E5"/>
    <w:rsid w:val="00FF3F23"/>
    <w:rsid w:val="00FF6AA4"/>
    <w:rsid w:val="1B363BD6"/>
    <w:rsid w:val="1EFE7FBC"/>
    <w:rsid w:val="42210C7F"/>
    <w:rsid w:val="44EF2D04"/>
    <w:rsid w:val="5D4A78D1"/>
    <w:rsid w:val="5F586BBB"/>
    <w:rsid w:val="6799118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33E2"/>
    <w:pPr>
      <w:widowControl w:val="0"/>
      <w:jc w:val="both"/>
    </w:pPr>
    <w:rPr>
      <w:rFonts w:ascii="Times New Roman" w:eastAsia="仿宋_GB2312" w:hAnsi="Times New Roman" w:cs="Times New Roman"/>
      <w:sz w:val="32"/>
      <w:szCs w:val="32"/>
    </w:rPr>
  </w:style>
  <w:style w:type="paragraph" w:styleId="1">
    <w:name w:val="heading 1"/>
    <w:basedOn w:val="a"/>
    <w:next w:val="a"/>
    <w:link w:val="1Char"/>
    <w:qFormat/>
    <w:rsid w:val="00BB33E2"/>
    <w:pPr>
      <w:keepNext/>
      <w:keepLines/>
      <w:spacing w:line="576" w:lineRule="auto"/>
      <w:outlineLvl w:val="0"/>
    </w:pPr>
    <w:rPr>
      <w:rFonts w:ascii="Calibri" w:eastAsia="宋体" w:hAnsi="Calibri" w:cs="Calibri"/>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BB33E2"/>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BB33E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qFormat/>
    <w:rsid w:val="00BB33E2"/>
    <w:rPr>
      <w:color w:val="0000FF"/>
      <w:u w:val="single"/>
    </w:rPr>
  </w:style>
  <w:style w:type="paragraph" w:styleId="a6">
    <w:name w:val="List Paragraph"/>
    <w:basedOn w:val="a"/>
    <w:uiPriority w:val="34"/>
    <w:qFormat/>
    <w:rsid w:val="00BB33E2"/>
    <w:pPr>
      <w:ind w:firstLineChars="200" w:firstLine="420"/>
    </w:pPr>
    <w:rPr>
      <w:rFonts w:ascii="Calibri" w:eastAsia="宋体" w:hAnsi="Calibri"/>
      <w:kern w:val="2"/>
      <w:sz w:val="21"/>
      <w:szCs w:val="22"/>
    </w:rPr>
  </w:style>
  <w:style w:type="paragraph" w:customStyle="1" w:styleId="p0">
    <w:name w:val="p0"/>
    <w:basedOn w:val="a"/>
    <w:qFormat/>
    <w:rsid w:val="00BB33E2"/>
    <w:pPr>
      <w:widowControl/>
    </w:pPr>
    <w:rPr>
      <w:rFonts w:eastAsia="宋体"/>
      <w:sz w:val="21"/>
      <w:szCs w:val="21"/>
    </w:rPr>
  </w:style>
  <w:style w:type="character" w:customStyle="1" w:styleId="Char0">
    <w:name w:val="页眉 Char"/>
    <w:basedOn w:val="a0"/>
    <w:link w:val="a4"/>
    <w:uiPriority w:val="99"/>
    <w:semiHidden/>
    <w:qFormat/>
    <w:rsid w:val="00BB33E2"/>
    <w:rPr>
      <w:rFonts w:ascii="Times New Roman" w:eastAsia="仿宋_GB2312" w:hAnsi="Times New Roman" w:cs="Times New Roman"/>
      <w:kern w:val="0"/>
      <w:sz w:val="18"/>
      <w:szCs w:val="18"/>
    </w:rPr>
  </w:style>
  <w:style w:type="character" w:customStyle="1" w:styleId="Char">
    <w:name w:val="页脚 Char"/>
    <w:basedOn w:val="a0"/>
    <w:link w:val="a3"/>
    <w:uiPriority w:val="99"/>
    <w:qFormat/>
    <w:rsid w:val="00BB33E2"/>
    <w:rPr>
      <w:rFonts w:ascii="Times New Roman" w:eastAsia="仿宋_GB2312" w:hAnsi="Times New Roman" w:cs="Times New Roman"/>
      <w:kern w:val="0"/>
      <w:sz w:val="18"/>
      <w:szCs w:val="18"/>
    </w:rPr>
  </w:style>
  <w:style w:type="character" w:customStyle="1" w:styleId="1Char">
    <w:name w:val="标题 1 Char"/>
    <w:basedOn w:val="a0"/>
    <w:link w:val="1"/>
    <w:qFormat/>
    <w:rsid w:val="00BB33E2"/>
    <w:rPr>
      <w:rFonts w:ascii="Calibri" w:eastAsia="宋体" w:hAnsi="Calibri" w:cs="Calibri"/>
      <w:b/>
      <w:bCs/>
      <w:kern w:val="44"/>
      <w:sz w:val="44"/>
      <w:szCs w:val="44"/>
    </w:rPr>
  </w:style>
  <w:style w:type="paragraph" w:styleId="a7">
    <w:name w:val="Balloon Text"/>
    <w:basedOn w:val="a"/>
    <w:link w:val="Char1"/>
    <w:uiPriority w:val="99"/>
    <w:semiHidden/>
    <w:unhideWhenUsed/>
    <w:rsid w:val="00AB5FDA"/>
    <w:rPr>
      <w:sz w:val="18"/>
      <w:szCs w:val="18"/>
    </w:rPr>
  </w:style>
  <w:style w:type="character" w:customStyle="1" w:styleId="Char1">
    <w:name w:val="批注框文本 Char"/>
    <w:basedOn w:val="a0"/>
    <w:link w:val="a7"/>
    <w:uiPriority w:val="99"/>
    <w:semiHidden/>
    <w:rsid w:val="00AB5FDA"/>
    <w:rPr>
      <w:rFonts w:ascii="Times New Roman" w:eastAsia="仿宋_GB2312"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wd=%E5%85%AC%E5%85%B1%E5%AE%89%E5%85%A8&amp;tn=SE_PcZhidaonwhc_ngpagmjz&amp;rsv_dl=gh_pc_zhidao"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5%85%AC%E7%94%A8%E7%BB%8F%E8%B4%B9&amp;tn=SE_PcZhidaonwhc_ngpagmjz&amp;rsv_dl=gh_pc_zhida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6B0FD47-31D4-4ED8-A02A-9FFA253BBC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Pages>
  <Words>2061</Words>
  <Characters>11751</Characters>
  <Application>Microsoft Office Word</Application>
  <DocSecurity>0</DocSecurity>
  <Lines>97</Lines>
  <Paragraphs>27</Paragraphs>
  <ScaleCrop>false</ScaleCrop>
  <Company>china</Company>
  <LinksUpToDate>false</LinksUpToDate>
  <CharactersWithSpaces>13785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4</cp:revision>
  <cp:lastPrinted>2018-12-19T00:51:00Z</cp:lastPrinted>
  <dcterms:created xsi:type="dcterms:W3CDTF">2018-12-20T07:19:00Z</dcterms:created>
  <dcterms:modified xsi:type="dcterms:W3CDTF">2018-12-28T08:37:00Z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