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B4" w:rsidRDefault="008E7CB4" w:rsidP="004114DD">
      <w:pPr>
        <w:spacing w:line="540" w:lineRule="exact"/>
        <w:jc w:val="center"/>
        <w:rPr>
          <w:rFonts w:ascii="方正小标宋简体" w:eastAsia="方正小标宋简体" w:hAnsi="新宋体" w:hint="eastAsia"/>
          <w:sz w:val="44"/>
          <w:szCs w:val="44"/>
        </w:rPr>
      </w:pPr>
    </w:p>
    <w:p w:rsidR="004114DD" w:rsidRPr="00574549" w:rsidRDefault="004114DD" w:rsidP="004114DD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  <w:r w:rsidRPr="00574549">
        <w:rPr>
          <w:rFonts w:ascii="方正小标宋简体" w:eastAsia="方正小标宋简体" w:hAnsi="新宋体"/>
          <w:sz w:val="44"/>
          <w:szCs w:val="44"/>
        </w:rPr>
        <w:t>201</w:t>
      </w:r>
      <w:r w:rsidR="008E7CB4">
        <w:rPr>
          <w:rFonts w:ascii="方正小标宋简体" w:eastAsia="方正小标宋简体" w:hAnsi="新宋体" w:hint="eastAsia"/>
          <w:sz w:val="44"/>
          <w:szCs w:val="44"/>
        </w:rPr>
        <w:t>8</w:t>
      </w:r>
      <w:r w:rsidRPr="00574549">
        <w:rPr>
          <w:rFonts w:ascii="方正小标宋简体" w:eastAsia="方正小标宋简体" w:hAnsi="新宋体"/>
          <w:sz w:val="44"/>
          <w:szCs w:val="44"/>
        </w:rPr>
        <w:t>年预算绩效管理工作</w:t>
      </w:r>
      <w:r w:rsidRPr="00574549">
        <w:rPr>
          <w:rFonts w:ascii="方正小标宋简体" w:eastAsia="方正小标宋简体" w:hAnsi="新宋体" w:hint="eastAsia"/>
          <w:sz w:val="44"/>
          <w:szCs w:val="44"/>
        </w:rPr>
        <w:t>说明</w:t>
      </w:r>
    </w:p>
    <w:p w:rsidR="004114DD" w:rsidRPr="00FD6170" w:rsidRDefault="004114DD" w:rsidP="004114DD">
      <w:pPr>
        <w:adjustRightInd w:val="0"/>
        <w:snapToGrid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FD6170">
        <w:rPr>
          <w:rFonts w:ascii="仿宋" w:eastAsia="仿宋" w:hAnsi="仿宋" w:hint="eastAsia"/>
          <w:sz w:val="32"/>
          <w:szCs w:val="32"/>
        </w:rPr>
        <w:t>赫山区财政局绩效股</w:t>
      </w:r>
    </w:p>
    <w:p w:rsidR="004114DD" w:rsidRPr="00A5733B" w:rsidRDefault="004114DD" w:rsidP="004114DD">
      <w:pPr>
        <w:adjustRightInd w:val="0"/>
        <w:snapToGrid w:val="0"/>
        <w:spacing w:line="600" w:lineRule="exact"/>
        <w:jc w:val="center"/>
        <w:rPr>
          <w:rFonts w:eastAsia="楷体_GB2312"/>
          <w:sz w:val="32"/>
          <w:szCs w:val="32"/>
        </w:rPr>
      </w:pPr>
      <w:r w:rsidRPr="00A5733B">
        <w:rPr>
          <w:rFonts w:eastAsia="楷体_GB2312"/>
          <w:sz w:val="32"/>
          <w:szCs w:val="32"/>
        </w:rPr>
        <w:t>201</w:t>
      </w:r>
      <w:r w:rsidR="008E7CB4">
        <w:rPr>
          <w:rFonts w:eastAsia="楷体_GB2312" w:hint="eastAsia"/>
          <w:sz w:val="32"/>
          <w:szCs w:val="32"/>
        </w:rPr>
        <w:t>9</w:t>
      </w:r>
      <w:r w:rsidRPr="00A5733B">
        <w:rPr>
          <w:rFonts w:eastAsia="楷体_GB2312"/>
          <w:sz w:val="32"/>
          <w:szCs w:val="32"/>
        </w:rPr>
        <w:t>年</w:t>
      </w:r>
      <w:r>
        <w:rPr>
          <w:rFonts w:eastAsia="楷体_GB2312" w:hint="eastAsia"/>
          <w:sz w:val="32"/>
          <w:szCs w:val="32"/>
        </w:rPr>
        <w:t>8</w:t>
      </w:r>
      <w:r w:rsidRPr="00A5733B">
        <w:rPr>
          <w:rFonts w:eastAsia="楷体_GB2312"/>
          <w:sz w:val="32"/>
          <w:szCs w:val="32"/>
        </w:rPr>
        <w:t>月</w:t>
      </w:r>
    </w:p>
    <w:p w:rsidR="004114DD" w:rsidRPr="00A5733B" w:rsidRDefault="004114DD" w:rsidP="004114DD">
      <w:pPr>
        <w:adjustRightInd w:val="0"/>
        <w:snapToGrid w:val="0"/>
        <w:spacing w:line="600" w:lineRule="exact"/>
        <w:jc w:val="center"/>
        <w:rPr>
          <w:rFonts w:eastAsia="楷体_GB2312"/>
          <w:sz w:val="32"/>
          <w:szCs w:val="32"/>
        </w:rPr>
      </w:pPr>
    </w:p>
    <w:p w:rsidR="004114DD" w:rsidRPr="00574549" w:rsidRDefault="004114DD" w:rsidP="004114DD">
      <w:pPr>
        <w:adjustRightInd w:val="0"/>
        <w:snapToGrid w:val="0"/>
        <w:spacing w:line="600" w:lineRule="exact"/>
        <w:ind w:firstLineChars="225" w:firstLine="720"/>
        <w:rPr>
          <w:rFonts w:ascii="仿宋_GB2312" w:eastAsia="仿宋_GB2312" w:hAnsi="仿宋"/>
          <w:sz w:val="32"/>
          <w:szCs w:val="32"/>
        </w:rPr>
      </w:pPr>
      <w:r w:rsidRPr="00574549">
        <w:rPr>
          <w:rFonts w:ascii="仿宋_GB2312" w:eastAsia="仿宋_GB2312" w:hAnsi="仿宋" w:hint="eastAsia"/>
          <w:sz w:val="32"/>
          <w:szCs w:val="32"/>
        </w:rPr>
        <w:t>201</w:t>
      </w:r>
      <w:r w:rsidR="008E7CB4">
        <w:rPr>
          <w:rFonts w:ascii="仿宋_GB2312" w:eastAsia="仿宋_GB2312" w:hAnsi="仿宋" w:hint="eastAsia"/>
          <w:sz w:val="32"/>
          <w:szCs w:val="32"/>
        </w:rPr>
        <w:t>8</w:t>
      </w:r>
      <w:r w:rsidRPr="00574549">
        <w:rPr>
          <w:rFonts w:ascii="仿宋_GB2312" w:eastAsia="仿宋_GB2312" w:hAnsi="仿宋" w:hint="eastAsia"/>
          <w:sz w:val="32"/>
          <w:szCs w:val="32"/>
        </w:rPr>
        <w:t>年各乡镇（街道办事处）、区直各部门在预算编制过程中，所有</w:t>
      </w:r>
      <w:r w:rsidR="00184B36">
        <w:rPr>
          <w:rFonts w:ascii="仿宋_GB2312" w:eastAsia="仿宋_GB2312" w:hAnsi="仿宋" w:hint="eastAsia"/>
          <w:sz w:val="32"/>
          <w:szCs w:val="32"/>
        </w:rPr>
        <w:t>90</w:t>
      </w:r>
      <w:r w:rsidRPr="00574549">
        <w:rPr>
          <w:rFonts w:ascii="仿宋_GB2312" w:eastAsia="仿宋_GB2312" w:hAnsi="仿宋" w:hint="eastAsia"/>
          <w:sz w:val="32"/>
          <w:szCs w:val="32"/>
        </w:rPr>
        <w:t>家区直一级预算部门</w:t>
      </w:r>
      <w:r w:rsidR="008E7CB4">
        <w:rPr>
          <w:rFonts w:ascii="仿宋_GB2312" w:eastAsia="仿宋_GB2312" w:hAnsi="仿宋" w:hint="eastAsia"/>
          <w:sz w:val="32"/>
          <w:szCs w:val="32"/>
        </w:rPr>
        <w:t>及乡镇（街道办事处）</w:t>
      </w:r>
      <w:r w:rsidRPr="00574549">
        <w:rPr>
          <w:rFonts w:ascii="仿宋_GB2312" w:eastAsia="仿宋_GB2312" w:hAnsi="仿宋" w:hint="eastAsia"/>
          <w:sz w:val="32"/>
          <w:szCs w:val="32"/>
        </w:rPr>
        <w:t>申报了部门整体支出和专项资金绩效目标。绩效评价股对部门申报的绩效目标进行了规范性审核，预算股对其进行实质性审核，随后将审核意见由绩效股批复到相关单位，实现了绩效目标部门全覆盖。</w:t>
      </w:r>
    </w:p>
    <w:p w:rsidR="004114DD" w:rsidRPr="00574549" w:rsidRDefault="004114DD" w:rsidP="004114D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74549">
        <w:rPr>
          <w:rFonts w:ascii="仿宋_GB2312" w:eastAsia="仿宋_GB2312" w:hAnsi="仿宋" w:hint="eastAsia"/>
          <w:sz w:val="32"/>
          <w:szCs w:val="32"/>
        </w:rPr>
        <w:t>为强化各区直单位责任意识，</w:t>
      </w:r>
      <w:r w:rsidR="008E7CB4">
        <w:rPr>
          <w:rFonts w:ascii="仿宋_GB2312" w:eastAsia="仿宋_GB2312" w:hAnsi="仿宋" w:hint="eastAsia"/>
          <w:sz w:val="32"/>
          <w:szCs w:val="32"/>
        </w:rPr>
        <w:t>今</w:t>
      </w:r>
      <w:r w:rsidRPr="00574549">
        <w:rPr>
          <w:rFonts w:ascii="仿宋_GB2312" w:eastAsia="仿宋_GB2312" w:hAnsi="仿宋" w:hint="eastAsia"/>
          <w:sz w:val="32"/>
          <w:szCs w:val="32"/>
        </w:rPr>
        <w:t>年</w:t>
      </w:r>
      <w:r w:rsidR="008E7CB4">
        <w:rPr>
          <w:rFonts w:ascii="仿宋_GB2312" w:eastAsia="仿宋_GB2312" w:hAnsi="仿宋" w:hint="eastAsia"/>
          <w:sz w:val="32"/>
          <w:szCs w:val="32"/>
        </w:rPr>
        <w:t>，</w:t>
      </w:r>
      <w:r w:rsidRPr="00574549">
        <w:rPr>
          <w:rFonts w:ascii="仿宋_GB2312" w:eastAsia="仿宋_GB2312" w:hAnsi="仿宋" w:hint="eastAsia"/>
          <w:sz w:val="32"/>
          <w:szCs w:val="32"/>
        </w:rPr>
        <w:t>我们组织全区</w:t>
      </w:r>
      <w:r w:rsidR="00184B36">
        <w:rPr>
          <w:rFonts w:ascii="仿宋_GB2312" w:eastAsia="仿宋_GB2312" w:hAnsi="仿宋" w:hint="eastAsia"/>
          <w:sz w:val="32"/>
          <w:szCs w:val="32"/>
        </w:rPr>
        <w:t>90</w:t>
      </w:r>
      <w:r w:rsidRPr="00574549">
        <w:rPr>
          <w:rFonts w:ascii="仿宋_GB2312" w:eastAsia="仿宋_GB2312" w:hAnsi="仿宋" w:hint="eastAsia"/>
          <w:sz w:val="32"/>
          <w:szCs w:val="32"/>
        </w:rPr>
        <w:t>家一级预算单位对201</w:t>
      </w:r>
      <w:r w:rsidR="008E7CB4">
        <w:rPr>
          <w:rFonts w:ascii="仿宋_GB2312" w:eastAsia="仿宋_GB2312" w:hAnsi="仿宋" w:hint="eastAsia"/>
          <w:sz w:val="32"/>
          <w:szCs w:val="32"/>
        </w:rPr>
        <w:t>8</w:t>
      </w:r>
      <w:r w:rsidRPr="00574549">
        <w:rPr>
          <w:rFonts w:ascii="仿宋_GB2312" w:eastAsia="仿宋_GB2312" w:hAnsi="仿宋" w:hint="eastAsia"/>
          <w:sz w:val="32"/>
          <w:szCs w:val="32"/>
        </w:rPr>
        <w:t>年度的部门整体支出</w:t>
      </w:r>
      <w:r w:rsidR="00184B36">
        <w:rPr>
          <w:rFonts w:ascii="仿宋_GB2312" w:eastAsia="仿宋_GB2312" w:hAnsi="仿宋" w:hint="eastAsia"/>
          <w:sz w:val="32"/>
          <w:szCs w:val="32"/>
        </w:rPr>
        <w:t>5</w:t>
      </w:r>
      <w:r w:rsidR="0071458D">
        <w:rPr>
          <w:rFonts w:ascii="仿宋_GB2312" w:eastAsia="仿宋_GB2312" w:hAnsi="仿宋" w:hint="eastAsia"/>
          <w:sz w:val="32"/>
          <w:szCs w:val="32"/>
        </w:rPr>
        <w:t>4</w:t>
      </w:r>
      <w:r w:rsidRPr="00574549">
        <w:rPr>
          <w:rFonts w:ascii="仿宋_GB2312" w:eastAsia="仿宋_GB2312" w:hAnsi="仿宋" w:hint="eastAsia"/>
          <w:sz w:val="32"/>
          <w:szCs w:val="32"/>
        </w:rPr>
        <w:t>亿元及</w:t>
      </w:r>
      <w:r w:rsidR="00184B36">
        <w:rPr>
          <w:rFonts w:ascii="仿宋_GB2312" w:eastAsia="仿宋_GB2312" w:hAnsi="仿宋" w:hint="eastAsia"/>
          <w:sz w:val="32"/>
          <w:szCs w:val="32"/>
        </w:rPr>
        <w:t>31</w:t>
      </w:r>
      <w:r w:rsidRPr="00574549">
        <w:rPr>
          <w:rFonts w:ascii="仿宋_GB2312" w:eastAsia="仿宋_GB2312" w:hAnsi="仿宋" w:hint="eastAsia"/>
          <w:sz w:val="32"/>
          <w:szCs w:val="32"/>
        </w:rPr>
        <w:t>家单位1</w:t>
      </w:r>
      <w:r w:rsidR="008E7CB4">
        <w:rPr>
          <w:rFonts w:ascii="仿宋_GB2312" w:eastAsia="仿宋_GB2312" w:hAnsi="仿宋" w:hint="eastAsia"/>
          <w:sz w:val="32"/>
          <w:szCs w:val="32"/>
        </w:rPr>
        <w:t>0</w:t>
      </w:r>
      <w:r w:rsidRPr="00574549">
        <w:rPr>
          <w:rFonts w:ascii="仿宋_GB2312" w:eastAsia="仿宋_GB2312" w:hAnsi="仿宋" w:hint="eastAsia"/>
          <w:sz w:val="32"/>
          <w:szCs w:val="32"/>
        </w:rPr>
        <w:t>个项目涉及资金</w:t>
      </w:r>
      <w:r w:rsidR="00184B36">
        <w:rPr>
          <w:rFonts w:ascii="仿宋_GB2312" w:eastAsia="仿宋_GB2312" w:hAnsi="仿宋" w:hint="eastAsia"/>
          <w:sz w:val="32"/>
          <w:szCs w:val="32"/>
        </w:rPr>
        <w:t>4.1</w:t>
      </w:r>
      <w:r w:rsidR="008E7CB4">
        <w:rPr>
          <w:rFonts w:ascii="仿宋_GB2312" w:eastAsia="仿宋_GB2312" w:hAnsi="仿宋" w:hint="eastAsia"/>
          <w:sz w:val="32"/>
          <w:szCs w:val="32"/>
        </w:rPr>
        <w:t>7</w:t>
      </w:r>
      <w:r w:rsidRPr="00574549">
        <w:rPr>
          <w:rFonts w:ascii="仿宋_GB2312" w:eastAsia="仿宋_GB2312" w:hAnsi="仿宋" w:hint="eastAsia"/>
          <w:sz w:val="32"/>
          <w:szCs w:val="32"/>
        </w:rPr>
        <w:t>亿元，开展了绩效自评。各个专项项目实施单位均进行了绩效自评,出具了专项自评报告。同时，要求</w:t>
      </w:r>
      <w:r w:rsidR="00184B36">
        <w:rPr>
          <w:rFonts w:ascii="仿宋_GB2312" w:eastAsia="仿宋_GB2312" w:hAnsi="仿宋" w:hint="eastAsia"/>
          <w:sz w:val="32"/>
          <w:szCs w:val="32"/>
        </w:rPr>
        <w:t>90</w:t>
      </w:r>
      <w:r w:rsidRPr="00574549">
        <w:rPr>
          <w:rFonts w:ascii="仿宋_GB2312" w:eastAsia="仿宋_GB2312" w:hAnsi="仿宋" w:hint="eastAsia"/>
          <w:sz w:val="32"/>
          <w:szCs w:val="32"/>
        </w:rPr>
        <w:t>家一级预算单位</w:t>
      </w:r>
      <w:r w:rsidR="008E7CB4">
        <w:rPr>
          <w:rFonts w:ascii="仿宋_GB2312" w:eastAsia="仿宋_GB2312" w:hAnsi="仿宋" w:hint="eastAsia"/>
          <w:sz w:val="32"/>
          <w:szCs w:val="32"/>
        </w:rPr>
        <w:t>及乡镇（街道办事处）</w:t>
      </w:r>
      <w:r w:rsidRPr="00574549">
        <w:rPr>
          <w:rFonts w:ascii="仿宋_GB2312" w:eastAsia="仿宋_GB2312" w:hAnsi="仿宋" w:hint="eastAsia"/>
          <w:sz w:val="32"/>
          <w:szCs w:val="32"/>
        </w:rPr>
        <w:t>对部门整体支出绩效自评进行了网上公示，从而提高了财政性资金使用的透明度。</w:t>
      </w:r>
    </w:p>
    <w:p w:rsidR="004114DD" w:rsidRPr="00574549" w:rsidRDefault="004114DD" w:rsidP="004114DD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A25662" w:rsidRPr="004114DD" w:rsidRDefault="00A25662"/>
    <w:sectPr w:rsidR="00A25662" w:rsidRPr="004114DD" w:rsidSect="00BC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C7" w:rsidRDefault="00604DC7" w:rsidP="004114DD">
      <w:r>
        <w:separator/>
      </w:r>
    </w:p>
  </w:endnote>
  <w:endnote w:type="continuationSeparator" w:id="0">
    <w:p w:rsidR="00604DC7" w:rsidRDefault="00604DC7" w:rsidP="0041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C7" w:rsidRDefault="00604DC7" w:rsidP="004114DD">
      <w:r>
        <w:separator/>
      </w:r>
    </w:p>
  </w:footnote>
  <w:footnote w:type="continuationSeparator" w:id="0">
    <w:p w:rsidR="00604DC7" w:rsidRDefault="00604DC7" w:rsidP="00411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4DD"/>
    <w:rsid w:val="00184B36"/>
    <w:rsid w:val="004114DD"/>
    <w:rsid w:val="006027C3"/>
    <w:rsid w:val="00604DC7"/>
    <w:rsid w:val="0071458D"/>
    <w:rsid w:val="008E7CB4"/>
    <w:rsid w:val="00A25662"/>
    <w:rsid w:val="00BC159D"/>
    <w:rsid w:val="00BD400A"/>
    <w:rsid w:val="00D006CE"/>
    <w:rsid w:val="00D22FEE"/>
    <w:rsid w:val="00E6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5</cp:revision>
  <dcterms:created xsi:type="dcterms:W3CDTF">2018-09-05T03:38:00Z</dcterms:created>
  <dcterms:modified xsi:type="dcterms:W3CDTF">2019-08-30T01:29:00Z</dcterms:modified>
</cp:coreProperties>
</file>