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02" w:rsidRPr="009B2102" w:rsidRDefault="009B2102" w:rsidP="009B2102">
      <w:pPr>
        <w:widowControl/>
        <w:spacing w:line="560" w:lineRule="exact"/>
        <w:ind w:firstLineChars="150" w:firstLine="540"/>
        <w:jc w:val="center"/>
        <w:textAlignment w:val="center"/>
        <w:rPr>
          <w:rFonts w:ascii="黑体" w:eastAsia="黑体" w:hAnsi="黑体" w:cs="仿宋_GB2312"/>
          <w:bCs/>
          <w:color w:val="000000"/>
          <w:kern w:val="0"/>
          <w:sz w:val="36"/>
          <w:szCs w:val="36"/>
          <w:shd w:val="clear" w:color="auto" w:fill="FFFFFF"/>
        </w:rPr>
      </w:pPr>
      <w:r w:rsidRPr="009B2102">
        <w:rPr>
          <w:rFonts w:ascii="黑体" w:eastAsia="黑体" w:hAnsi="黑体" w:cs="仿宋_GB2312" w:hint="eastAsia"/>
          <w:bCs/>
          <w:color w:val="000000"/>
          <w:kern w:val="0"/>
          <w:sz w:val="36"/>
          <w:szCs w:val="36"/>
          <w:shd w:val="clear" w:color="auto" w:fill="FFFFFF"/>
        </w:rPr>
        <w:t>赫山区信访局2019年部门预算公开</w:t>
      </w:r>
    </w:p>
    <w:p w:rsidR="009B2102" w:rsidRDefault="009B2102" w:rsidP="009B2102">
      <w:pPr>
        <w:widowControl/>
        <w:spacing w:line="560" w:lineRule="exact"/>
        <w:ind w:firstLineChars="1250" w:firstLine="3750"/>
        <w:jc w:val="left"/>
        <w:textAlignment w:val="center"/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</w:pPr>
      <w:r w:rsidRPr="009B2102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目   录</w:t>
      </w:r>
    </w:p>
    <w:p w:rsidR="009B2102" w:rsidRPr="009B2102" w:rsidRDefault="009B2102" w:rsidP="009B2102">
      <w:pPr>
        <w:widowControl/>
        <w:spacing w:line="560" w:lineRule="exact"/>
        <w:jc w:val="left"/>
        <w:textAlignment w:val="center"/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</w:pPr>
      <w:r w:rsidRPr="009B2102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第一部分：单位201</w:t>
      </w:r>
      <w:r w:rsidR="0027026C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9</w:t>
      </w:r>
      <w:r w:rsidRPr="009B2102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年部门预算说明</w:t>
      </w:r>
    </w:p>
    <w:p w:rsidR="009B2102" w:rsidRPr="009B2102" w:rsidRDefault="009B2102" w:rsidP="009B2102">
      <w:pPr>
        <w:widowControl/>
        <w:spacing w:line="560" w:lineRule="exact"/>
        <w:jc w:val="left"/>
        <w:textAlignment w:val="center"/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</w:pPr>
      <w:r w:rsidRPr="009B2102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 xml:space="preserve"> 一、部门基本情况</w:t>
      </w:r>
    </w:p>
    <w:p w:rsidR="009B2102" w:rsidRPr="009B2102" w:rsidRDefault="009B2102" w:rsidP="009B2102">
      <w:pPr>
        <w:widowControl/>
        <w:spacing w:line="560" w:lineRule="exact"/>
        <w:ind w:firstLineChars="150" w:firstLine="450"/>
        <w:jc w:val="left"/>
        <w:textAlignment w:val="center"/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</w:pPr>
      <w:r w:rsidRPr="009B2102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1、职能职责</w:t>
      </w:r>
    </w:p>
    <w:p w:rsidR="009B2102" w:rsidRPr="009B2102" w:rsidRDefault="009B2102" w:rsidP="009B2102">
      <w:pPr>
        <w:widowControl/>
        <w:spacing w:line="560" w:lineRule="exact"/>
        <w:ind w:firstLineChars="150" w:firstLine="450"/>
        <w:jc w:val="left"/>
        <w:textAlignment w:val="center"/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</w:pPr>
      <w:r w:rsidRPr="009B2102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2、机构设置</w:t>
      </w:r>
    </w:p>
    <w:p w:rsidR="009B2102" w:rsidRPr="009B2102" w:rsidRDefault="009B2102" w:rsidP="009B2102">
      <w:pPr>
        <w:widowControl/>
        <w:spacing w:line="560" w:lineRule="exact"/>
        <w:ind w:firstLineChars="50" w:firstLine="150"/>
        <w:jc w:val="left"/>
        <w:textAlignment w:val="center"/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</w:pPr>
      <w:r w:rsidRPr="009B2102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二、部门预算单位构成</w:t>
      </w:r>
    </w:p>
    <w:p w:rsidR="009B2102" w:rsidRPr="009B2102" w:rsidRDefault="009B2102" w:rsidP="009B2102">
      <w:pPr>
        <w:widowControl/>
        <w:spacing w:line="560" w:lineRule="exact"/>
        <w:jc w:val="left"/>
        <w:textAlignment w:val="center"/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9B2102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三、部门收支总体情况</w:t>
      </w:r>
    </w:p>
    <w:p w:rsidR="009B2102" w:rsidRPr="009B2102" w:rsidRDefault="009B2102" w:rsidP="009B2102">
      <w:pPr>
        <w:widowControl/>
        <w:spacing w:line="560" w:lineRule="exact"/>
        <w:ind w:firstLineChars="50" w:firstLine="150"/>
        <w:jc w:val="left"/>
        <w:textAlignment w:val="center"/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</w:pPr>
      <w:r w:rsidRPr="009B2102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四、一般公共预算拨款支出预算</w:t>
      </w:r>
    </w:p>
    <w:p w:rsidR="009B2102" w:rsidRPr="009B2102" w:rsidRDefault="009B2102" w:rsidP="009B2102">
      <w:pPr>
        <w:widowControl/>
        <w:spacing w:line="560" w:lineRule="exact"/>
        <w:jc w:val="left"/>
        <w:textAlignment w:val="center"/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</w:pPr>
      <w:r w:rsidRPr="009B2102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 xml:space="preserve"> 五、其他重要事项的情况说明</w:t>
      </w:r>
    </w:p>
    <w:p w:rsidR="009B2102" w:rsidRPr="009B2102" w:rsidRDefault="009B2102" w:rsidP="009B2102">
      <w:pPr>
        <w:widowControl/>
        <w:spacing w:line="560" w:lineRule="exact"/>
        <w:ind w:firstLineChars="50" w:firstLine="150"/>
        <w:jc w:val="left"/>
        <w:textAlignment w:val="center"/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</w:pPr>
      <w:r w:rsidRPr="009B2102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六、名词解释</w:t>
      </w:r>
    </w:p>
    <w:p w:rsidR="009B2102" w:rsidRDefault="009B2102" w:rsidP="009B2102">
      <w:pPr>
        <w:widowControl/>
        <w:spacing w:line="560" w:lineRule="exact"/>
        <w:jc w:val="left"/>
        <w:textAlignment w:val="center"/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</w:pPr>
      <w:r w:rsidRPr="009B2102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第二部分：201</w:t>
      </w:r>
      <w:r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9</w:t>
      </w:r>
      <w:r w:rsidRPr="009B2102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年部门预算需公开的表格情况</w:t>
      </w:r>
    </w:p>
    <w:p w:rsidR="009B2102" w:rsidRDefault="009B2102" w:rsidP="009B2102">
      <w:pPr>
        <w:widowControl/>
        <w:spacing w:line="560" w:lineRule="exact"/>
        <w:jc w:val="left"/>
        <w:textAlignment w:val="center"/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</w:pPr>
    </w:p>
    <w:p w:rsidR="009B2102" w:rsidRPr="009B2102" w:rsidRDefault="009B2102" w:rsidP="009B2102">
      <w:pPr>
        <w:widowControl/>
        <w:spacing w:line="560" w:lineRule="exact"/>
        <w:jc w:val="left"/>
        <w:textAlignment w:val="center"/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第一部分：</w:t>
      </w:r>
    </w:p>
    <w:p w:rsidR="00D935E7" w:rsidRPr="00CA4A0C" w:rsidRDefault="00D935E7" w:rsidP="00CA4A0C">
      <w:pPr>
        <w:widowControl/>
        <w:spacing w:line="560" w:lineRule="exact"/>
        <w:ind w:firstLineChars="150" w:firstLine="450"/>
        <w:jc w:val="left"/>
        <w:textAlignment w:val="center"/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</w:pPr>
      <w:r w:rsidRPr="00CA4A0C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一、部门基本情况</w:t>
      </w:r>
    </w:p>
    <w:p w:rsidR="00D935E7" w:rsidRPr="00CA4A0C" w:rsidRDefault="00D935E7" w:rsidP="00CA4A0C">
      <w:pPr>
        <w:widowControl/>
        <w:spacing w:line="560" w:lineRule="exact"/>
        <w:ind w:firstLineChars="200" w:firstLine="600"/>
        <w:textAlignment w:val="center"/>
        <w:rPr>
          <w:rFonts w:ascii="仿宋" w:eastAsia="仿宋" w:hAnsi="仿宋" w:cs="微软雅黑"/>
          <w:color w:val="000000"/>
          <w:sz w:val="30"/>
          <w:szCs w:val="30"/>
        </w:rPr>
      </w:pPr>
      <w:r w:rsidRPr="00CA4A0C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（一）职能职责</w:t>
      </w:r>
    </w:p>
    <w:p w:rsidR="00D935E7" w:rsidRPr="00CA4A0C" w:rsidRDefault="00D935E7" w:rsidP="00CA4A0C">
      <w:pPr>
        <w:widowControl/>
        <w:spacing w:line="560" w:lineRule="exact"/>
        <w:ind w:firstLineChars="200" w:firstLine="600"/>
        <w:jc w:val="left"/>
        <w:textAlignment w:val="center"/>
        <w:rPr>
          <w:rFonts w:ascii="仿宋" w:eastAsia="仿宋" w:hAnsi="仿宋" w:cs="微软雅黑"/>
          <w:bCs/>
          <w:color w:val="000000"/>
          <w:sz w:val="30"/>
          <w:szCs w:val="30"/>
        </w:rPr>
      </w:pPr>
      <w:r w:rsidRPr="00CA4A0C">
        <w:rPr>
          <w:rFonts w:ascii="仿宋" w:eastAsia="仿宋" w:hAnsi="仿宋" w:hint="eastAsia"/>
          <w:color w:val="000000"/>
          <w:sz w:val="30"/>
          <w:szCs w:val="30"/>
        </w:rPr>
        <w:t>受理本区和上级机关交办的来信来访问题，向区属各乡、镇、街道办事处及有关部门、单位交办信访事项并负责监督和检查；定期分析、综合人民来信来访中反映的重要情况和问题，及时向区委、区政府领导和有关单位反映并提出处理意见；根据领导的指示和交办意见，直接调查处理或协助有关部门或指导、督促下级信访部门处理某些重大、疑难信访案件和信访问题；受区委政府委托，牵头和协助有关职能部门调查处理区内的各类纠纷；拟制定全区有关信</w:t>
      </w:r>
      <w:r w:rsidRPr="00CA4A0C">
        <w:rPr>
          <w:rFonts w:ascii="仿宋" w:eastAsia="仿宋" w:hAnsi="仿宋" w:hint="eastAsia"/>
          <w:color w:val="000000"/>
          <w:sz w:val="30"/>
          <w:szCs w:val="30"/>
        </w:rPr>
        <w:lastRenderedPageBreak/>
        <w:t>访工作的行政规范性文件，部署检查各乡、镇、街道办事处及区直各单位的信访工作，进行业务指导。</w:t>
      </w:r>
    </w:p>
    <w:p w:rsidR="00D935E7" w:rsidRPr="00CA4A0C" w:rsidRDefault="00D935E7" w:rsidP="00CA4A0C">
      <w:pPr>
        <w:widowControl/>
        <w:spacing w:line="560" w:lineRule="exact"/>
        <w:ind w:firstLineChars="200" w:firstLine="600"/>
        <w:jc w:val="left"/>
        <w:textAlignment w:val="center"/>
        <w:rPr>
          <w:rFonts w:ascii="仿宋" w:eastAsia="仿宋" w:hAnsi="仿宋"/>
          <w:color w:val="000000"/>
          <w:sz w:val="30"/>
          <w:szCs w:val="30"/>
        </w:rPr>
      </w:pPr>
      <w:r w:rsidRPr="00CA4A0C">
        <w:rPr>
          <w:rFonts w:ascii="仿宋" w:eastAsia="仿宋" w:hAnsi="仿宋" w:hint="eastAsia"/>
          <w:color w:val="000000"/>
          <w:sz w:val="30"/>
          <w:szCs w:val="30"/>
        </w:rPr>
        <w:t>（二）机构设置</w:t>
      </w:r>
    </w:p>
    <w:p w:rsidR="00D935E7" w:rsidRPr="00CA4A0C" w:rsidRDefault="00D935E7" w:rsidP="00CA4A0C">
      <w:pPr>
        <w:widowControl/>
        <w:spacing w:line="560" w:lineRule="exact"/>
        <w:ind w:firstLineChars="200" w:firstLine="600"/>
        <w:jc w:val="left"/>
        <w:textAlignment w:val="center"/>
        <w:rPr>
          <w:rFonts w:ascii="仿宋" w:eastAsia="仿宋" w:hAnsi="仿宋"/>
          <w:color w:val="000000"/>
          <w:sz w:val="30"/>
          <w:szCs w:val="30"/>
        </w:rPr>
      </w:pPr>
      <w:r w:rsidRPr="00CA4A0C">
        <w:rPr>
          <w:rFonts w:ascii="仿宋" w:eastAsia="仿宋" w:hAnsi="仿宋" w:hint="eastAsia"/>
          <w:color w:val="000000"/>
          <w:sz w:val="30"/>
          <w:szCs w:val="30"/>
        </w:rPr>
        <w:t>赫山区信访局设办公室、信访接待室、处信办案室</w:t>
      </w:r>
      <w:r w:rsidRPr="00CA4A0C">
        <w:rPr>
          <w:rFonts w:ascii="仿宋" w:eastAsia="仿宋" w:hAnsi="仿宋"/>
          <w:color w:val="000000"/>
          <w:sz w:val="30"/>
          <w:szCs w:val="30"/>
        </w:rPr>
        <w:t>3</w:t>
      </w:r>
      <w:r w:rsidRPr="00CA4A0C">
        <w:rPr>
          <w:rFonts w:ascii="仿宋" w:eastAsia="仿宋" w:hAnsi="仿宋" w:hint="eastAsia"/>
          <w:color w:val="000000"/>
          <w:sz w:val="30"/>
          <w:szCs w:val="30"/>
        </w:rPr>
        <w:t>个科室。单位人员构成：行政编制</w:t>
      </w:r>
      <w:r w:rsidRPr="00CA4A0C">
        <w:rPr>
          <w:rFonts w:ascii="仿宋" w:eastAsia="仿宋" w:hAnsi="仿宋"/>
          <w:color w:val="000000"/>
          <w:sz w:val="30"/>
          <w:szCs w:val="30"/>
        </w:rPr>
        <w:t>8</w:t>
      </w:r>
      <w:r w:rsidR="00CA4A0C">
        <w:rPr>
          <w:rFonts w:ascii="仿宋" w:eastAsia="仿宋" w:hAnsi="仿宋" w:hint="eastAsia"/>
          <w:color w:val="000000"/>
          <w:sz w:val="30"/>
          <w:szCs w:val="30"/>
        </w:rPr>
        <w:t>人</w:t>
      </w:r>
      <w:r w:rsidRPr="00CA4A0C">
        <w:rPr>
          <w:rFonts w:ascii="仿宋" w:eastAsia="仿宋" w:hAnsi="仿宋" w:hint="eastAsia"/>
          <w:color w:val="000000"/>
          <w:sz w:val="30"/>
          <w:szCs w:val="30"/>
        </w:rPr>
        <w:t>，经常性挂职</w:t>
      </w:r>
      <w:r w:rsidRPr="00CA4A0C">
        <w:rPr>
          <w:rFonts w:ascii="仿宋" w:eastAsia="仿宋" w:hAnsi="仿宋"/>
          <w:color w:val="000000"/>
          <w:sz w:val="30"/>
          <w:szCs w:val="30"/>
        </w:rPr>
        <w:t>3</w:t>
      </w:r>
      <w:r w:rsidRPr="00CA4A0C">
        <w:rPr>
          <w:rFonts w:ascii="仿宋" w:eastAsia="仿宋" w:hAnsi="仿宋" w:hint="eastAsia"/>
          <w:color w:val="000000"/>
          <w:sz w:val="30"/>
          <w:szCs w:val="30"/>
        </w:rPr>
        <w:t>人，离退休人员</w:t>
      </w:r>
      <w:r w:rsidR="00CA4A0C">
        <w:rPr>
          <w:rFonts w:ascii="仿宋" w:eastAsia="仿宋" w:hAnsi="仿宋" w:hint="eastAsia"/>
          <w:color w:val="000000"/>
          <w:sz w:val="30"/>
          <w:szCs w:val="30"/>
        </w:rPr>
        <w:t>5</w:t>
      </w:r>
      <w:r w:rsidRPr="00CA4A0C">
        <w:rPr>
          <w:rFonts w:ascii="仿宋" w:eastAsia="仿宋" w:hAnsi="仿宋" w:hint="eastAsia"/>
          <w:color w:val="000000"/>
          <w:sz w:val="30"/>
          <w:szCs w:val="30"/>
        </w:rPr>
        <w:t>人。</w:t>
      </w:r>
    </w:p>
    <w:p w:rsidR="00D935E7" w:rsidRPr="00CA4A0C" w:rsidRDefault="00D935E7" w:rsidP="00CA4A0C">
      <w:pPr>
        <w:widowControl/>
        <w:spacing w:line="560" w:lineRule="exact"/>
        <w:ind w:firstLineChars="150" w:firstLine="450"/>
        <w:jc w:val="left"/>
        <w:textAlignment w:val="center"/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</w:pPr>
      <w:r w:rsidRPr="00CA4A0C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二、部门预算单位构成</w:t>
      </w:r>
    </w:p>
    <w:p w:rsidR="00D935E7" w:rsidRPr="00CA4A0C" w:rsidRDefault="00D935E7" w:rsidP="00CA4A0C">
      <w:pPr>
        <w:widowControl/>
        <w:spacing w:line="560" w:lineRule="exact"/>
        <w:ind w:firstLineChars="200" w:firstLine="600"/>
        <w:jc w:val="left"/>
        <w:textAlignment w:val="center"/>
        <w:rPr>
          <w:rFonts w:ascii="仿宋" w:eastAsia="仿宋" w:hAnsi="仿宋" w:cs="微软雅黑"/>
          <w:bCs/>
          <w:color w:val="000000"/>
          <w:sz w:val="30"/>
          <w:szCs w:val="30"/>
        </w:rPr>
      </w:pPr>
      <w:r w:rsidRPr="00CA4A0C">
        <w:rPr>
          <w:rFonts w:ascii="仿宋" w:eastAsia="仿宋" w:hAnsi="仿宋" w:hint="eastAsia"/>
          <w:color w:val="000000"/>
          <w:sz w:val="30"/>
          <w:szCs w:val="30"/>
        </w:rPr>
        <w:t>赫山区信访局设办公室、信访接待室、处信办案室</w:t>
      </w:r>
      <w:r w:rsidRPr="00CA4A0C">
        <w:rPr>
          <w:rFonts w:ascii="仿宋" w:eastAsia="仿宋" w:hAnsi="仿宋"/>
          <w:color w:val="000000"/>
          <w:sz w:val="30"/>
          <w:szCs w:val="30"/>
        </w:rPr>
        <w:t>3</w:t>
      </w:r>
      <w:r w:rsidRPr="00CA4A0C">
        <w:rPr>
          <w:rFonts w:ascii="仿宋" w:eastAsia="仿宋" w:hAnsi="仿宋" w:hint="eastAsia"/>
          <w:color w:val="000000"/>
          <w:sz w:val="30"/>
          <w:szCs w:val="30"/>
        </w:rPr>
        <w:t>个内部科室。无二级单位和二级机构。</w:t>
      </w:r>
    </w:p>
    <w:p w:rsidR="00D935E7" w:rsidRPr="00CA4A0C" w:rsidRDefault="00D935E7" w:rsidP="00CA4A0C">
      <w:pPr>
        <w:widowControl/>
        <w:spacing w:line="560" w:lineRule="exact"/>
        <w:ind w:firstLineChars="150" w:firstLine="450"/>
        <w:jc w:val="left"/>
        <w:textAlignment w:val="center"/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</w:pPr>
      <w:r w:rsidRPr="00CA4A0C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三、部门收支总体情况</w:t>
      </w:r>
    </w:p>
    <w:p w:rsidR="00D935E7" w:rsidRDefault="00D935E7" w:rsidP="00CA4A0C">
      <w:pPr>
        <w:widowControl/>
        <w:spacing w:line="560" w:lineRule="exact"/>
        <w:ind w:firstLineChars="200" w:firstLine="600"/>
        <w:jc w:val="left"/>
        <w:textAlignment w:val="center"/>
        <w:rPr>
          <w:rFonts w:ascii="仿宋" w:eastAsia="仿宋" w:hAnsi="仿宋"/>
          <w:color w:val="000000"/>
          <w:sz w:val="30"/>
          <w:szCs w:val="30"/>
        </w:rPr>
      </w:pPr>
      <w:r w:rsidRPr="00CA4A0C">
        <w:rPr>
          <w:rFonts w:ascii="仿宋" w:eastAsia="仿宋" w:hAnsi="仿宋" w:hint="eastAsia"/>
          <w:color w:val="000000"/>
          <w:sz w:val="30"/>
          <w:szCs w:val="30"/>
        </w:rPr>
        <w:t>赫山区信访局</w:t>
      </w:r>
      <w:r w:rsidR="00CA4A0C">
        <w:rPr>
          <w:rFonts w:ascii="仿宋" w:eastAsia="仿宋" w:hAnsi="仿宋"/>
          <w:color w:val="000000"/>
          <w:sz w:val="30"/>
          <w:szCs w:val="30"/>
        </w:rPr>
        <w:t>2019年</w:t>
      </w:r>
      <w:r w:rsidRPr="00CA4A0C">
        <w:rPr>
          <w:rFonts w:ascii="仿宋" w:eastAsia="仿宋" w:hAnsi="仿宋" w:hint="eastAsia"/>
          <w:color w:val="000000"/>
          <w:sz w:val="30"/>
          <w:szCs w:val="30"/>
        </w:rPr>
        <w:t>部门预算总收入</w:t>
      </w:r>
      <w:r w:rsidR="008B2A4F">
        <w:rPr>
          <w:rFonts w:ascii="仿宋" w:eastAsia="仿宋" w:hAnsi="仿宋" w:hint="eastAsia"/>
          <w:color w:val="000000"/>
          <w:sz w:val="30"/>
          <w:szCs w:val="30"/>
        </w:rPr>
        <w:t>960466元，</w:t>
      </w:r>
      <w:r w:rsidR="00EC213F">
        <w:rPr>
          <w:rFonts w:ascii="仿宋" w:eastAsia="仿宋" w:hAnsi="仿宋" w:hint="eastAsia"/>
          <w:color w:val="000000"/>
          <w:sz w:val="30"/>
          <w:szCs w:val="30"/>
        </w:rPr>
        <w:t>均为</w:t>
      </w:r>
      <w:r w:rsidRPr="00CA4A0C">
        <w:rPr>
          <w:rFonts w:ascii="仿宋" w:eastAsia="仿宋" w:hAnsi="仿宋" w:hint="eastAsia"/>
          <w:color w:val="000000"/>
          <w:sz w:val="30"/>
          <w:szCs w:val="30"/>
        </w:rPr>
        <w:t>一般预算拨款。</w:t>
      </w:r>
      <w:r w:rsidR="00C0347E">
        <w:rPr>
          <w:rFonts w:ascii="仿宋" w:eastAsia="仿宋" w:hAnsi="仿宋" w:hint="eastAsia"/>
          <w:color w:val="000000"/>
          <w:sz w:val="30"/>
          <w:szCs w:val="30"/>
        </w:rPr>
        <w:t>比</w:t>
      </w:r>
      <w:r w:rsidR="00C0347E" w:rsidRPr="00C0347E">
        <w:rPr>
          <w:rFonts w:ascii="仿宋" w:eastAsia="仿宋" w:hAnsi="仿宋"/>
          <w:color w:val="000000"/>
          <w:sz w:val="30"/>
          <w:szCs w:val="30"/>
        </w:rPr>
        <w:t>2018</w:t>
      </w:r>
      <w:r w:rsidR="00C0347E" w:rsidRPr="00C0347E">
        <w:rPr>
          <w:rFonts w:ascii="仿宋" w:eastAsia="仿宋" w:hAnsi="仿宋" w:hint="eastAsia"/>
          <w:color w:val="000000"/>
          <w:sz w:val="30"/>
          <w:szCs w:val="30"/>
        </w:rPr>
        <w:t>年部门预算总收入</w:t>
      </w:r>
      <w:r w:rsidR="00C0347E" w:rsidRPr="00C0347E">
        <w:rPr>
          <w:rFonts w:ascii="仿宋" w:eastAsia="仿宋" w:hAnsi="仿宋"/>
          <w:color w:val="000000"/>
          <w:sz w:val="30"/>
          <w:szCs w:val="30"/>
        </w:rPr>
        <w:t>1177229</w:t>
      </w:r>
      <w:r w:rsidR="00C0347E" w:rsidRPr="00C0347E">
        <w:rPr>
          <w:rFonts w:ascii="仿宋" w:eastAsia="仿宋" w:hAnsi="仿宋" w:hint="eastAsia"/>
          <w:color w:val="000000"/>
          <w:sz w:val="30"/>
          <w:szCs w:val="30"/>
        </w:rPr>
        <w:t>元</w:t>
      </w:r>
      <w:r w:rsidR="00C0347E">
        <w:rPr>
          <w:rFonts w:ascii="仿宋" w:eastAsia="仿宋" w:hAnsi="仿宋" w:hint="eastAsia"/>
          <w:color w:val="000000"/>
          <w:sz w:val="30"/>
          <w:szCs w:val="30"/>
        </w:rPr>
        <w:t>减少216763元，</w:t>
      </w:r>
      <w:r w:rsidR="00C0347E" w:rsidRPr="00C0347E">
        <w:rPr>
          <w:rFonts w:ascii="仿宋" w:eastAsia="仿宋" w:hAnsi="仿宋" w:hint="eastAsia"/>
          <w:color w:val="000000"/>
          <w:sz w:val="30"/>
          <w:szCs w:val="30"/>
        </w:rPr>
        <w:t>其中：一般预算拨款</w:t>
      </w:r>
      <w:r w:rsidR="00C0347E">
        <w:rPr>
          <w:rFonts w:ascii="仿宋" w:eastAsia="仿宋" w:hAnsi="仿宋" w:hint="eastAsia"/>
          <w:color w:val="000000"/>
          <w:sz w:val="30"/>
          <w:szCs w:val="30"/>
        </w:rPr>
        <w:t>减少205733</w:t>
      </w:r>
      <w:r w:rsidR="00C0347E" w:rsidRPr="00C0347E">
        <w:rPr>
          <w:rFonts w:ascii="仿宋" w:eastAsia="仿宋" w:hAnsi="仿宋" w:hint="eastAsia"/>
          <w:color w:val="000000"/>
          <w:sz w:val="30"/>
          <w:szCs w:val="30"/>
        </w:rPr>
        <w:t>元，其他收入</w:t>
      </w:r>
      <w:r w:rsidR="00C0347E">
        <w:rPr>
          <w:rFonts w:ascii="仿宋" w:eastAsia="仿宋" w:hAnsi="仿宋" w:hint="eastAsia"/>
          <w:color w:val="000000"/>
          <w:sz w:val="30"/>
          <w:szCs w:val="30"/>
        </w:rPr>
        <w:t>减少</w:t>
      </w:r>
      <w:r w:rsidR="00C0347E" w:rsidRPr="00C0347E">
        <w:rPr>
          <w:rFonts w:ascii="仿宋" w:eastAsia="仿宋" w:hAnsi="仿宋"/>
          <w:color w:val="000000"/>
          <w:sz w:val="30"/>
          <w:szCs w:val="30"/>
        </w:rPr>
        <w:t>110</w:t>
      </w:r>
      <w:r w:rsidR="00C0347E">
        <w:rPr>
          <w:rFonts w:ascii="仿宋" w:eastAsia="仿宋" w:hAnsi="仿宋" w:hint="eastAsia"/>
          <w:color w:val="000000"/>
          <w:sz w:val="30"/>
          <w:szCs w:val="30"/>
        </w:rPr>
        <w:t>30</w:t>
      </w:r>
      <w:r w:rsidR="00C0347E" w:rsidRPr="00C0347E">
        <w:rPr>
          <w:rFonts w:ascii="仿宋" w:eastAsia="仿宋" w:hAnsi="仿宋" w:hint="eastAsia"/>
          <w:color w:val="000000"/>
          <w:sz w:val="30"/>
          <w:szCs w:val="30"/>
        </w:rPr>
        <w:t>元。</w:t>
      </w:r>
      <w:r w:rsidRPr="00CA4A0C">
        <w:rPr>
          <w:rFonts w:ascii="仿宋" w:eastAsia="仿宋" w:hAnsi="仿宋"/>
          <w:color w:val="000000"/>
          <w:sz w:val="30"/>
          <w:szCs w:val="30"/>
        </w:rPr>
        <w:br/>
      </w:r>
      <w:r w:rsidRPr="00CA4A0C">
        <w:rPr>
          <w:rFonts w:ascii="仿宋" w:eastAsia="仿宋" w:hAnsi="仿宋" w:hint="eastAsia"/>
          <w:color w:val="000000"/>
          <w:sz w:val="30"/>
          <w:szCs w:val="30"/>
        </w:rPr>
        <w:t xml:space="preserve">　　赫山区信访局</w:t>
      </w:r>
      <w:r w:rsidR="00CA4A0C">
        <w:rPr>
          <w:rFonts w:ascii="仿宋" w:eastAsia="仿宋" w:hAnsi="仿宋"/>
          <w:color w:val="000000"/>
          <w:sz w:val="30"/>
          <w:szCs w:val="30"/>
        </w:rPr>
        <w:t>2019年</w:t>
      </w:r>
      <w:r w:rsidRPr="00CA4A0C">
        <w:rPr>
          <w:rFonts w:ascii="仿宋" w:eastAsia="仿宋" w:hAnsi="仿宋" w:hint="eastAsia"/>
          <w:color w:val="000000"/>
          <w:sz w:val="30"/>
          <w:szCs w:val="30"/>
        </w:rPr>
        <w:t>部门预算总支出</w:t>
      </w:r>
      <w:r w:rsidR="008B2A4F">
        <w:rPr>
          <w:rFonts w:ascii="仿宋" w:eastAsia="仿宋" w:hAnsi="仿宋" w:hint="eastAsia"/>
          <w:color w:val="000000"/>
          <w:sz w:val="30"/>
          <w:szCs w:val="30"/>
        </w:rPr>
        <w:t>960466</w:t>
      </w:r>
      <w:r w:rsidRPr="00CA4A0C">
        <w:rPr>
          <w:rFonts w:ascii="仿宋" w:eastAsia="仿宋" w:hAnsi="仿宋" w:hint="eastAsia"/>
          <w:color w:val="000000"/>
          <w:sz w:val="30"/>
          <w:szCs w:val="30"/>
        </w:rPr>
        <w:t>元</w:t>
      </w:r>
      <w:r w:rsidR="00DB441A">
        <w:rPr>
          <w:rFonts w:ascii="仿宋" w:eastAsia="仿宋" w:hAnsi="仿宋" w:hint="eastAsia"/>
          <w:color w:val="000000"/>
          <w:sz w:val="30"/>
          <w:szCs w:val="30"/>
        </w:rPr>
        <w:t>，比</w:t>
      </w:r>
      <w:r w:rsidR="00DB441A" w:rsidRPr="00DB441A">
        <w:rPr>
          <w:rFonts w:ascii="仿宋" w:eastAsia="仿宋" w:hAnsi="仿宋"/>
          <w:color w:val="000000"/>
          <w:sz w:val="30"/>
          <w:szCs w:val="30"/>
        </w:rPr>
        <w:t>2018</w:t>
      </w:r>
      <w:r w:rsidR="00DB441A" w:rsidRPr="00DB441A">
        <w:rPr>
          <w:rFonts w:ascii="仿宋" w:eastAsia="仿宋" w:hAnsi="仿宋" w:hint="eastAsia"/>
          <w:color w:val="000000"/>
          <w:sz w:val="30"/>
          <w:szCs w:val="30"/>
        </w:rPr>
        <w:t>年部门预算总支出</w:t>
      </w:r>
      <w:r w:rsidR="00DB441A">
        <w:rPr>
          <w:rFonts w:ascii="仿宋" w:eastAsia="仿宋" w:hAnsi="仿宋"/>
          <w:color w:val="000000"/>
          <w:sz w:val="30"/>
          <w:szCs w:val="30"/>
        </w:rPr>
        <w:t>1177229</w:t>
      </w:r>
      <w:r w:rsidR="00DB441A" w:rsidRPr="00DB441A">
        <w:rPr>
          <w:rFonts w:ascii="仿宋" w:eastAsia="仿宋" w:hAnsi="仿宋" w:hint="eastAsia"/>
          <w:color w:val="000000"/>
          <w:sz w:val="30"/>
          <w:szCs w:val="30"/>
        </w:rPr>
        <w:t>元</w:t>
      </w:r>
      <w:r w:rsidR="00611E39">
        <w:rPr>
          <w:rFonts w:ascii="仿宋" w:eastAsia="仿宋" w:hAnsi="仿宋" w:hint="eastAsia"/>
          <w:color w:val="000000"/>
          <w:sz w:val="30"/>
          <w:szCs w:val="30"/>
        </w:rPr>
        <w:t>减少216763元。</w:t>
      </w:r>
      <w:r w:rsidRPr="00CA4A0C">
        <w:rPr>
          <w:rFonts w:ascii="仿宋" w:eastAsia="仿宋" w:hAnsi="仿宋" w:hint="eastAsia"/>
          <w:color w:val="000000"/>
          <w:sz w:val="30"/>
          <w:szCs w:val="30"/>
        </w:rPr>
        <w:t>其中</w:t>
      </w:r>
      <w:r w:rsidR="004B06AB">
        <w:rPr>
          <w:rFonts w:ascii="仿宋" w:eastAsia="仿宋" w:hAnsi="仿宋" w:hint="eastAsia"/>
          <w:color w:val="000000"/>
          <w:sz w:val="30"/>
          <w:szCs w:val="30"/>
        </w:rPr>
        <w:t>:</w:t>
      </w:r>
      <w:r w:rsidR="004B06AB" w:rsidRPr="004B06AB">
        <w:rPr>
          <w:rFonts w:hint="eastAsia"/>
        </w:rPr>
        <w:t xml:space="preserve"> </w:t>
      </w:r>
      <w:r w:rsidR="004B06AB" w:rsidRPr="004B06AB">
        <w:rPr>
          <w:rFonts w:ascii="仿宋" w:eastAsia="仿宋" w:hAnsi="仿宋" w:hint="eastAsia"/>
          <w:color w:val="000000"/>
          <w:sz w:val="30"/>
          <w:szCs w:val="30"/>
        </w:rPr>
        <w:t>一般公共服务支出</w:t>
      </w:r>
      <w:r w:rsidR="004B06AB">
        <w:rPr>
          <w:rFonts w:ascii="仿宋" w:eastAsia="仿宋" w:hAnsi="仿宋"/>
          <w:color w:val="000000"/>
          <w:sz w:val="30"/>
          <w:szCs w:val="30"/>
        </w:rPr>
        <w:t>712536</w:t>
      </w:r>
      <w:r w:rsidR="004B06AB">
        <w:rPr>
          <w:rFonts w:ascii="仿宋" w:eastAsia="仿宋" w:hAnsi="仿宋" w:hint="eastAsia"/>
          <w:color w:val="000000"/>
          <w:sz w:val="30"/>
          <w:szCs w:val="30"/>
        </w:rPr>
        <w:t>元</w:t>
      </w:r>
      <w:r w:rsidR="004B06AB">
        <w:rPr>
          <w:rFonts w:ascii="仿宋" w:eastAsia="仿宋" w:hAnsi="仿宋"/>
          <w:color w:val="000000"/>
          <w:sz w:val="30"/>
          <w:szCs w:val="30"/>
        </w:rPr>
        <w:t>，</w:t>
      </w:r>
      <w:r w:rsidR="005B678E">
        <w:rPr>
          <w:rFonts w:ascii="仿宋" w:eastAsia="仿宋" w:hAnsi="仿宋" w:hint="eastAsia"/>
          <w:color w:val="000000"/>
          <w:sz w:val="30"/>
          <w:szCs w:val="30"/>
        </w:rPr>
        <w:t>比2018年预算减少163522元，</w:t>
      </w:r>
      <w:r w:rsidR="004B06AB" w:rsidRPr="004B06AB">
        <w:rPr>
          <w:rFonts w:ascii="仿宋" w:eastAsia="仿宋" w:hAnsi="仿宋" w:hint="eastAsia"/>
          <w:color w:val="000000"/>
          <w:sz w:val="30"/>
          <w:szCs w:val="30"/>
        </w:rPr>
        <w:t>社会保障和就业支出</w:t>
      </w:r>
      <w:r w:rsidR="004B06AB">
        <w:rPr>
          <w:rFonts w:ascii="仿宋" w:eastAsia="仿宋" w:hAnsi="仿宋" w:hint="eastAsia"/>
          <w:color w:val="000000"/>
          <w:sz w:val="30"/>
          <w:szCs w:val="30"/>
        </w:rPr>
        <w:t>128171元</w:t>
      </w:r>
      <w:r w:rsidR="004B06AB">
        <w:rPr>
          <w:rFonts w:ascii="仿宋" w:eastAsia="仿宋" w:hAnsi="仿宋"/>
          <w:color w:val="000000"/>
          <w:sz w:val="30"/>
          <w:szCs w:val="30"/>
        </w:rPr>
        <w:t>，</w:t>
      </w:r>
      <w:r w:rsidR="005B678E">
        <w:rPr>
          <w:rFonts w:ascii="仿宋" w:eastAsia="仿宋" w:hAnsi="仿宋" w:hint="eastAsia"/>
          <w:color w:val="000000"/>
          <w:sz w:val="30"/>
          <w:szCs w:val="30"/>
        </w:rPr>
        <w:t>比2018年预算减少33514元，</w:t>
      </w:r>
      <w:r w:rsidR="004B06AB" w:rsidRPr="004B06AB">
        <w:rPr>
          <w:rFonts w:ascii="仿宋" w:eastAsia="仿宋" w:hAnsi="仿宋" w:hint="eastAsia"/>
          <w:color w:val="000000"/>
          <w:sz w:val="30"/>
          <w:szCs w:val="30"/>
        </w:rPr>
        <w:t>卫生健康支出</w:t>
      </w:r>
      <w:r w:rsidR="004B06AB">
        <w:rPr>
          <w:rFonts w:ascii="仿宋" w:eastAsia="仿宋" w:hAnsi="仿宋" w:hint="eastAsia"/>
          <w:color w:val="000000"/>
          <w:sz w:val="30"/>
          <w:szCs w:val="30"/>
        </w:rPr>
        <w:t>67151元</w:t>
      </w:r>
      <w:r w:rsidR="004B06AB">
        <w:rPr>
          <w:rFonts w:ascii="仿宋" w:eastAsia="仿宋" w:hAnsi="仿宋"/>
          <w:color w:val="000000"/>
          <w:sz w:val="30"/>
          <w:szCs w:val="30"/>
        </w:rPr>
        <w:t>，</w:t>
      </w:r>
      <w:r w:rsidR="005B678E">
        <w:rPr>
          <w:rFonts w:ascii="仿宋" w:eastAsia="仿宋" w:hAnsi="仿宋" w:hint="eastAsia"/>
          <w:color w:val="000000"/>
          <w:sz w:val="30"/>
          <w:szCs w:val="30"/>
        </w:rPr>
        <w:t>比2018年预算减少6065元，</w:t>
      </w:r>
      <w:r w:rsidR="004B06AB" w:rsidRPr="004B06AB">
        <w:rPr>
          <w:rFonts w:ascii="仿宋" w:eastAsia="仿宋" w:hAnsi="仿宋" w:hint="eastAsia"/>
          <w:color w:val="000000"/>
          <w:sz w:val="30"/>
          <w:szCs w:val="30"/>
        </w:rPr>
        <w:t>住房保障支出</w:t>
      </w:r>
      <w:r w:rsidR="004B06AB">
        <w:rPr>
          <w:rFonts w:ascii="仿宋" w:eastAsia="仿宋" w:hAnsi="仿宋" w:hint="eastAsia"/>
          <w:color w:val="000000"/>
          <w:sz w:val="30"/>
          <w:szCs w:val="30"/>
        </w:rPr>
        <w:t>52608元</w:t>
      </w:r>
      <w:r w:rsidR="005B678E">
        <w:rPr>
          <w:rFonts w:ascii="仿宋" w:eastAsia="仿宋" w:hAnsi="仿宋" w:hint="eastAsia"/>
          <w:color w:val="000000"/>
          <w:sz w:val="30"/>
          <w:szCs w:val="30"/>
        </w:rPr>
        <w:t>，比2018年预算减少13662元</w:t>
      </w:r>
      <w:r w:rsidR="004B06AB">
        <w:rPr>
          <w:rFonts w:ascii="仿宋" w:eastAsia="仿宋" w:hAnsi="仿宋"/>
          <w:color w:val="000000"/>
          <w:sz w:val="30"/>
          <w:szCs w:val="30"/>
        </w:rPr>
        <w:t>。</w:t>
      </w:r>
    </w:p>
    <w:p w:rsidR="00D935E7" w:rsidRPr="00CA4A0C" w:rsidRDefault="00D935E7" w:rsidP="00CA4A0C">
      <w:pPr>
        <w:widowControl/>
        <w:spacing w:line="560" w:lineRule="exact"/>
        <w:ind w:firstLineChars="150" w:firstLine="450"/>
        <w:jc w:val="left"/>
        <w:textAlignment w:val="center"/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</w:pPr>
      <w:r w:rsidRPr="00CA4A0C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四、一般公共预算拨款支出预算</w:t>
      </w:r>
    </w:p>
    <w:p w:rsidR="00D935E7" w:rsidRPr="00CA4A0C" w:rsidRDefault="00CA4A0C" w:rsidP="00CA4A0C">
      <w:pPr>
        <w:widowControl/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2019年</w:t>
      </w:r>
      <w:r w:rsidR="00D935E7" w:rsidRPr="00CA4A0C">
        <w:rPr>
          <w:rFonts w:ascii="仿宋" w:eastAsia="仿宋" w:hAnsi="仿宋" w:hint="eastAsia"/>
          <w:sz w:val="30"/>
          <w:szCs w:val="30"/>
        </w:rPr>
        <w:t>一般公共预算拨款收入</w:t>
      </w:r>
      <w:r w:rsidR="00D1124E">
        <w:rPr>
          <w:rFonts w:ascii="仿宋" w:eastAsia="仿宋" w:hAnsi="仿宋" w:hint="eastAsia"/>
          <w:color w:val="000000"/>
          <w:sz w:val="30"/>
          <w:szCs w:val="30"/>
        </w:rPr>
        <w:t>960466</w:t>
      </w:r>
      <w:r w:rsidR="00D935E7" w:rsidRPr="00CA4A0C">
        <w:rPr>
          <w:rFonts w:ascii="仿宋" w:eastAsia="仿宋" w:hAnsi="仿宋" w:hint="eastAsia"/>
          <w:sz w:val="30"/>
          <w:szCs w:val="30"/>
        </w:rPr>
        <w:t>元，具体安排情况如下：</w:t>
      </w:r>
    </w:p>
    <w:p w:rsidR="00D935E7" w:rsidRPr="00CA4A0C" w:rsidRDefault="00D935E7" w:rsidP="00CA4A0C">
      <w:pPr>
        <w:widowControl/>
        <w:spacing w:line="560" w:lineRule="exact"/>
        <w:ind w:firstLine="660"/>
        <w:jc w:val="left"/>
        <w:rPr>
          <w:rFonts w:ascii="仿宋" w:eastAsia="仿宋" w:hAnsi="仿宋"/>
          <w:sz w:val="30"/>
          <w:szCs w:val="30"/>
        </w:rPr>
      </w:pPr>
      <w:r w:rsidRPr="00CA4A0C">
        <w:rPr>
          <w:rFonts w:ascii="仿宋" w:eastAsia="仿宋" w:hAnsi="仿宋" w:hint="eastAsia"/>
          <w:sz w:val="30"/>
          <w:szCs w:val="30"/>
        </w:rPr>
        <w:t>（一）基本支出：</w:t>
      </w:r>
      <w:r w:rsidR="00CA4A0C">
        <w:rPr>
          <w:rFonts w:ascii="仿宋" w:eastAsia="仿宋" w:hAnsi="仿宋"/>
          <w:sz w:val="30"/>
          <w:szCs w:val="30"/>
        </w:rPr>
        <w:t>2019年</w:t>
      </w:r>
      <w:r w:rsidRPr="00CA4A0C">
        <w:rPr>
          <w:rFonts w:ascii="仿宋" w:eastAsia="仿宋" w:hAnsi="仿宋" w:hint="eastAsia"/>
          <w:sz w:val="30"/>
          <w:szCs w:val="30"/>
        </w:rPr>
        <w:t>年初预算数为</w:t>
      </w:r>
      <w:r w:rsidR="008B2A4F">
        <w:rPr>
          <w:rFonts w:ascii="仿宋" w:eastAsia="仿宋" w:hAnsi="仿宋" w:hint="eastAsia"/>
          <w:sz w:val="30"/>
          <w:szCs w:val="30"/>
        </w:rPr>
        <w:t>803466</w:t>
      </w:r>
      <w:r w:rsidRPr="00CA4A0C">
        <w:rPr>
          <w:rFonts w:ascii="仿宋" w:eastAsia="仿宋" w:hAnsi="仿宋" w:hint="eastAsia"/>
          <w:sz w:val="30"/>
          <w:szCs w:val="30"/>
        </w:rPr>
        <w:t>元，是指为保障单位机构正常运转、完成日常工作任务而发生的各项支出，包括用于基本工资、津贴补贴等人员经费</w:t>
      </w:r>
      <w:r w:rsidR="008B2A4F">
        <w:rPr>
          <w:rFonts w:ascii="仿宋" w:eastAsia="仿宋" w:hAnsi="仿宋" w:hint="eastAsia"/>
          <w:sz w:val="30"/>
          <w:szCs w:val="30"/>
        </w:rPr>
        <w:t>705685元；用于</w:t>
      </w:r>
      <w:r w:rsidRPr="00CA4A0C">
        <w:rPr>
          <w:rFonts w:ascii="仿宋" w:eastAsia="仿宋" w:hAnsi="仿宋" w:hint="eastAsia"/>
          <w:sz w:val="30"/>
          <w:szCs w:val="30"/>
        </w:rPr>
        <w:t>办公费、印刷费、水电费、办公设备购置等日常公用经费</w:t>
      </w:r>
      <w:r w:rsidR="008B2A4F">
        <w:rPr>
          <w:rFonts w:ascii="仿宋" w:eastAsia="仿宋" w:hAnsi="仿宋" w:hint="eastAsia"/>
          <w:sz w:val="30"/>
          <w:szCs w:val="30"/>
        </w:rPr>
        <w:t>97781</w:t>
      </w:r>
      <w:r w:rsidRPr="00CA4A0C">
        <w:rPr>
          <w:rFonts w:ascii="仿宋" w:eastAsia="仿宋" w:hAnsi="仿宋" w:hint="eastAsia"/>
          <w:sz w:val="30"/>
          <w:szCs w:val="30"/>
        </w:rPr>
        <w:t>元。</w:t>
      </w:r>
    </w:p>
    <w:p w:rsidR="00D935E7" w:rsidRPr="00CA4A0C" w:rsidRDefault="00D935E7" w:rsidP="00CA4A0C">
      <w:pPr>
        <w:widowControl/>
        <w:spacing w:line="560" w:lineRule="exact"/>
        <w:ind w:firstLine="660"/>
        <w:jc w:val="left"/>
        <w:rPr>
          <w:rFonts w:ascii="仿宋" w:eastAsia="仿宋" w:hAnsi="仿宋"/>
          <w:sz w:val="30"/>
          <w:szCs w:val="30"/>
        </w:rPr>
      </w:pPr>
      <w:r w:rsidRPr="00CA4A0C">
        <w:rPr>
          <w:rFonts w:ascii="仿宋" w:eastAsia="仿宋" w:hAnsi="仿宋" w:hint="eastAsia"/>
          <w:sz w:val="30"/>
          <w:szCs w:val="30"/>
        </w:rPr>
        <w:lastRenderedPageBreak/>
        <w:t>（二）项目支出：</w:t>
      </w:r>
      <w:r w:rsidR="00CA4A0C">
        <w:rPr>
          <w:rFonts w:ascii="仿宋" w:eastAsia="仿宋" w:hAnsi="仿宋"/>
          <w:sz w:val="30"/>
          <w:szCs w:val="30"/>
        </w:rPr>
        <w:t>2019年</w:t>
      </w:r>
      <w:r w:rsidRPr="00CA4A0C">
        <w:rPr>
          <w:rFonts w:ascii="仿宋" w:eastAsia="仿宋" w:hAnsi="仿宋" w:hint="eastAsia"/>
          <w:sz w:val="30"/>
          <w:szCs w:val="30"/>
        </w:rPr>
        <w:t>年初预算数为</w:t>
      </w:r>
      <w:r w:rsidRPr="00CA4A0C">
        <w:rPr>
          <w:rFonts w:ascii="仿宋" w:eastAsia="仿宋" w:hAnsi="仿宋"/>
          <w:sz w:val="30"/>
          <w:szCs w:val="30"/>
        </w:rPr>
        <w:t>157000</w:t>
      </w:r>
      <w:r w:rsidRPr="00CA4A0C">
        <w:rPr>
          <w:rFonts w:ascii="仿宋" w:eastAsia="仿宋" w:hAnsi="仿宋" w:hint="eastAsia"/>
          <w:sz w:val="30"/>
          <w:szCs w:val="30"/>
        </w:rPr>
        <w:t>元，是指单位为完成特定行政工作任务或事业发展目标而发生的支出。其中：信访办案及业务费</w:t>
      </w:r>
      <w:r w:rsidRPr="00CA4A0C">
        <w:rPr>
          <w:rFonts w:ascii="仿宋" w:eastAsia="仿宋" w:hAnsi="仿宋"/>
          <w:sz w:val="30"/>
          <w:szCs w:val="30"/>
        </w:rPr>
        <w:t>50000</w:t>
      </w:r>
      <w:r w:rsidRPr="00CA4A0C">
        <w:rPr>
          <w:rFonts w:ascii="仿宋" w:eastAsia="仿宋" w:hAnsi="仿宋" w:hint="eastAsia"/>
          <w:sz w:val="30"/>
          <w:szCs w:val="30"/>
        </w:rPr>
        <w:t>元，主要用于信访办案方面；挂职干部工作经费</w:t>
      </w:r>
      <w:r w:rsidRPr="00CA4A0C">
        <w:rPr>
          <w:rFonts w:ascii="仿宋" w:eastAsia="仿宋" w:hAnsi="仿宋"/>
          <w:sz w:val="30"/>
          <w:szCs w:val="30"/>
        </w:rPr>
        <w:t>10000</w:t>
      </w:r>
      <w:r w:rsidRPr="00CA4A0C">
        <w:rPr>
          <w:rFonts w:ascii="仿宋" w:eastAsia="仿宋" w:hAnsi="仿宋" w:hint="eastAsia"/>
          <w:sz w:val="30"/>
          <w:szCs w:val="30"/>
        </w:rPr>
        <w:t>元，主要用于挂职干部方面；接待费</w:t>
      </w:r>
      <w:r w:rsidRPr="00CA4A0C">
        <w:rPr>
          <w:rFonts w:ascii="仿宋" w:eastAsia="仿宋" w:hAnsi="仿宋"/>
          <w:sz w:val="30"/>
          <w:szCs w:val="30"/>
        </w:rPr>
        <w:t>50000</w:t>
      </w:r>
      <w:r w:rsidRPr="00CA4A0C">
        <w:rPr>
          <w:rFonts w:ascii="仿宋" w:eastAsia="仿宋" w:hAnsi="仿宋" w:hint="eastAsia"/>
          <w:sz w:val="30"/>
          <w:szCs w:val="30"/>
        </w:rPr>
        <w:t>元，主要用于信访接待方面；网络费</w:t>
      </w:r>
      <w:r w:rsidRPr="00CA4A0C">
        <w:rPr>
          <w:rFonts w:ascii="仿宋" w:eastAsia="仿宋" w:hAnsi="仿宋"/>
          <w:sz w:val="30"/>
          <w:szCs w:val="30"/>
        </w:rPr>
        <w:t>7000</w:t>
      </w:r>
      <w:r w:rsidRPr="00CA4A0C">
        <w:rPr>
          <w:rFonts w:ascii="仿宋" w:eastAsia="仿宋" w:hAnsi="仿宋" w:hint="eastAsia"/>
          <w:sz w:val="30"/>
          <w:szCs w:val="30"/>
        </w:rPr>
        <w:t>元，主要用于网络维护方面；</w:t>
      </w:r>
      <w:r w:rsidR="008B2A4F">
        <w:rPr>
          <w:rFonts w:ascii="仿宋" w:eastAsia="仿宋" w:hAnsi="仿宋" w:hint="eastAsia"/>
          <w:sz w:val="30"/>
          <w:szCs w:val="30"/>
        </w:rPr>
        <w:t>联系</w:t>
      </w:r>
      <w:r w:rsidRPr="00CA4A0C">
        <w:rPr>
          <w:rFonts w:ascii="仿宋" w:eastAsia="仿宋" w:hAnsi="仿宋" w:hint="eastAsia"/>
          <w:sz w:val="30"/>
          <w:szCs w:val="30"/>
        </w:rPr>
        <w:t>会议办公室</w:t>
      </w:r>
      <w:r w:rsidRPr="00CA4A0C">
        <w:rPr>
          <w:rFonts w:ascii="仿宋" w:eastAsia="仿宋" w:hAnsi="仿宋"/>
          <w:sz w:val="30"/>
          <w:szCs w:val="30"/>
        </w:rPr>
        <w:t>40000</w:t>
      </w:r>
      <w:r w:rsidRPr="00CA4A0C">
        <w:rPr>
          <w:rFonts w:ascii="仿宋" w:eastAsia="仿宋" w:hAnsi="仿宋" w:hint="eastAsia"/>
          <w:sz w:val="30"/>
          <w:szCs w:val="30"/>
        </w:rPr>
        <w:t>元，主要用于会议支出方面。。</w:t>
      </w:r>
    </w:p>
    <w:p w:rsidR="00D935E7" w:rsidRPr="00CA4A0C" w:rsidRDefault="00D935E7" w:rsidP="00CA4A0C">
      <w:pPr>
        <w:widowControl/>
        <w:spacing w:line="560" w:lineRule="exact"/>
        <w:ind w:firstLineChars="150" w:firstLine="450"/>
        <w:jc w:val="left"/>
        <w:textAlignment w:val="center"/>
        <w:rPr>
          <w:rFonts w:ascii="仿宋" w:eastAsia="仿宋" w:hAnsi="仿宋" w:cs="微软雅黑"/>
          <w:bCs/>
          <w:color w:val="000000"/>
          <w:sz w:val="30"/>
          <w:szCs w:val="30"/>
        </w:rPr>
      </w:pPr>
      <w:r w:rsidRPr="00CA4A0C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五、其他重要事项的情况说明</w:t>
      </w:r>
    </w:p>
    <w:p w:rsidR="00D935E7" w:rsidRPr="00CA4A0C" w:rsidRDefault="00D935E7" w:rsidP="00CA4A0C">
      <w:pPr>
        <w:widowControl/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CA4A0C">
        <w:rPr>
          <w:rFonts w:ascii="仿宋" w:eastAsia="仿宋" w:hAnsi="仿宋" w:hint="eastAsia"/>
          <w:sz w:val="30"/>
          <w:szCs w:val="30"/>
        </w:rPr>
        <w:t>（一）机关运行经费</w:t>
      </w:r>
    </w:p>
    <w:p w:rsidR="00D935E7" w:rsidRPr="00CA4A0C" w:rsidRDefault="00CA4A0C" w:rsidP="00CA4A0C">
      <w:pPr>
        <w:widowControl/>
        <w:spacing w:line="560" w:lineRule="exact"/>
        <w:ind w:firstLine="66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2019年</w:t>
      </w:r>
      <w:r w:rsidR="00D935E7" w:rsidRPr="00CA4A0C">
        <w:rPr>
          <w:rFonts w:ascii="仿宋" w:eastAsia="仿宋" w:hAnsi="仿宋" w:hint="eastAsia"/>
          <w:sz w:val="30"/>
          <w:szCs w:val="30"/>
        </w:rPr>
        <w:t>赫山区信访局机关运行经费财政拨款预算</w:t>
      </w:r>
      <w:r w:rsidR="00837DA7">
        <w:rPr>
          <w:rFonts w:ascii="仿宋" w:eastAsia="仿宋" w:hAnsi="仿宋" w:hint="eastAsia"/>
          <w:sz w:val="30"/>
          <w:szCs w:val="30"/>
        </w:rPr>
        <w:t>97781</w:t>
      </w:r>
      <w:r w:rsidR="00D935E7" w:rsidRPr="00CA4A0C">
        <w:rPr>
          <w:rFonts w:ascii="仿宋" w:eastAsia="仿宋" w:hAnsi="仿宋" w:hint="eastAsia"/>
          <w:sz w:val="30"/>
          <w:szCs w:val="30"/>
        </w:rPr>
        <w:t>元。比</w:t>
      </w:r>
      <w:r>
        <w:rPr>
          <w:rFonts w:ascii="仿宋" w:eastAsia="仿宋" w:hAnsi="仿宋"/>
          <w:sz w:val="30"/>
          <w:szCs w:val="30"/>
        </w:rPr>
        <w:t>2018年</w:t>
      </w:r>
      <w:r w:rsidR="00D935E7" w:rsidRPr="00CA4A0C">
        <w:rPr>
          <w:rFonts w:ascii="仿宋" w:eastAsia="仿宋" w:hAnsi="仿宋" w:hint="eastAsia"/>
          <w:sz w:val="30"/>
          <w:szCs w:val="30"/>
        </w:rPr>
        <w:t>预算</w:t>
      </w:r>
      <w:r w:rsidR="00837DA7">
        <w:rPr>
          <w:rFonts w:ascii="仿宋" w:eastAsia="仿宋" w:hAnsi="仿宋" w:hint="eastAsia"/>
          <w:sz w:val="30"/>
          <w:szCs w:val="30"/>
        </w:rPr>
        <w:t>130583元减少32802元，下降25%</w:t>
      </w:r>
      <w:r w:rsidR="00D935E7" w:rsidRPr="00CA4A0C">
        <w:rPr>
          <w:rFonts w:ascii="仿宋" w:eastAsia="仿宋" w:hAnsi="仿宋" w:hint="eastAsia"/>
          <w:sz w:val="30"/>
          <w:szCs w:val="30"/>
        </w:rPr>
        <w:t>。</w:t>
      </w:r>
      <w:r w:rsidR="009F45E4">
        <w:rPr>
          <w:rFonts w:ascii="仿宋" w:eastAsia="仿宋" w:hAnsi="仿宋" w:hint="eastAsia"/>
          <w:sz w:val="30"/>
          <w:szCs w:val="30"/>
        </w:rPr>
        <w:t>其中：</w:t>
      </w:r>
      <w:r w:rsidR="009F45E4" w:rsidRPr="009F45E4">
        <w:rPr>
          <w:rFonts w:ascii="仿宋" w:eastAsia="仿宋" w:hAnsi="仿宋" w:hint="eastAsia"/>
          <w:sz w:val="30"/>
          <w:szCs w:val="30"/>
        </w:rPr>
        <w:t>其他交通费用</w:t>
      </w:r>
      <w:r w:rsidR="009F45E4">
        <w:rPr>
          <w:rFonts w:ascii="仿宋" w:eastAsia="仿宋" w:hAnsi="仿宋" w:hint="eastAsia"/>
          <w:sz w:val="30"/>
          <w:szCs w:val="30"/>
        </w:rPr>
        <w:t>减少13200元，</w:t>
      </w:r>
      <w:r w:rsidR="00D935E7" w:rsidRPr="00CA4A0C">
        <w:rPr>
          <w:rFonts w:ascii="仿宋" w:eastAsia="仿宋" w:hAnsi="仿宋" w:hint="eastAsia"/>
          <w:sz w:val="30"/>
          <w:szCs w:val="30"/>
        </w:rPr>
        <w:t>其他商品和服务支出</w:t>
      </w:r>
      <w:r w:rsidR="009F45E4">
        <w:rPr>
          <w:rFonts w:ascii="仿宋" w:eastAsia="仿宋" w:hAnsi="仿宋" w:hint="eastAsia"/>
          <w:sz w:val="30"/>
          <w:szCs w:val="30"/>
        </w:rPr>
        <w:t>减少16200元；工会经费、福利费减少3402元，</w:t>
      </w:r>
      <w:r w:rsidR="00D1124E">
        <w:rPr>
          <w:rFonts w:ascii="仿宋" w:eastAsia="仿宋" w:hAnsi="仿宋" w:hint="eastAsia"/>
          <w:sz w:val="30"/>
          <w:szCs w:val="30"/>
        </w:rPr>
        <w:t>下降原因主要是</w:t>
      </w:r>
      <w:r w:rsidR="009B2102">
        <w:rPr>
          <w:rFonts w:ascii="仿宋" w:eastAsia="仿宋" w:hAnsi="仿宋" w:hint="eastAsia"/>
          <w:sz w:val="30"/>
          <w:szCs w:val="30"/>
        </w:rPr>
        <w:t>减少在</w:t>
      </w:r>
      <w:r w:rsidR="00D1124E">
        <w:rPr>
          <w:rFonts w:ascii="仿宋" w:eastAsia="仿宋" w:hAnsi="仿宋" w:hint="eastAsia"/>
          <w:sz w:val="30"/>
          <w:szCs w:val="30"/>
        </w:rPr>
        <w:t>职转退休的人员经费。</w:t>
      </w:r>
    </w:p>
    <w:p w:rsidR="00D935E7" w:rsidRPr="00CA4A0C" w:rsidRDefault="00D935E7" w:rsidP="00CA4A0C">
      <w:pPr>
        <w:widowControl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A4A0C">
        <w:rPr>
          <w:rFonts w:ascii="仿宋" w:eastAsia="仿宋" w:hAnsi="仿宋" w:hint="eastAsia"/>
          <w:sz w:val="30"/>
          <w:szCs w:val="30"/>
        </w:rPr>
        <w:t>（二）“三公”经费预算</w:t>
      </w:r>
    </w:p>
    <w:p w:rsidR="00015295" w:rsidRDefault="00CA4A0C" w:rsidP="00CA4A0C">
      <w:pPr>
        <w:widowControl/>
        <w:spacing w:line="560" w:lineRule="exact"/>
        <w:ind w:firstLine="66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2019年</w:t>
      </w:r>
      <w:r w:rsidR="00D935E7" w:rsidRPr="00CA4A0C">
        <w:rPr>
          <w:rFonts w:ascii="仿宋" w:eastAsia="仿宋" w:hAnsi="仿宋" w:hint="eastAsia"/>
          <w:sz w:val="30"/>
          <w:szCs w:val="30"/>
        </w:rPr>
        <w:t>“三公”经费</w:t>
      </w:r>
      <w:r w:rsidR="00015295">
        <w:rPr>
          <w:rFonts w:ascii="仿宋" w:eastAsia="仿宋" w:hAnsi="仿宋" w:hint="eastAsia"/>
          <w:sz w:val="30"/>
          <w:szCs w:val="30"/>
        </w:rPr>
        <w:t>预算为42000元。</w:t>
      </w:r>
    </w:p>
    <w:p w:rsidR="00015295" w:rsidRDefault="009B2102" w:rsidP="00CA4A0C">
      <w:pPr>
        <w:widowControl/>
        <w:spacing w:line="560" w:lineRule="exact"/>
        <w:ind w:firstLine="66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一般预算</w:t>
      </w:r>
      <w:r w:rsidR="00D935E7" w:rsidRPr="00CA4A0C">
        <w:rPr>
          <w:rFonts w:ascii="仿宋" w:eastAsia="仿宋" w:hAnsi="仿宋" w:hint="eastAsia"/>
          <w:sz w:val="30"/>
          <w:szCs w:val="30"/>
        </w:rPr>
        <w:t>数为</w:t>
      </w:r>
      <w:r>
        <w:rPr>
          <w:rFonts w:ascii="仿宋" w:eastAsia="仿宋" w:hAnsi="仿宋" w:hint="eastAsia"/>
          <w:sz w:val="30"/>
          <w:szCs w:val="30"/>
        </w:rPr>
        <w:t>10000</w:t>
      </w:r>
      <w:r w:rsidR="00D935E7" w:rsidRPr="00CA4A0C">
        <w:rPr>
          <w:rFonts w:ascii="仿宋" w:eastAsia="仿宋" w:hAnsi="仿宋" w:hint="eastAsia"/>
          <w:sz w:val="30"/>
          <w:szCs w:val="30"/>
        </w:rPr>
        <w:t>元，其中，公务接待费</w:t>
      </w:r>
      <w:r>
        <w:rPr>
          <w:rFonts w:ascii="仿宋" w:eastAsia="仿宋" w:hAnsi="仿宋" w:hint="eastAsia"/>
          <w:sz w:val="30"/>
          <w:szCs w:val="30"/>
        </w:rPr>
        <w:t>10000</w:t>
      </w:r>
      <w:r w:rsidR="00D935E7" w:rsidRPr="00CA4A0C">
        <w:rPr>
          <w:rFonts w:ascii="仿宋" w:eastAsia="仿宋" w:hAnsi="仿宋" w:hint="eastAsia"/>
          <w:sz w:val="30"/>
          <w:szCs w:val="30"/>
        </w:rPr>
        <w:t>元，公务用车购置及运行费</w:t>
      </w:r>
      <w:r>
        <w:rPr>
          <w:rFonts w:ascii="仿宋" w:eastAsia="仿宋" w:hAnsi="仿宋" w:hint="eastAsia"/>
          <w:sz w:val="30"/>
          <w:szCs w:val="30"/>
        </w:rPr>
        <w:t>0</w:t>
      </w:r>
      <w:r w:rsidR="00D935E7" w:rsidRPr="00CA4A0C">
        <w:rPr>
          <w:rFonts w:ascii="仿宋" w:eastAsia="仿宋" w:hAnsi="仿宋" w:hint="eastAsia"/>
          <w:sz w:val="30"/>
          <w:szCs w:val="30"/>
        </w:rPr>
        <w:t>元（其中，公务用车购置费</w:t>
      </w:r>
      <w:r w:rsidR="00D935E7" w:rsidRPr="00CA4A0C">
        <w:rPr>
          <w:rFonts w:ascii="仿宋" w:eastAsia="仿宋" w:hAnsi="仿宋"/>
          <w:sz w:val="30"/>
          <w:szCs w:val="30"/>
        </w:rPr>
        <w:t>0</w:t>
      </w:r>
      <w:r w:rsidR="00D935E7" w:rsidRPr="00CA4A0C">
        <w:rPr>
          <w:rFonts w:ascii="仿宋" w:eastAsia="仿宋" w:hAnsi="仿宋" w:hint="eastAsia"/>
          <w:sz w:val="30"/>
          <w:szCs w:val="30"/>
        </w:rPr>
        <w:t>元，公务用车运行费</w:t>
      </w:r>
      <w:r>
        <w:rPr>
          <w:rFonts w:ascii="仿宋" w:eastAsia="仿宋" w:hAnsi="仿宋" w:hint="eastAsia"/>
          <w:sz w:val="30"/>
          <w:szCs w:val="30"/>
        </w:rPr>
        <w:t>0</w:t>
      </w:r>
      <w:r w:rsidR="00D935E7" w:rsidRPr="00CA4A0C">
        <w:rPr>
          <w:rFonts w:ascii="仿宋" w:eastAsia="仿宋" w:hAnsi="仿宋" w:hint="eastAsia"/>
          <w:sz w:val="30"/>
          <w:szCs w:val="30"/>
        </w:rPr>
        <w:t>元），因公出国（境）费</w:t>
      </w:r>
      <w:r w:rsidR="00D935E7" w:rsidRPr="00CA4A0C">
        <w:rPr>
          <w:rFonts w:ascii="仿宋" w:eastAsia="仿宋" w:hAnsi="仿宋"/>
          <w:sz w:val="30"/>
          <w:szCs w:val="30"/>
        </w:rPr>
        <w:t>0</w:t>
      </w:r>
      <w:r w:rsidR="00D935E7" w:rsidRPr="00CA4A0C">
        <w:rPr>
          <w:rFonts w:ascii="仿宋" w:eastAsia="仿宋" w:hAnsi="仿宋" w:hint="eastAsia"/>
          <w:sz w:val="30"/>
          <w:szCs w:val="30"/>
        </w:rPr>
        <w:t>元</w:t>
      </w:r>
      <w:r w:rsidR="00015295">
        <w:rPr>
          <w:rFonts w:ascii="仿宋" w:eastAsia="仿宋" w:hAnsi="仿宋" w:hint="eastAsia"/>
          <w:sz w:val="30"/>
          <w:szCs w:val="30"/>
        </w:rPr>
        <w:t>；其他资金预算数为32000元，</w:t>
      </w:r>
      <w:r w:rsidR="00015295" w:rsidRPr="00CA4A0C">
        <w:rPr>
          <w:rFonts w:ascii="仿宋" w:eastAsia="仿宋" w:hAnsi="仿宋" w:hint="eastAsia"/>
          <w:sz w:val="30"/>
          <w:szCs w:val="30"/>
        </w:rPr>
        <w:t>其中，公务接待费</w:t>
      </w:r>
      <w:r w:rsidR="00015295">
        <w:rPr>
          <w:rFonts w:ascii="仿宋" w:eastAsia="仿宋" w:hAnsi="仿宋" w:hint="eastAsia"/>
          <w:sz w:val="30"/>
          <w:szCs w:val="30"/>
        </w:rPr>
        <w:t>28000</w:t>
      </w:r>
      <w:r w:rsidR="00015295" w:rsidRPr="00CA4A0C">
        <w:rPr>
          <w:rFonts w:ascii="仿宋" w:eastAsia="仿宋" w:hAnsi="仿宋" w:hint="eastAsia"/>
          <w:sz w:val="30"/>
          <w:szCs w:val="30"/>
        </w:rPr>
        <w:t>元，公务用车购置及运行费</w:t>
      </w:r>
      <w:r w:rsidR="00015295">
        <w:rPr>
          <w:rFonts w:ascii="仿宋" w:eastAsia="仿宋" w:hAnsi="仿宋" w:hint="eastAsia"/>
          <w:sz w:val="30"/>
          <w:szCs w:val="30"/>
        </w:rPr>
        <w:t>4000</w:t>
      </w:r>
      <w:r w:rsidR="00015295" w:rsidRPr="00CA4A0C">
        <w:rPr>
          <w:rFonts w:ascii="仿宋" w:eastAsia="仿宋" w:hAnsi="仿宋" w:hint="eastAsia"/>
          <w:sz w:val="30"/>
          <w:szCs w:val="30"/>
        </w:rPr>
        <w:t>元（其中，公务用车购置费</w:t>
      </w:r>
      <w:r w:rsidR="00015295" w:rsidRPr="00CA4A0C">
        <w:rPr>
          <w:rFonts w:ascii="仿宋" w:eastAsia="仿宋" w:hAnsi="仿宋"/>
          <w:sz w:val="30"/>
          <w:szCs w:val="30"/>
        </w:rPr>
        <w:t>0</w:t>
      </w:r>
      <w:r w:rsidR="00015295" w:rsidRPr="00CA4A0C">
        <w:rPr>
          <w:rFonts w:ascii="仿宋" w:eastAsia="仿宋" w:hAnsi="仿宋" w:hint="eastAsia"/>
          <w:sz w:val="30"/>
          <w:szCs w:val="30"/>
        </w:rPr>
        <w:t>元，公务用车运行费</w:t>
      </w:r>
      <w:r w:rsidR="00015295">
        <w:rPr>
          <w:rFonts w:ascii="仿宋" w:eastAsia="仿宋" w:hAnsi="仿宋" w:hint="eastAsia"/>
          <w:sz w:val="30"/>
          <w:szCs w:val="30"/>
        </w:rPr>
        <w:t>4000</w:t>
      </w:r>
      <w:r w:rsidR="00015295" w:rsidRPr="00CA4A0C">
        <w:rPr>
          <w:rFonts w:ascii="仿宋" w:eastAsia="仿宋" w:hAnsi="仿宋" w:hint="eastAsia"/>
          <w:sz w:val="30"/>
          <w:szCs w:val="30"/>
        </w:rPr>
        <w:t>元），因公出国（境）费</w:t>
      </w:r>
      <w:r w:rsidR="00015295" w:rsidRPr="00CA4A0C">
        <w:rPr>
          <w:rFonts w:ascii="仿宋" w:eastAsia="仿宋" w:hAnsi="仿宋"/>
          <w:sz w:val="30"/>
          <w:szCs w:val="30"/>
        </w:rPr>
        <w:t>0</w:t>
      </w:r>
      <w:r w:rsidR="00015295" w:rsidRPr="00CA4A0C">
        <w:rPr>
          <w:rFonts w:ascii="仿宋" w:eastAsia="仿宋" w:hAnsi="仿宋" w:hint="eastAsia"/>
          <w:sz w:val="30"/>
          <w:szCs w:val="30"/>
        </w:rPr>
        <w:t>元</w:t>
      </w:r>
      <w:r w:rsidR="00015295">
        <w:rPr>
          <w:rFonts w:ascii="仿宋" w:eastAsia="仿宋" w:hAnsi="仿宋" w:hint="eastAsia"/>
          <w:sz w:val="30"/>
          <w:szCs w:val="30"/>
        </w:rPr>
        <w:t>。</w:t>
      </w:r>
    </w:p>
    <w:p w:rsidR="00D935E7" w:rsidRPr="00CA4A0C" w:rsidRDefault="00CA4A0C" w:rsidP="00CA4A0C">
      <w:pPr>
        <w:widowControl/>
        <w:spacing w:line="560" w:lineRule="exact"/>
        <w:ind w:firstLine="66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2019年</w:t>
      </w:r>
      <w:r w:rsidR="00D935E7" w:rsidRPr="00CA4A0C">
        <w:rPr>
          <w:rFonts w:ascii="仿宋" w:eastAsia="仿宋" w:hAnsi="仿宋" w:hint="eastAsia"/>
          <w:sz w:val="30"/>
          <w:szCs w:val="30"/>
        </w:rPr>
        <w:t>“三公”经费预算</w:t>
      </w:r>
      <w:r w:rsidR="00D1124E">
        <w:rPr>
          <w:rFonts w:ascii="仿宋" w:eastAsia="仿宋" w:hAnsi="仿宋" w:hint="eastAsia"/>
          <w:sz w:val="30"/>
          <w:szCs w:val="30"/>
        </w:rPr>
        <w:t>与</w:t>
      </w:r>
      <w:r>
        <w:rPr>
          <w:rFonts w:ascii="仿宋" w:eastAsia="仿宋" w:hAnsi="仿宋"/>
          <w:sz w:val="30"/>
          <w:szCs w:val="30"/>
        </w:rPr>
        <w:t>2018年</w:t>
      </w:r>
      <w:r w:rsidR="00D1124E" w:rsidRPr="00CA4A0C">
        <w:rPr>
          <w:rFonts w:ascii="仿宋" w:eastAsia="仿宋" w:hAnsi="仿宋" w:hint="eastAsia"/>
          <w:sz w:val="30"/>
          <w:szCs w:val="30"/>
        </w:rPr>
        <w:t>“三公”经费预算</w:t>
      </w:r>
      <w:r w:rsidR="00D1124E">
        <w:rPr>
          <w:rFonts w:ascii="仿宋" w:eastAsia="仿宋" w:hAnsi="仿宋" w:hint="eastAsia"/>
          <w:sz w:val="30"/>
          <w:szCs w:val="30"/>
        </w:rPr>
        <w:t>持平。</w:t>
      </w:r>
    </w:p>
    <w:p w:rsidR="00D935E7" w:rsidRPr="00CA4A0C" w:rsidRDefault="00D935E7" w:rsidP="00CA4A0C">
      <w:pPr>
        <w:widowControl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A4A0C">
        <w:rPr>
          <w:rFonts w:ascii="仿宋" w:eastAsia="仿宋" w:hAnsi="仿宋" w:hint="eastAsia"/>
          <w:sz w:val="30"/>
          <w:szCs w:val="30"/>
        </w:rPr>
        <w:t>（三）政府采购情况</w:t>
      </w:r>
    </w:p>
    <w:p w:rsidR="00D935E7" w:rsidRDefault="00CA4A0C" w:rsidP="00CA4A0C">
      <w:pPr>
        <w:widowControl/>
        <w:spacing w:line="560" w:lineRule="exact"/>
        <w:ind w:firstLineChars="200" w:firstLine="600"/>
        <w:jc w:val="left"/>
        <w:textAlignment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2019年</w:t>
      </w:r>
      <w:r w:rsidR="00D935E7" w:rsidRPr="00CA4A0C">
        <w:rPr>
          <w:rFonts w:ascii="仿宋" w:eastAsia="仿宋" w:hAnsi="仿宋" w:hint="eastAsia"/>
          <w:sz w:val="30"/>
          <w:szCs w:val="30"/>
        </w:rPr>
        <w:t>赫山区信访局政府采购金额为</w:t>
      </w:r>
      <w:r w:rsidR="00D935E7" w:rsidRPr="00CA4A0C">
        <w:rPr>
          <w:rFonts w:ascii="仿宋" w:eastAsia="仿宋" w:hAnsi="仿宋"/>
          <w:sz w:val="30"/>
          <w:szCs w:val="30"/>
        </w:rPr>
        <w:t>0</w:t>
      </w:r>
      <w:r w:rsidR="00D935E7" w:rsidRPr="00CA4A0C">
        <w:rPr>
          <w:rFonts w:ascii="仿宋" w:eastAsia="仿宋" w:hAnsi="仿宋" w:hint="eastAsia"/>
          <w:sz w:val="30"/>
          <w:szCs w:val="30"/>
        </w:rPr>
        <w:t>元，无政府采购项目。</w:t>
      </w:r>
    </w:p>
    <w:p w:rsidR="004B06AB" w:rsidRDefault="004B06AB" w:rsidP="004B06A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</w:t>
      </w:r>
      <w:r w:rsidRPr="00496AF0">
        <w:rPr>
          <w:rFonts w:ascii="仿宋" w:eastAsia="仿宋" w:hAnsi="仿宋" w:hint="eastAsia"/>
          <w:sz w:val="28"/>
          <w:szCs w:val="28"/>
        </w:rPr>
        <w:t>国有资产占用使用情况</w:t>
      </w:r>
    </w:p>
    <w:p w:rsidR="004B06AB" w:rsidRPr="004B06AB" w:rsidRDefault="004B06AB" w:rsidP="004B06A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B06AB">
        <w:rPr>
          <w:rFonts w:ascii="仿宋" w:eastAsia="仿宋" w:hAnsi="仿宋" w:hint="eastAsia"/>
          <w:sz w:val="28"/>
          <w:szCs w:val="28"/>
        </w:rPr>
        <w:t>截至</w:t>
      </w:r>
      <w:r>
        <w:rPr>
          <w:rFonts w:ascii="仿宋" w:eastAsia="仿宋" w:hAnsi="仿宋"/>
          <w:sz w:val="28"/>
          <w:szCs w:val="28"/>
        </w:rPr>
        <w:t>2018</w:t>
      </w:r>
      <w:r w:rsidRPr="004B06AB">
        <w:rPr>
          <w:rFonts w:ascii="仿宋" w:eastAsia="仿宋" w:hAnsi="仿宋" w:hint="eastAsia"/>
          <w:sz w:val="28"/>
          <w:szCs w:val="28"/>
        </w:rPr>
        <w:t>年12月31日，本部门共有车辆</w:t>
      </w:r>
      <w:r>
        <w:rPr>
          <w:rFonts w:ascii="仿宋" w:eastAsia="仿宋" w:hAnsi="仿宋" w:hint="eastAsia"/>
          <w:sz w:val="28"/>
          <w:szCs w:val="28"/>
        </w:rPr>
        <w:t>0辆</w:t>
      </w:r>
      <w:r>
        <w:rPr>
          <w:rFonts w:ascii="仿宋" w:eastAsia="仿宋" w:hAnsi="仿宋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无</w:t>
      </w:r>
      <w:r w:rsidRPr="004B06AB">
        <w:rPr>
          <w:rFonts w:ascii="仿宋" w:eastAsia="仿宋" w:hAnsi="仿宋" w:hint="eastAsia"/>
          <w:sz w:val="28"/>
          <w:szCs w:val="28"/>
        </w:rPr>
        <w:t>单位价值50万元</w:t>
      </w:r>
      <w:r w:rsidRPr="004B06AB">
        <w:rPr>
          <w:rFonts w:ascii="仿宋" w:eastAsia="仿宋" w:hAnsi="仿宋" w:hint="eastAsia"/>
          <w:sz w:val="28"/>
          <w:szCs w:val="28"/>
        </w:rPr>
        <w:lastRenderedPageBreak/>
        <w:t>以上通用设备，</w:t>
      </w:r>
      <w:r>
        <w:rPr>
          <w:rFonts w:ascii="仿宋" w:eastAsia="仿宋" w:hAnsi="仿宋" w:hint="eastAsia"/>
          <w:sz w:val="28"/>
          <w:szCs w:val="28"/>
        </w:rPr>
        <w:t>无</w:t>
      </w:r>
      <w:r w:rsidRPr="004B06AB">
        <w:rPr>
          <w:rFonts w:ascii="仿宋" w:eastAsia="仿宋" w:hAnsi="仿宋" w:hint="eastAsia"/>
          <w:sz w:val="28"/>
          <w:szCs w:val="28"/>
        </w:rPr>
        <w:t>单位价值100万元以上专用设备。</w:t>
      </w:r>
    </w:p>
    <w:p w:rsidR="004B06AB" w:rsidRPr="004B06AB" w:rsidRDefault="004B06AB" w:rsidP="004B06A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2019</w:t>
      </w:r>
      <w:r w:rsidRPr="004B06AB">
        <w:rPr>
          <w:rFonts w:ascii="仿宋" w:eastAsia="仿宋" w:hAnsi="仿宋" w:hint="eastAsia"/>
          <w:sz w:val="28"/>
          <w:szCs w:val="28"/>
        </w:rPr>
        <w:t>年部门预算预计采购车辆</w:t>
      </w:r>
      <w:r>
        <w:rPr>
          <w:rFonts w:ascii="仿宋" w:eastAsia="仿宋" w:hAnsi="仿宋" w:hint="eastAsia"/>
          <w:sz w:val="28"/>
          <w:szCs w:val="28"/>
        </w:rPr>
        <w:t>0</w:t>
      </w:r>
      <w:r w:rsidRPr="004B06AB">
        <w:rPr>
          <w:rFonts w:ascii="仿宋" w:eastAsia="仿宋" w:hAnsi="仿宋" w:hint="eastAsia"/>
          <w:sz w:val="28"/>
          <w:szCs w:val="28"/>
        </w:rPr>
        <w:t>辆，</w:t>
      </w:r>
      <w:r w:rsidR="007E2181">
        <w:rPr>
          <w:rFonts w:ascii="仿宋" w:eastAsia="仿宋" w:hAnsi="仿宋" w:hint="eastAsia"/>
          <w:sz w:val="28"/>
          <w:szCs w:val="28"/>
        </w:rPr>
        <w:t>单位</w:t>
      </w:r>
      <w:r w:rsidR="007E2181">
        <w:rPr>
          <w:rFonts w:ascii="仿宋" w:eastAsia="仿宋" w:hAnsi="仿宋"/>
          <w:sz w:val="28"/>
          <w:szCs w:val="28"/>
        </w:rPr>
        <w:t>价值</w:t>
      </w:r>
      <w:r w:rsidRPr="004B06AB">
        <w:rPr>
          <w:rFonts w:ascii="仿宋" w:eastAsia="仿宋" w:hAnsi="仿宋" w:hint="eastAsia"/>
          <w:sz w:val="28"/>
          <w:szCs w:val="28"/>
        </w:rPr>
        <w:t>50万元以上通用设备</w:t>
      </w:r>
      <w:r w:rsidR="007E2181">
        <w:rPr>
          <w:rFonts w:ascii="仿宋" w:eastAsia="仿宋" w:hAnsi="仿宋" w:hint="eastAsia"/>
          <w:sz w:val="28"/>
          <w:szCs w:val="28"/>
        </w:rPr>
        <w:t>0</w:t>
      </w:r>
      <w:r w:rsidRPr="004B06AB">
        <w:rPr>
          <w:rFonts w:ascii="仿宋" w:eastAsia="仿宋" w:hAnsi="仿宋" w:hint="eastAsia"/>
          <w:sz w:val="28"/>
          <w:szCs w:val="28"/>
        </w:rPr>
        <w:t>台 ，单位价值100万元以上专用设备</w:t>
      </w:r>
      <w:r w:rsidR="007E2181">
        <w:rPr>
          <w:rFonts w:ascii="仿宋" w:eastAsia="仿宋" w:hAnsi="仿宋" w:hint="eastAsia"/>
          <w:sz w:val="28"/>
          <w:szCs w:val="28"/>
        </w:rPr>
        <w:t>0</w:t>
      </w:r>
      <w:r w:rsidRPr="004B06AB">
        <w:rPr>
          <w:rFonts w:ascii="仿宋" w:eastAsia="仿宋" w:hAnsi="仿宋" w:hint="eastAsia"/>
          <w:sz w:val="28"/>
          <w:szCs w:val="28"/>
        </w:rPr>
        <w:t>台。</w:t>
      </w:r>
    </w:p>
    <w:p w:rsidR="004B06AB" w:rsidRDefault="004B06AB" w:rsidP="004B06AB">
      <w:pPr>
        <w:widowControl/>
        <w:spacing w:line="560" w:lineRule="exact"/>
        <w:jc w:val="left"/>
        <w:textAlignment w:val="center"/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7E2181"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  <w:t xml:space="preserve">  </w:t>
      </w:r>
      <w:r w:rsidR="007E2181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（五）</w:t>
      </w:r>
      <w:r w:rsidR="007E2181" w:rsidRPr="007E2181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预算绩效目标情况</w:t>
      </w:r>
    </w:p>
    <w:p w:rsidR="00EC7FB5" w:rsidRDefault="007E2181" w:rsidP="00EC7FB5">
      <w:pPr>
        <w:widowControl/>
        <w:spacing w:line="560" w:lineRule="exact"/>
        <w:jc w:val="left"/>
        <w:textAlignment w:val="center"/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 xml:space="preserve">  </w:t>
      </w:r>
      <w:r w:rsidR="005B678E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EC7FB5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EC7FB5"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  <w:t>2019</w:t>
      </w:r>
      <w:r w:rsidR="00EC7FB5" w:rsidRPr="007E2181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年</w:t>
      </w:r>
      <w:r w:rsidR="00EC7FB5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信访局</w:t>
      </w:r>
      <w:r w:rsidR="00EC7FB5" w:rsidRPr="007E2181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整体支出绩效目标</w:t>
      </w:r>
      <w:r w:rsidR="00EC7FB5" w:rsidRPr="007E2181"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  <w:t>960465.52</w:t>
      </w:r>
      <w:r w:rsidR="00EC7FB5" w:rsidRPr="007E2181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元，其中：基本支出</w:t>
      </w:r>
      <w:r w:rsidR="00EC7FB5" w:rsidRPr="007E2181"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  <w:t>803465.52</w:t>
      </w:r>
      <w:r w:rsidR="00EC7FB5" w:rsidRPr="007E2181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元，项目支出</w:t>
      </w:r>
      <w:r w:rsidR="00EC7FB5" w:rsidRPr="007E2181"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  <w:t>157000.00</w:t>
      </w:r>
      <w:r w:rsidR="00EC7FB5" w:rsidRPr="007E2181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元。全部实行整体支出绩效目标管理，涉及一般公共预算当年拨款</w:t>
      </w:r>
      <w:r w:rsidR="00EC7FB5" w:rsidRPr="007E2181"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  <w:t>960465.52</w:t>
      </w:r>
      <w:r w:rsidR="00EC7FB5" w:rsidRPr="007E2181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元。</w:t>
      </w:r>
    </w:p>
    <w:p w:rsidR="005B678E" w:rsidRPr="00A01B85" w:rsidRDefault="005B678E" w:rsidP="00EC7FB5">
      <w:pPr>
        <w:widowControl/>
        <w:spacing w:line="560" w:lineRule="exact"/>
        <w:jc w:val="left"/>
        <w:textAlignment w:val="center"/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 xml:space="preserve">    </w:t>
      </w:r>
      <w:r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  <w:t>2019</w:t>
      </w:r>
      <w:r w:rsidRPr="007E2181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年</w:t>
      </w:r>
      <w:r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信访局</w:t>
      </w:r>
      <w:r w:rsidR="00015295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无重点项目预算，没有编制重点项目绩效目标。</w:t>
      </w:r>
    </w:p>
    <w:p w:rsidR="00D935E7" w:rsidRPr="00CA4A0C" w:rsidRDefault="00D935E7" w:rsidP="00EC7FB5">
      <w:pPr>
        <w:widowControl/>
        <w:spacing w:line="560" w:lineRule="exact"/>
        <w:jc w:val="left"/>
        <w:textAlignment w:val="center"/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</w:pPr>
      <w:bookmarkStart w:id="0" w:name="_GoBack"/>
      <w:bookmarkEnd w:id="0"/>
      <w:r w:rsidRPr="00CA4A0C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六、名词解释</w:t>
      </w:r>
    </w:p>
    <w:p w:rsidR="00D935E7" w:rsidRPr="00CA4A0C" w:rsidRDefault="00D935E7" w:rsidP="00CA4A0C">
      <w:pPr>
        <w:widowControl/>
        <w:spacing w:line="560" w:lineRule="exact"/>
        <w:ind w:firstLine="660"/>
        <w:rPr>
          <w:rFonts w:ascii="仿宋" w:eastAsia="仿宋" w:hAnsi="仿宋"/>
          <w:sz w:val="30"/>
          <w:szCs w:val="30"/>
        </w:rPr>
      </w:pPr>
      <w:r w:rsidRPr="00CA4A0C">
        <w:rPr>
          <w:rFonts w:ascii="仿宋" w:eastAsia="仿宋" w:hAnsi="仿宋"/>
          <w:sz w:val="30"/>
          <w:szCs w:val="30"/>
        </w:rPr>
        <w:t>1</w:t>
      </w:r>
      <w:r w:rsidRPr="00CA4A0C">
        <w:rPr>
          <w:rFonts w:ascii="仿宋" w:eastAsia="仿宋" w:hAnsi="仿宋" w:hint="eastAsia"/>
          <w:sz w:val="30"/>
          <w:szCs w:val="30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9B2102" w:rsidRDefault="00D935E7" w:rsidP="009B2102">
      <w:pPr>
        <w:widowControl/>
        <w:spacing w:line="560" w:lineRule="exact"/>
        <w:ind w:firstLine="660"/>
        <w:rPr>
          <w:rFonts w:ascii="仿宋" w:eastAsia="仿宋" w:hAnsi="仿宋"/>
          <w:sz w:val="30"/>
          <w:szCs w:val="30"/>
        </w:rPr>
      </w:pPr>
      <w:r w:rsidRPr="00CA4A0C">
        <w:rPr>
          <w:rFonts w:ascii="仿宋" w:eastAsia="仿宋" w:hAnsi="仿宋"/>
          <w:sz w:val="30"/>
          <w:szCs w:val="30"/>
        </w:rPr>
        <w:t>2</w:t>
      </w:r>
      <w:r w:rsidRPr="00CA4A0C">
        <w:rPr>
          <w:rFonts w:ascii="仿宋" w:eastAsia="仿宋" w:hAnsi="仿宋" w:hint="eastAsia"/>
          <w:sz w:val="30"/>
          <w:szCs w:val="30"/>
        </w:rPr>
        <w:t>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 w:rsidR="009B2102" w:rsidRDefault="009B2102" w:rsidP="009B2102">
      <w:pPr>
        <w:widowControl/>
        <w:spacing w:line="560" w:lineRule="exact"/>
        <w:rPr>
          <w:rFonts w:ascii="仿宋" w:eastAsia="仿宋" w:hAnsi="仿宋"/>
          <w:sz w:val="30"/>
          <w:szCs w:val="30"/>
        </w:rPr>
      </w:pPr>
    </w:p>
    <w:p w:rsidR="009B2102" w:rsidRDefault="009B2102" w:rsidP="009B2102">
      <w:pPr>
        <w:widowControl/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第二部分：</w:t>
      </w:r>
    </w:p>
    <w:p w:rsidR="009B2102" w:rsidRDefault="009B2102" w:rsidP="009B2102">
      <w:pPr>
        <w:widowControl/>
        <w:spacing w:line="560" w:lineRule="exact"/>
        <w:ind w:firstLineChars="300" w:firstLine="900"/>
        <w:jc w:val="left"/>
        <w:textAlignment w:val="center"/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</w:pPr>
      <w:r w:rsidRPr="009B2102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201</w:t>
      </w:r>
      <w:r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9</w:t>
      </w:r>
      <w:r w:rsidRPr="009B2102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shd w:val="clear" w:color="auto" w:fill="FFFFFF"/>
        </w:rPr>
        <w:t>年部门预算需公开的表格情况</w:t>
      </w:r>
    </w:p>
    <w:p w:rsidR="009B2102" w:rsidRPr="009B2102" w:rsidRDefault="009B2102" w:rsidP="009B2102">
      <w:pPr>
        <w:widowControl/>
        <w:spacing w:line="560" w:lineRule="exact"/>
        <w:rPr>
          <w:rFonts w:ascii="仿宋" w:eastAsia="仿宋" w:hAnsi="仿宋"/>
          <w:sz w:val="30"/>
          <w:szCs w:val="30"/>
        </w:rPr>
      </w:pPr>
    </w:p>
    <w:p w:rsidR="00D935E7" w:rsidRPr="00CA4A0C" w:rsidRDefault="00D935E7" w:rsidP="00CA4A0C">
      <w:pPr>
        <w:widowControl/>
        <w:spacing w:line="560" w:lineRule="exact"/>
        <w:jc w:val="left"/>
        <w:textAlignment w:val="center"/>
        <w:rPr>
          <w:rFonts w:ascii="仿宋" w:eastAsia="仿宋" w:hAnsi="仿宋" w:cs="仿宋_GB2312"/>
          <w:bCs/>
          <w:color w:val="000000"/>
          <w:kern w:val="0"/>
          <w:sz w:val="30"/>
          <w:szCs w:val="30"/>
          <w:shd w:val="clear" w:color="auto" w:fill="FFFFFF"/>
        </w:rPr>
      </w:pPr>
    </w:p>
    <w:p w:rsidR="00D935E7" w:rsidRPr="00CA4A0C" w:rsidRDefault="00D935E7" w:rsidP="00CA4A0C">
      <w:pPr>
        <w:widowControl/>
        <w:spacing w:line="560" w:lineRule="exact"/>
        <w:jc w:val="left"/>
        <w:textAlignment w:val="center"/>
        <w:rPr>
          <w:rFonts w:ascii="仿宋" w:eastAsia="仿宋" w:hAnsi="仿宋" w:cs="仿宋_GB2312"/>
          <w:color w:val="4C4C4C"/>
          <w:kern w:val="0"/>
          <w:sz w:val="30"/>
          <w:szCs w:val="30"/>
          <w:shd w:val="clear" w:color="auto" w:fill="FFFFFF"/>
        </w:rPr>
      </w:pPr>
    </w:p>
    <w:sectPr w:rsidR="00D935E7" w:rsidRPr="00CA4A0C" w:rsidSect="001D69BF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DD" w:rsidRDefault="00344ADD" w:rsidP="001D69BF">
      <w:pPr>
        <w:rPr>
          <w:rFonts w:hint="eastAsia"/>
        </w:rPr>
      </w:pPr>
      <w:r>
        <w:separator/>
      </w:r>
    </w:p>
  </w:endnote>
  <w:endnote w:type="continuationSeparator" w:id="0">
    <w:p w:rsidR="00344ADD" w:rsidRDefault="00344ADD" w:rsidP="001D69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altName w:val="hakuyoxingshu7000"/>
    <w:charset w:val="86"/>
    <w:family w:val="swiss"/>
    <w:pitch w:val="variable"/>
    <w:sig w:usb0="00000000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DD" w:rsidRDefault="00344ADD" w:rsidP="001D69BF">
      <w:pPr>
        <w:rPr>
          <w:rFonts w:hint="eastAsia"/>
        </w:rPr>
      </w:pPr>
      <w:r>
        <w:separator/>
      </w:r>
    </w:p>
  </w:footnote>
  <w:footnote w:type="continuationSeparator" w:id="0">
    <w:p w:rsidR="00344ADD" w:rsidRDefault="00344ADD" w:rsidP="001D69B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C1332"/>
    <w:multiLevelType w:val="hybridMultilevel"/>
    <w:tmpl w:val="45809470"/>
    <w:lvl w:ilvl="0" w:tplc="1FBA9E80">
      <w:start w:val="1"/>
      <w:numFmt w:val="japaneseCounting"/>
      <w:lvlText w:val="%1"/>
      <w:lvlJc w:val="left"/>
      <w:pPr>
        <w:ind w:left="480" w:hanging="480"/>
      </w:pPr>
      <w:rPr>
        <w:rFonts w:ascii="Times New Roman" w:eastAsia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D8B5A44"/>
    <w:rsid w:val="00015295"/>
    <w:rsid w:val="00045761"/>
    <w:rsid w:val="000A0159"/>
    <w:rsid w:val="000E60B0"/>
    <w:rsid w:val="00104181"/>
    <w:rsid w:val="00152CD8"/>
    <w:rsid w:val="00164970"/>
    <w:rsid w:val="0017217E"/>
    <w:rsid w:val="00173147"/>
    <w:rsid w:val="001737C7"/>
    <w:rsid w:val="00177C6C"/>
    <w:rsid w:val="001D69BF"/>
    <w:rsid w:val="002127E0"/>
    <w:rsid w:val="0027026C"/>
    <w:rsid w:val="002A36B8"/>
    <w:rsid w:val="002C2769"/>
    <w:rsid w:val="002C2D55"/>
    <w:rsid w:val="00344ADD"/>
    <w:rsid w:val="00345D41"/>
    <w:rsid w:val="00415259"/>
    <w:rsid w:val="004A0D29"/>
    <w:rsid w:val="004B06AB"/>
    <w:rsid w:val="004B482E"/>
    <w:rsid w:val="0055575A"/>
    <w:rsid w:val="00555D01"/>
    <w:rsid w:val="005723C9"/>
    <w:rsid w:val="00575204"/>
    <w:rsid w:val="005B678E"/>
    <w:rsid w:val="00611E39"/>
    <w:rsid w:val="0061430C"/>
    <w:rsid w:val="00635731"/>
    <w:rsid w:val="006444E8"/>
    <w:rsid w:val="006A3BC9"/>
    <w:rsid w:val="0076271B"/>
    <w:rsid w:val="007C160A"/>
    <w:rsid w:val="007E2181"/>
    <w:rsid w:val="00815FD3"/>
    <w:rsid w:val="00837DA7"/>
    <w:rsid w:val="00887D6E"/>
    <w:rsid w:val="008B2A4F"/>
    <w:rsid w:val="00923A1D"/>
    <w:rsid w:val="0093717A"/>
    <w:rsid w:val="00982678"/>
    <w:rsid w:val="009B2102"/>
    <w:rsid w:val="009B69E0"/>
    <w:rsid w:val="009E4F86"/>
    <w:rsid w:val="009F45E4"/>
    <w:rsid w:val="00A16C98"/>
    <w:rsid w:val="00A513FD"/>
    <w:rsid w:val="00A86DB4"/>
    <w:rsid w:val="00B66441"/>
    <w:rsid w:val="00B76422"/>
    <w:rsid w:val="00B938F9"/>
    <w:rsid w:val="00C0347E"/>
    <w:rsid w:val="00C06BC4"/>
    <w:rsid w:val="00CA4A0C"/>
    <w:rsid w:val="00CB3915"/>
    <w:rsid w:val="00CC42B7"/>
    <w:rsid w:val="00D1124E"/>
    <w:rsid w:val="00D63C7F"/>
    <w:rsid w:val="00D935E7"/>
    <w:rsid w:val="00DA0575"/>
    <w:rsid w:val="00DB1A8F"/>
    <w:rsid w:val="00DB441A"/>
    <w:rsid w:val="00E417BA"/>
    <w:rsid w:val="00E46931"/>
    <w:rsid w:val="00E673D0"/>
    <w:rsid w:val="00EC213F"/>
    <w:rsid w:val="00EC7FB5"/>
    <w:rsid w:val="00EF167F"/>
    <w:rsid w:val="00F07EC4"/>
    <w:rsid w:val="00F26419"/>
    <w:rsid w:val="00F31298"/>
    <w:rsid w:val="00F94C6A"/>
    <w:rsid w:val="00FA351F"/>
    <w:rsid w:val="1C5A62BF"/>
    <w:rsid w:val="20173A52"/>
    <w:rsid w:val="4D8B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A015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A0159"/>
    <w:pPr>
      <w:jc w:val="left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"/>
    <w:uiPriority w:val="99"/>
    <w:qFormat/>
    <w:rsid w:val="000A0159"/>
    <w:pPr>
      <w:keepNext/>
      <w:keepLines/>
      <w:spacing w:line="413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"/>
    <w:uiPriority w:val="99"/>
    <w:qFormat/>
    <w:rsid w:val="000A0159"/>
    <w:pPr>
      <w:keepNext/>
      <w:keepLines/>
      <w:spacing w:line="413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"/>
    <w:uiPriority w:val="99"/>
    <w:qFormat/>
    <w:rsid w:val="000A0159"/>
    <w:pPr>
      <w:jc w:val="left"/>
      <w:outlineLvl w:val="3"/>
    </w:pPr>
    <w:rPr>
      <w:rFonts w:ascii="Cambria" w:hAnsi="Cambria"/>
      <w:b/>
      <w:bCs/>
      <w:kern w:val="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513FD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sid w:val="00A513FD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sid w:val="00A513FD"/>
    <w:rPr>
      <w:rFonts w:ascii="Calibri" w:hAnsi="Calibri"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semiHidden/>
    <w:locked/>
    <w:rsid w:val="00A513FD"/>
    <w:rPr>
      <w:rFonts w:ascii="Cambria" w:eastAsia="宋体" w:hAnsi="Cambria" w:cs="Times New Roman"/>
      <w:b/>
      <w:bCs/>
      <w:sz w:val="28"/>
      <w:szCs w:val="28"/>
    </w:rPr>
  </w:style>
  <w:style w:type="character" w:styleId="a3">
    <w:name w:val="FollowedHyperlink"/>
    <w:uiPriority w:val="99"/>
    <w:rsid w:val="000A0159"/>
    <w:rPr>
      <w:rFonts w:cs="Times New Roman"/>
      <w:color w:val="4C4C4C"/>
      <w:u w:val="none"/>
    </w:rPr>
  </w:style>
  <w:style w:type="character" w:styleId="a4">
    <w:name w:val="Emphasis"/>
    <w:uiPriority w:val="99"/>
    <w:qFormat/>
    <w:rsid w:val="000A0159"/>
    <w:rPr>
      <w:rFonts w:cs="Times New Roman"/>
    </w:rPr>
  </w:style>
  <w:style w:type="character" w:styleId="HTML">
    <w:name w:val="HTML Definition"/>
    <w:uiPriority w:val="99"/>
    <w:rsid w:val="000A0159"/>
    <w:rPr>
      <w:rFonts w:cs="Times New Roman"/>
    </w:rPr>
  </w:style>
  <w:style w:type="character" w:styleId="HTML0">
    <w:name w:val="HTML Acronym"/>
    <w:uiPriority w:val="99"/>
    <w:rsid w:val="000A0159"/>
    <w:rPr>
      <w:rFonts w:cs="Times New Roman"/>
    </w:rPr>
  </w:style>
  <w:style w:type="character" w:styleId="HTML1">
    <w:name w:val="HTML Variable"/>
    <w:uiPriority w:val="99"/>
    <w:rsid w:val="000A0159"/>
    <w:rPr>
      <w:rFonts w:cs="Times New Roman"/>
    </w:rPr>
  </w:style>
  <w:style w:type="character" w:styleId="a5">
    <w:name w:val="Hyperlink"/>
    <w:uiPriority w:val="99"/>
    <w:rsid w:val="000A0159"/>
    <w:rPr>
      <w:rFonts w:cs="Times New Roman"/>
      <w:color w:val="4C4C4C"/>
      <w:u w:val="none"/>
    </w:rPr>
  </w:style>
  <w:style w:type="character" w:styleId="HTML2">
    <w:name w:val="HTML Code"/>
    <w:uiPriority w:val="99"/>
    <w:rsid w:val="000A0159"/>
    <w:rPr>
      <w:rFonts w:ascii="微软雅黑" w:eastAsia="微软雅黑" w:hAnsi="微软雅黑" w:cs="微软雅黑"/>
      <w:color w:val="000000"/>
      <w:sz w:val="21"/>
      <w:szCs w:val="21"/>
    </w:rPr>
  </w:style>
  <w:style w:type="character" w:styleId="HTML3">
    <w:name w:val="HTML Cite"/>
    <w:uiPriority w:val="99"/>
    <w:rsid w:val="000A0159"/>
    <w:rPr>
      <w:rFonts w:cs="Times New Roman"/>
    </w:rPr>
  </w:style>
  <w:style w:type="character" w:customStyle="1" w:styleId="font">
    <w:name w:val="font"/>
    <w:uiPriority w:val="99"/>
    <w:rsid w:val="000A0159"/>
    <w:rPr>
      <w:rFonts w:cs="Times New Roman"/>
    </w:rPr>
  </w:style>
  <w:style w:type="character" w:customStyle="1" w:styleId="font1">
    <w:name w:val="font1"/>
    <w:uiPriority w:val="99"/>
    <w:rsid w:val="000A0159"/>
    <w:rPr>
      <w:rFonts w:cs="Times New Roman"/>
    </w:rPr>
  </w:style>
  <w:style w:type="character" w:customStyle="1" w:styleId="noline">
    <w:name w:val="noline"/>
    <w:uiPriority w:val="99"/>
    <w:rsid w:val="000A0159"/>
    <w:rPr>
      <w:rFonts w:cs="Times New Roman"/>
    </w:rPr>
  </w:style>
  <w:style w:type="character" w:customStyle="1" w:styleId="place">
    <w:name w:val="place"/>
    <w:uiPriority w:val="99"/>
    <w:rsid w:val="000A0159"/>
    <w:rPr>
      <w:rFonts w:ascii="微软雅黑" w:eastAsia="微软雅黑" w:hAnsi="微软雅黑" w:cs="微软雅黑"/>
      <w:color w:val="888888"/>
      <w:sz w:val="25"/>
      <w:szCs w:val="25"/>
    </w:rPr>
  </w:style>
  <w:style w:type="character" w:customStyle="1" w:styleId="bsharetext">
    <w:name w:val="bsharetext"/>
    <w:uiPriority w:val="99"/>
    <w:rsid w:val="000A0159"/>
    <w:rPr>
      <w:rFonts w:cs="Times New Roman"/>
    </w:rPr>
  </w:style>
  <w:style w:type="paragraph" w:styleId="a6">
    <w:name w:val="header"/>
    <w:basedOn w:val="a"/>
    <w:link w:val="Char"/>
    <w:uiPriority w:val="99"/>
    <w:rsid w:val="001D6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6"/>
    <w:uiPriority w:val="99"/>
    <w:locked/>
    <w:rsid w:val="001D69BF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1D69B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7"/>
    <w:uiPriority w:val="99"/>
    <w:locked/>
    <w:rsid w:val="001D69BF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1D69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52</cp:revision>
  <dcterms:created xsi:type="dcterms:W3CDTF">2018-01-09T03:49:00Z</dcterms:created>
  <dcterms:modified xsi:type="dcterms:W3CDTF">2019-12-29T01:55:00Z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