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财政</w:t>
      </w:r>
      <w:r>
        <w:rPr>
          <w:b/>
          <w:sz w:val="32"/>
          <w:szCs w:val="32"/>
        </w:rPr>
        <w:t>扶贫资金安排</w:t>
      </w:r>
      <w:r>
        <w:rPr>
          <w:rFonts w:hint="eastAsia"/>
          <w:b/>
          <w:sz w:val="32"/>
          <w:szCs w:val="32"/>
        </w:rPr>
        <w:t>分配</w:t>
      </w:r>
      <w:r>
        <w:rPr>
          <w:b/>
          <w:sz w:val="32"/>
          <w:szCs w:val="32"/>
        </w:rPr>
        <w:t>情况说明</w:t>
      </w:r>
    </w:p>
    <w:p>
      <w:pPr>
        <w:ind w:firstLine="42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（一）财政</w:t>
      </w:r>
      <w:r>
        <w:rPr>
          <w:sz w:val="30"/>
          <w:szCs w:val="30"/>
        </w:rPr>
        <w:t>扶贫资金安排分配情况</w:t>
      </w:r>
    </w:p>
    <w:p>
      <w:pPr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预算安排扶贫资金</w:t>
      </w:r>
      <w:r>
        <w:rPr>
          <w:rFonts w:hint="eastAsia"/>
          <w:sz w:val="30"/>
          <w:szCs w:val="30"/>
          <w:lang w:val="en-US" w:eastAsia="zh-CN"/>
        </w:rPr>
        <w:t>8934</w:t>
      </w:r>
      <w:r>
        <w:rPr>
          <w:rFonts w:hint="eastAsia"/>
          <w:sz w:val="30"/>
          <w:szCs w:val="30"/>
        </w:rPr>
        <w:t>万元。其中</w:t>
      </w:r>
      <w:r>
        <w:rPr>
          <w:sz w:val="30"/>
          <w:szCs w:val="30"/>
        </w:rPr>
        <w:t>：行政运行</w:t>
      </w:r>
      <w:r>
        <w:rPr>
          <w:rFonts w:hint="eastAsia"/>
          <w:sz w:val="30"/>
          <w:szCs w:val="30"/>
          <w:lang w:val="en-US" w:eastAsia="zh-CN"/>
        </w:rPr>
        <w:t>114</w:t>
      </w:r>
      <w:r>
        <w:rPr>
          <w:rFonts w:hint="eastAsia"/>
          <w:sz w:val="30"/>
          <w:szCs w:val="30"/>
        </w:rPr>
        <w:t>万元、</w:t>
      </w:r>
      <w:r>
        <w:rPr>
          <w:rFonts w:hint="eastAsia"/>
          <w:sz w:val="30"/>
          <w:szCs w:val="30"/>
          <w:lang w:eastAsia="zh-CN"/>
        </w:rPr>
        <w:t>机关服务</w:t>
      </w:r>
      <w:r>
        <w:rPr>
          <w:rFonts w:hint="eastAsia"/>
          <w:sz w:val="30"/>
          <w:szCs w:val="30"/>
          <w:lang w:val="en-US" w:eastAsia="zh-CN"/>
        </w:rPr>
        <w:t>2万元</w:t>
      </w:r>
      <w:r>
        <w:rPr>
          <w:rFonts w:hint="eastAsia"/>
          <w:sz w:val="30"/>
          <w:szCs w:val="30"/>
        </w:rPr>
        <w:t>、其他扶贫</w:t>
      </w:r>
      <w:r>
        <w:rPr>
          <w:sz w:val="30"/>
          <w:szCs w:val="30"/>
        </w:rPr>
        <w:t>支出</w:t>
      </w:r>
      <w:r>
        <w:rPr>
          <w:rFonts w:hint="eastAsia"/>
          <w:sz w:val="30"/>
          <w:szCs w:val="30"/>
          <w:lang w:val="en-US" w:eastAsia="zh-CN"/>
        </w:rPr>
        <w:t>8818</w:t>
      </w:r>
      <w:r>
        <w:rPr>
          <w:rFonts w:hint="eastAsia"/>
          <w:sz w:val="30"/>
          <w:szCs w:val="30"/>
        </w:rPr>
        <w:t>万元。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（二）扶贫</w:t>
      </w:r>
      <w:r>
        <w:rPr>
          <w:sz w:val="30"/>
          <w:szCs w:val="30"/>
        </w:rPr>
        <w:t>资金相关政策办法</w:t>
      </w:r>
    </w:p>
    <w:p>
      <w:pPr>
        <w:ind w:firstLine="6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为</w:t>
      </w:r>
      <w:r>
        <w:rPr>
          <w:sz w:val="30"/>
          <w:szCs w:val="30"/>
        </w:rPr>
        <w:t>加强和规范财政扶贫资金使用</w:t>
      </w:r>
      <w:r>
        <w:rPr>
          <w:rFonts w:hint="eastAsia"/>
          <w:sz w:val="30"/>
          <w:szCs w:val="30"/>
        </w:rPr>
        <w:t>与</w:t>
      </w:r>
      <w:r>
        <w:rPr>
          <w:sz w:val="30"/>
          <w:szCs w:val="30"/>
        </w:rPr>
        <w:t>管理，提高资金使用效益，根据中央、省、市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区脱贫攻坚决策部署和《</w:t>
      </w:r>
      <w:r>
        <w:rPr>
          <w:rFonts w:hint="eastAsia"/>
          <w:sz w:val="30"/>
          <w:szCs w:val="30"/>
        </w:rPr>
        <w:t>中华</w:t>
      </w:r>
      <w:r>
        <w:rPr>
          <w:sz w:val="30"/>
          <w:szCs w:val="30"/>
        </w:rPr>
        <w:t>人民共和国预算法》</w:t>
      </w:r>
      <w:r>
        <w:rPr>
          <w:rFonts w:hint="eastAsia"/>
          <w:sz w:val="30"/>
          <w:szCs w:val="30"/>
        </w:rPr>
        <w:t>《中央</w:t>
      </w:r>
      <w:r>
        <w:rPr>
          <w:sz w:val="30"/>
          <w:szCs w:val="30"/>
        </w:rPr>
        <w:t>财政专项扶贫资金</w:t>
      </w:r>
      <w:r>
        <w:rPr>
          <w:rFonts w:hint="eastAsia"/>
          <w:sz w:val="30"/>
          <w:szCs w:val="30"/>
        </w:rPr>
        <w:t>管理</w:t>
      </w:r>
      <w:r>
        <w:rPr>
          <w:sz w:val="30"/>
          <w:szCs w:val="30"/>
        </w:rPr>
        <w:t>办法</w:t>
      </w:r>
      <w:r>
        <w:rPr>
          <w:rFonts w:hint="eastAsia"/>
          <w:sz w:val="30"/>
          <w:szCs w:val="30"/>
        </w:rPr>
        <w:t>》（财</w:t>
      </w:r>
      <w:r>
        <w:rPr>
          <w:sz w:val="30"/>
          <w:szCs w:val="30"/>
        </w:rPr>
        <w:t>农</w:t>
      </w:r>
      <w:r>
        <w:rPr>
          <w:rFonts w:hint="eastAsia"/>
          <w:sz w:val="30"/>
          <w:szCs w:val="30"/>
        </w:rPr>
        <w:t>[</w:t>
      </w:r>
      <w:r>
        <w:rPr>
          <w:sz w:val="30"/>
          <w:szCs w:val="30"/>
        </w:rPr>
        <w:t>2017</w:t>
      </w:r>
      <w:r>
        <w:rPr>
          <w:rFonts w:hint="eastAsia"/>
          <w:sz w:val="30"/>
          <w:szCs w:val="30"/>
        </w:rPr>
        <w:t>]）8号</w:t>
      </w:r>
      <w:r>
        <w:rPr>
          <w:sz w:val="30"/>
          <w:szCs w:val="30"/>
        </w:rPr>
        <w:t>）、《</w:t>
      </w:r>
      <w:r>
        <w:rPr>
          <w:rFonts w:hint="eastAsia"/>
          <w:sz w:val="30"/>
          <w:szCs w:val="30"/>
        </w:rPr>
        <w:t>湖南</w:t>
      </w:r>
      <w:r>
        <w:rPr>
          <w:sz w:val="30"/>
          <w:szCs w:val="30"/>
        </w:rPr>
        <w:t>省财政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扶贫资金管理办法》</w:t>
      </w:r>
      <w:r>
        <w:rPr>
          <w:rFonts w:hint="eastAsia"/>
          <w:sz w:val="30"/>
          <w:szCs w:val="30"/>
        </w:rPr>
        <w:t>（湘</w:t>
      </w:r>
      <w:r>
        <w:rPr>
          <w:sz w:val="30"/>
          <w:szCs w:val="30"/>
        </w:rPr>
        <w:t>财农[2017]21</w:t>
      </w:r>
      <w:r>
        <w:rPr>
          <w:rFonts w:hint="eastAsia"/>
          <w:sz w:val="30"/>
          <w:szCs w:val="30"/>
        </w:rPr>
        <w:t>号）等</w:t>
      </w:r>
      <w:r>
        <w:rPr>
          <w:sz w:val="30"/>
          <w:szCs w:val="30"/>
        </w:rPr>
        <w:t>规定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结合我区实际，制定了</w:t>
      </w:r>
      <w:r>
        <w:rPr>
          <w:rFonts w:hint="eastAsia"/>
          <w:sz w:val="30"/>
          <w:szCs w:val="30"/>
        </w:rPr>
        <w:t>《赫山区</w:t>
      </w:r>
      <w:r>
        <w:rPr>
          <w:sz w:val="30"/>
          <w:szCs w:val="30"/>
        </w:rPr>
        <w:t>财</w:t>
      </w:r>
      <w:bookmarkStart w:id="0" w:name="_GoBack"/>
      <w:bookmarkEnd w:id="0"/>
      <w:r>
        <w:rPr>
          <w:sz w:val="30"/>
          <w:szCs w:val="30"/>
        </w:rPr>
        <w:t>政专项扶贫资金管理暂行办法</w:t>
      </w:r>
      <w:r>
        <w:rPr>
          <w:rFonts w:hint="eastAsia"/>
          <w:sz w:val="30"/>
          <w:szCs w:val="30"/>
        </w:rPr>
        <w:t>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D2"/>
    <w:rsid w:val="00114BAB"/>
    <w:rsid w:val="00166DE8"/>
    <w:rsid w:val="006532D2"/>
    <w:rsid w:val="006B3927"/>
    <w:rsid w:val="564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</Words>
  <Characters>242</Characters>
  <Lines>2</Lines>
  <Paragraphs>1</Paragraphs>
  <TotalTime>20</TotalTime>
  <ScaleCrop>false</ScaleCrop>
  <LinksUpToDate>false</LinksUpToDate>
  <CharactersWithSpaces>283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2020-01-03T00:45:00Z</dcterms:created>
  <dc:creator>Administrator</dc:creator>
  <cp:lastModifiedBy>Administrator</cp:lastModifiedBy>
  <dcterms:modified xsi:type="dcterms:W3CDTF">2021-01-15T03:15:30Z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