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</w:p>
    <w:p>
      <w:pPr>
        <w:snapToGrid w:val="0"/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tabs>
          <w:tab w:val="left" w:pos="2548"/>
          <w:tab w:val="left" w:pos="2590"/>
        </w:tabs>
        <w:spacing w:line="560" w:lineRule="exact"/>
        <w:ind w:leftChars="-113" w:hanging="236" w:hangingChars="74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益兰发〔2020〕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>
      <w:pPr>
        <w:spacing w:line="460" w:lineRule="exact"/>
        <w:rPr>
          <w:rFonts w:eastAsia="仿宋_GB2312"/>
          <w:sz w:val="32"/>
        </w:rPr>
      </w:pPr>
    </w:p>
    <w:p>
      <w:pPr>
        <w:spacing w:line="460" w:lineRule="exact"/>
        <w:rPr>
          <w:rFonts w:hint="eastAsia" w:ascii="新宋体" w:hAnsi="新宋体" w:eastAsia="新宋体" w:cs="新宋体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中共益阳市兰溪镇委员会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益阳市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兰溪镇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兰溪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机关机构设置及职能职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pacing w:val="-24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责界定方案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  <w:szCs w:val="44"/>
        </w:rPr>
        <w:t>》的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4"/>
          <w:sz w:val="44"/>
        </w:rPr>
        <w:t>通知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32" w:leftChars="0" w:right="0" w:rightChars="0" w:hanging="1232" w:hangingChars="4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各村(社区)党总支部、各村(居)民委员会，各部门单位：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《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镇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机关机构设置及职能职责界定方案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》经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镇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党委、政府同意，现印发给你们。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5011" w:firstLineChars="1627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中共益阳市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063" w:firstLineChars="1525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</w:rPr>
        <w:t>益阳市</w:t>
      </w: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  <w:t>兰溪</w:t>
      </w: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98" w:firstLineChars="185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2020年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color w:val="000000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兰溪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机关机构设置及职能职责界定方案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人民政府关于印发&lt;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乡镇(街道)机构改革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&gt;的通知》(益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赫</w:t>
      </w:r>
      <w:r>
        <w:rPr>
          <w:rFonts w:hint="eastAsia" w:ascii="仿宋_GB2312" w:hAnsi="仿宋_GB2312" w:eastAsia="仿宋_GB2312" w:cs="仿宋_GB2312"/>
          <w:sz w:val="32"/>
          <w:szCs w:val="32"/>
        </w:rPr>
        <w:t>发[2019]11号)精神，结合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特对兰溪镇机关内设机构职能职责进行界定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理顺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相关</w:t>
      </w:r>
      <w:r>
        <w:rPr>
          <w:rFonts w:hint="eastAsia" w:ascii="黑体" w:hAnsi="黑体" w:eastAsia="黑体" w:cs="黑体"/>
          <w:sz w:val="32"/>
          <w:szCs w:val="32"/>
        </w:rPr>
        <w:t>职责权限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镇纪委和监察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规定的纪律检查和监察职责;镇人大依据《宪法》和《组织法》行使职能;明确专人负责政协委员联络工作;镇人民武装部依法履行国防动员、民兵训练、预备役管理等职能;根据有关章程设立的工会、共青团、妇联等群团组织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党委领导下，依法依章程开展工作，发挥联系群众的桥梁和纽带作用。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规范机构设置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和明确职能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理顺条块关系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区级公安、法院、司法、税务、市场监督管理部门向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镇派驻公安派出所、基层法庭、司法所、市场监管所。镇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对区级部门派出机构负责人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人事考核权和征得同意权。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原由区级财政、林业、农业(畜牧水产)部门为主管理的镇财政所、林业管理站、动物防疫站(畜牧水产技术服务站)，其机构、职责、人员编制和财政经费改由镇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实行属地管理，与有关职能机构整合实行综合设置。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机构设置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及职能职责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党政办公室。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领导处理党委、人大、政府日常事务和政协委员联络事务:负责党委、人大、政府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工作的综合协调和督查督办;  负责机关文电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重要文稿、综合调研、信息、机要、保密、档案、会务、接待、行政后勤等工作;负责综合协调、督查督办、综合考核等工作。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党建办公室。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负责基层党组织建设和党员队伍建设工作:负责机关纪检监察工作;负责干部人事、宣传、统战、机构编制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工作;负责离退休干部管理服务工作;负责工会、共青团、妇联等群团组织的日常工作。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3.经济发展办公室(挂农业农村和扶贫办公室牌子)。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负责脱贫攻坚、公路和交通建设、校车管理等工作。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4.社会事务办公室。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负责负责编制经济社会发展规划和年度计划，负责协调推进工业经济、乡村振兴、农业产业发展、农村集体经济与农民专业合作社发展、乡村人居环境整治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、河长制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5.自然资源和生态环境办公室(挂村镇规划建设和管理办公室牌子)。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负责自然资源(含林政资源)、生态环境保护、村镇规划、村镇建设、城市(村镇)管理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、重点工程建设、兰溪河治理工程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等工作，负责生态环境、地质灾害隐患排查，突发环境污染事件的应急管理与处置。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6.社会治安和应急管理办公室。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负责社会治安综合治理、维护稳定、信访、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禁毒、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邪教、平安建设等工作;负责综治中心平台建设管理;协调公安派出所、司法所、基层法庭工作。负责突发公共事件(含防汛抗旱、地质灾害、森林防火、消防安全、抗震救灾、防灾减灾、社会安全等)应急管理与处置、安全生产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7.财政财务管理办公室。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负责财政预算编制、居民补贴资金发放、财政性资金监督管理、国有资产管理、债权债务管理;组织协调收入征收;负责机关和直属单位财务管理和政府采购等工作;负责村级财务监督，推行村级账务政府购买服务。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8.综合执法大队。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民政、人力资源与社会保障、国土、规划、生态环境、村镇建设与管理、水利、农业(含农机畜牧水产、动物防疫)、文化旅游广电体育、卫生、计划生育、安全生产、林业等方面的行政执法职责、执法力量和资源，组建镇综合行政执法大队，为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政府管理的正股级机构，按照相关法律规定相对集中行使行政处罚权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政府名义开展执法工作，接受有关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级主管部门的业务指导和监督。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9.社会事务综合服务中心(挂文化综合服务站牌子)。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人力资源与社会保障、民政、社会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</w:t>
      </w:r>
      <w:r>
        <w:rPr>
          <w:rFonts w:hint="eastAsia" w:ascii="仿宋_GB2312" w:hAnsi="仿宋_GB2312" w:eastAsia="仿宋_GB2312" w:cs="仿宋_GB2312"/>
          <w:sz w:val="32"/>
          <w:szCs w:val="32"/>
        </w:rPr>
        <w:t>助、社区建设、医疗保障、卫生健康与计划生育、文化旅游广电体育、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红十字会、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民族宗教、侨务等方面工作。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10.农业综合服务中心。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种植业、养殖业、水产业、农业机械新技术的引进、试验示范、培训推广、技术服务和农业病虫害预测预报及防治指导工作;负责国家强制免疫的动物疫病免疫接种和重大动物疫病监测、报告、控制与扑灭以及动物检疫等工作;负责农机购置补贴核实，协助处理农业机械安全事故;负责农产品质量安全检测监督服务工作;负责指导林业生产、开展林业技术服务、推广林业科学技术、森林防火及病虫害防治等方面的技术性工作;负责水利工程维护管理、河道湖泊与水库治理、防汛抗旱、堤防维护管理、机电排灌、水资源和水土保持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11.党群和政务服务中心。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党务、政务、社会服务场所管理与服务工作;负责办事窗口工作人员服务质量与办事效率考核，受理办事群众投诉;负责党务、政务、社会服务平台管理与维护;负责统筹协调“互联网+政务服务”工作;指导村(社区)综合服务工作与综合服务平台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12.退役军人服务站。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负责退役军人就业创业、优抚帮扶、权益保障、数据信息采集、走访慰问等事务性工作。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再保留民政与劳动保障办公室(人力资源和社会保障服务中心)、卫生和计划生育办公室(卫生和计划生育执法监督所)、安全生产监督管理办公室、财政所。党政办公室不再加挂社会治安综合治理委员会办公室、维护稳定工作办公室牌子。经济发展办公室不再加挂农村经济经营管理站牌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撒销乡镇国土规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划、林业管理站、水利管理站、动物防疫站</w:t>
      </w:r>
      <w:r>
        <w:rPr>
          <w:rFonts w:hint="eastAsia" w:ascii="仿宋_GB2312" w:hAnsi="仿宋_GB2312" w:eastAsia="仿宋_GB2312" w:cs="仿宋_GB2312"/>
          <w:sz w:val="32"/>
          <w:szCs w:val="32"/>
        </w:rPr>
        <w:t>(畜牧水产技术服务站)、农业综合服务站(农产品质量监督服务站)、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文体卫站、计划生育服务站、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社区建设指导服务站，现有事业编制和在编人员统筹调整到新设立的事业单位。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adjustRightInd w:val="0"/>
        <w:spacing w:line="520" w:lineRule="exact"/>
        <w:rPr>
          <w:rFonts w:eastAsia="黑体"/>
          <w:sz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</w:rPr>
        <w:t>兰溪镇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  <w:lang w:eastAsia="zh-CN"/>
        </w:rPr>
        <w:t>人民政府党政办</w:t>
      </w:r>
      <w:r>
        <w:rPr>
          <w:rFonts w:hint="eastAsia" w:ascii="仿宋_GB2312" w:eastAsia="仿宋_GB2312"/>
          <w:kern w:val="0"/>
          <w:sz w:val="28"/>
          <w:szCs w:val="28"/>
          <w:u w:val="none" w:color="auto"/>
          <w:lang w:val="en-US" w:eastAsia="zh-CN"/>
        </w:rPr>
        <w:t xml:space="preserve">              2020年2月25日印发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/>
        <w:lang w:eastAsia="zh-CN"/>
      </w:rPr>
    </w:pPr>
  </w:p>
  <w:p>
    <w:pPr>
      <w:pStyle w:val="2"/>
      <w:rPr>
        <w:rFonts w:hint="eastAsia"/>
        <w:lang w:eastAsia="zh-CN"/>
      </w:rPr>
    </w:pPr>
  </w:p>
  <w:p>
    <w:pPr>
      <w:pStyle w:val="2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3B7B"/>
    <w:rsid w:val="00BD0D02"/>
    <w:rsid w:val="020A1BE3"/>
    <w:rsid w:val="054702E7"/>
    <w:rsid w:val="06661219"/>
    <w:rsid w:val="08A93B7B"/>
    <w:rsid w:val="08E521DE"/>
    <w:rsid w:val="0DB05C36"/>
    <w:rsid w:val="0E1F50E9"/>
    <w:rsid w:val="10F81512"/>
    <w:rsid w:val="11381CDD"/>
    <w:rsid w:val="116A775F"/>
    <w:rsid w:val="13434ED7"/>
    <w:rsid w:val="141D7BDB"/>
    <w:rsid w:val="16BC7D38"/>
    <w:rsid w:val="177C2E4E"/>
    <w:rsid w:val="193F2732"/>
    <w:rsid w:val="1D1325A2"/>
    <w:rsid w:val="1E3848B5"/>
    <w:rsid w:val="224B6B19"/>
    <w:rsid w:val="22DE4C39"/>
    <w:rsid w:val="244F3993"/>
    <w:rsid w:val="25EF6BA1"/>
    <w:rsid w:val="27D40EB1"/>
    <w:rsid w:val="2AF14D29"/>
    <w:rsid w:val="2E1F70AA"/>
    <w:rsid w:val="2EDE71B5"/>
    <w:rsid w:val="2EE0673A"/>
    <w:rsid w:val="33DD241C"/>
    <w:rsid w:val="35097F3D"/>
    <w:rsid w:val="351964D0"/>
    <w:rsid w:val="36D81BF5"/>
    <w:rsid w:val="396627FA"/>
    <w:rsid w:val="3D7E7FF7"/>
    <w:rsid w:val="3DAB6DDF"/>
    <w:rsid w:val="3EFC38E1"/>
    <w:rsid w:val="3F760DB0"/>
    <w:rsid w:val="40CD3C89"/>
    <w:rsid w:val="44014B3E"/>
    <w:rsid w:val="463008EE"/>
    <w:rsid w:val="46783CB1"/>
    <w:rsid w:val="481D5358"/>
    <w:rsid w:val="48E07500"/>
    <w:rsid w:val="4BAA2C10"/>
    <w:rsid w:val="4EF53852"/>
    <w:rsid w:val="51513D82"/>
    <w:rsid w:val="530C75C6"/>
    <w:rsid w:val="571974C7"/>
    <w:rsid w:val="580E38CD"/>
    <w:rsid w:val="5B39569E"/>
    <w:rsid w:val="5C3142F1"/>
    <w:rsid w:val="5FB82A07"/>
    <w:rsid w:val="605B2376"/>
    <w:rsid w:val="685E6A87"/>
    <w:rsid w:val="75473734"/>
    <w:rsid w:val="75521683"/>
    <w:rsid w:val="79CA78F7"/>
    <w:rsid w:val="7B8B36EC"/>
    <w:rsid w:val="7BEC45EE"/>
    <w:rsid w:val="7CF63564"/>
    <w:rsid w:val="7DD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2020-03-04T08:16:00Z</dcterms:created>
  <dc:creator>不瘦十斤不改名</dc:creator>
  <cp:lastModifiedBy>Administrator</cp:lastModifiedBy>
  <dcterms:modified xsi:type="dcterms:W3CDTF">2020-03-09T03:44:59Z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