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41414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14141"/>
          <w:kern w:val="0"/>
          <w:sz w:val="44"/>
          <w:szCs w:val="44"/>
        </w:rPr>
        <w:t>益阳</w:t>
      </w:r>
      <w:r>
        <w:rPr>
          <w:rFonts w:hint="eastAsia" w:ascii="方正小标宋简体" w:hAnsi="方正小标宋简体" w:eastAsia="方正小标宋简体" w:cs="方正小标宋简体"/>
          <w:color w:val="414141"/>
          <w:kern w:val="0"/>
          <w:sz w:val="44"/>
          <w:szCs w:val="44"/>
          <w:lang w:eastAsia="zh-CN"/>
        </w:rPr>
        <w:t>市赫山区</w:t>
      </w:r>
      <w:r>
        <w:rPr>
          <w:rFonts w:hint="eastAsia" w:ascii="方正小标宋简体" w:hAnsi="方正小标宋简体" w:eastAsia="方正小标宋简体" w:cs="方正小标宋简体"/>
          <w:color w:val="414141"/>
          <w:kern w:val="0"/>
          <w:sz w:val="44"/>
          <w:szCs w:val="44"/>
        </w:rPr>
        <w:t>沧水铺镇</w:t>
      </w:r>
      <w:r>
        <w:rPr>
          <w:rFonts w:hint="eastAsia" w:ascii="方正小标宋简体" w:hAnsi="方正小标宋简体" w:eastAsia="方正小标宋简体" w:cs="方正小标宋简体"/>
          <w:color w:val="414141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color w:val="414141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414141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414141"/>
          <w:kern w:val="0"/>
          <w:sz w:val="44"/>
          <w:szCs w:val="44"/>
        </w:rPr>
        <w:t>年部门预算公开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414141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41414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14141"/>
          <w:kern w:val="0"/>
          <w:sz w:val="32"/>
          <w:szCs w:val="32"/>
        </w:rPr>
        <w:t>目</w:t>
      </w:r>
      <w:r>
        <w:rPr>
          <w:rFonts w:hint="eastAsia" w:ascii="黑体" w:hAnsi="黑体" w:eastAsia="黑体" w:cs="黑体"/>
          <w:color w:val="41414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414141"/>
          <w:kern w:val="0"/>
          <w:sz w:val="32"/>
          <w:szCs w:val="32"/>
        </w:rPr>
        <w:t>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第一部分：益阳市赫山区沧水铺镇人民政府2020年部门预算说明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一、部门基本情况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1.职能职责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二、部门预算单位构成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四、一般公共预算拨款支出预算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五、其他重要事项的情况说明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六、名词解释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14141"/>
          <w:kern w:val="0"/>
          <w:sz w:val="32"/>
          <w:szCs w:val="32"/>
        </w:rPr>
        <w:t>第二部分：</w:t>
      </w:r>
      <w:r>
        <w:rPr>
          <w:rFonts w:hint="eastAsia" w:ascii="仿宋_GB2312" w:hAnsi="仿宋_GB2312" w:eastAsia="仿宋_GB2312" w:cs="仿宋_GB2312"/>
          <w:b/>
          <w:bCs/>
          <w:color w:val="414141"/>
          <w:kern w:val="0"/>
          <w:sz w:val="32"/>
          <w:szCs w:val="32"/>
          <w:lang w:eastAsia="zh-CN"/>
        </w:rPr>
        <w:t>益阳市赫山区沧水铺镇人民政府</w:t>
      </w:r>
      <w:r>
        <w:rPr>
          <w:rFonts w:hint="eastAsia" w:ascii="仿宋_GB2312" w:hAnsi="仿宋_GB2312" w:eastAsia="仿宋_GB2312" w:cs="仿宋_GB2312"/>
          <w:b/>
          <w:bCs/>
          <w:color w:val="414141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41414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414141"/>
          <w:kern w:val="0"/>
          <w:sz w:val="32"/>
          <w:szCs w:val="32"/>
        </w:rPr>
        <w:t>年部门预算公开的表格情况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部门收支总体情况表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部门收入总体情况表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部门支出总体情况表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财政拨款收支总体情况表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一般公共预算支出情况表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一般公共预算基本支出情况表（纵向）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一般公共预算基本支出情况表（横向）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“三公”经费支出情况表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10.政府采购预算表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11.部门整体支出绩效目标申报表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12.单位项目支出绩效目标申报表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</w:rPr>
        <w:t>第一部分：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</w:rPr>
        <w:t>益阳市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  <w:lang w:eastAsia="zh-CN"/>
        </w:rPr>
        <w:t>赫山区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</w:rPr>
        <w:t>沧水铺镇20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</w:rPr>
        <w:t>年度部门预算情况说明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41414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41414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14141"/>
          <w:kern w:val="0"/>
          <w:sz w:val="32"/>
          <w:szCs w:val="32"/>
        </w:rPr>
        <w:t>一、部门基本情况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沧水铺镇人民政府系正科级行政机关。单位办公地址位于赫山区沧水铺云峰路。根据赫山区机构编制委员会办公室《关于印发赫山区乡镇机关智能配置、内设机构和人员编制规定的通知》文件精神，本单位主要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（1）承担党委、人大、政府、人武部、上级政协交办的日常工作和社会治安综合治理、社会稳定、教育、工青妇、民族宗教及各部门、各方面的综合协调等工作，督促检查有关工作的落实。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（2）加强镇级财政的监管和管理，按计划组织、管理镇财政收入和支出，执行国家有关财经纪律和政策，保证国家财政收入的完成;做好统计工作。 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（3）抓好精神文明建设，丰富群众文化生活，提倡移风易俗，反对封建迷信，破除陈规陋习，树立社会主义新风尚。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（4）承担经济发展规划的制定和落实，一、二、三次产业的指导、管理；负责招商引资、发展乡镇工业、科技科普、安全生产及监管工作；承担农民负担监督管理、农村土地承包管理、集体资产与村级财务管理指导、农民专业合作组织管理及统计等工作；负责农村能源开发、利用与管理；协调与发展经济相关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（5）承担各种自然灾害应对预案的建立健全、组织救灾救济、辖区殡葬改革、婚姻管理、城乡困难人员的最低生活保障、优待抚恤、“五保户”和“三无”对象的供养；劳动力资源管理、开展职业技能培训和劳务输出、劳动争议调解、社会保险服务；承担残疾人就业、教育、康复、扶助、维权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（6）负责计划生育工作的综合管理，宣传贯彻实施国家和地方的计划生育方针、政策及法律法规；负责计生数据、信息的收集、调查和统计上报，落实人口计划；负责对计划生育服务站的归口管理和对计生协会工作的指导；负责对村级计生工作管理和人员的培训。财政所：主要承担一般预算资金的收支管理、部门综合预算管理、非税收入的征管、国有资产管理、财政专项资金管理、财政监督、税收协管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（7）承担农技、农机、新技术的试验示范、培训推广和病虫害预测预报及防治指导等工作。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（8）完成上级政府办交代的其他事项。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沧水铺镇政府预算编制单位9个，机关工作机构统一设置为：党政综合办公室（加挂社会治安综合治理办公室和维护社会稳定办公室牌子）、经济发展办公室（加挂安全生产管理办公室和农村经济经营管理站牌子）、民政与劳动保障办公室、人口和计划生育办公室、财政所、国土规划建设环保所、文体卫站、水管站、农业综合服务站。目前，在职编制人数8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人，其中：行政编制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人，事业编制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人,自收自支10人。退休人数70人。分流人员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56人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。遗属2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41414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14141"/>
          <w:kern w:val="0"/>
          <w:sz w:val="32"/>
          <w:szCs w:val="32"/>
        </w:rPr>
        <w:t>二、部门预算单位构成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益阳市沧水铺镇只有本级，没有其他二级预算单位，因此，纳入20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年部门预算编制范围只有沧水铺本级。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41414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14141"/>
          <w:kern w:val="0"/>
          <w:sz w:val="32"/>
          <w:szCs w:val="32"/>
        </w:rPr>
        <w:t>部门收支总体情况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2020年部门预算只有本级预算，收入即包括一般公共预算收入，也包括非税收入、上级补助收入和其他收入。支出即包括一般公共服务支出，也包括社会保障和就业支出、卫生健康支出、住房保障支出。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收入预算，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年年初预算数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4228.18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万元，其中，一般公共预算拨款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1445.18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万元，非税收入拨款150万元、其他收入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332.99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万元。上级补助收入为预算拨款2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00万元，收入较去年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199.76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主要是人员经费及其他经费收入的减少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支出预算，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年年初预算数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4228.18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万元，其中，一般公共服务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3929.34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万元，社会保障就业支出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138.47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万元,卫生健康支出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91.65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万元，，住房保障支出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68.72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万元。支出较去年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199.76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，主要是一般公共服务支出的减少。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41414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14141"/>
          <w:kern w:val="0"/>
          <w:sz w:val="32"/>
          <w:szCs w:val="32"/>
        </w:rPr>
        <w:t>四、一般公共预算拨款支出预算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年一般公共预算拨款收入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1445.18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41414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414141"/>
          <w:kern w:val="0"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020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年年初预算数为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1084.82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414141"/>
          <w:kern w:val="0"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年年初预算数为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360.36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万元，是指单位为完成特定行政工作任务或事业发展目标而发生的支出，包括有关事业发展专项、专项业务费、基本建设支出等。其中：信访维稳支出8万元，主要用于维护社会稳定等方面；专项补助42万元，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用于镇完成社会经济目标等方面；社区经费1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用于社区工作等方面；社区惠民资金1万元，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用于社区惠民工作等方面；人大平台建设2万元，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用于人大平台建设等方面；人大代表活动1.3万元，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用于人大代表工作等方面；村级组织运转经费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186.12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用于村干部工资等方面；农村税费改革补助村、农村税费改革转移支付、两税附加转移支付共62.16万元，主要用镇计生、优抚、乡村道路等方面；农村清洁工程27.05万元，主要用于农村清洁等方面；民兵应急分队1万元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用于民兵训练等方面；纪检岗位补助0.53万元，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用于纪检工作等方面；共青团经费2万元，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用于共青团活动等方面；妇联工作经费2万元，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用于妇联工作等方面；党代表活动1.2万元，主要用于党代表工作等方面；村账镇代理2万元，主要用于村账工作等方面；安全生产监督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万元，主要用于安全生产方面等方面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；党建经费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1万元，主要用于党建工作等方面。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41414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14141"/>
          <w:kern w:val="0"/>
          <w:sz w:val="32"/>
          <w:szCs w:val="32"/>
        </w:rPr>
        <w:t>五、其他重要事项的情况说明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机关运行经费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年镇本级的机关运行经费当年一般公共预算拨款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81.6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万元，比201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年预算增加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1.12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万元，增加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0.01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，主要是人员经费的增加。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“三公”经费预算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年“三公”经费一般预算拨款数为10万元，其中，公务接待费2万元，公务用车购置及运行费8万元（其中，公务用车购置费0万元，公务用车运行费8万元），因公出国（境）费0万元。20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年“三公”经费一般预算拨款安排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19年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政府采购情况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年沧水铺政府各单位采购预算总额0万元。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国有资产占用情况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  截至2020年12月31日，本部门共有车辆2辆，其中：一般公务用车2辆，一般执法执勤用车0辆，特种专业技术用车0辆，其他用车0辆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单位价值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50万元以上的通用设备0台。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预算绩效目标情况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2020年，本单位整体支出绩效目标为4228.18万元，其中：基本支出3867.81万元，项目支出360.37万元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全部实行整体支出绩效目标管理，涉及一般公共预算当年拨款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1445.18万元。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2020年本单位项目支出绩效目标360.37万元，其中：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专项补助42万元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村级组织运转经费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186.12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eastAsia="zh-CN"/>
        </w:rPr>
        <w:t>。全部实行项目支出绩效目标管理，涉及一般公共预算当年拨款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360.37万元。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41414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414141"/>
          <w:kern w:val="0"/>
          <w:sz w:val="32"/>
          <w:szCs w:val="32"/>
        </w:rPr>
        <w:t>六</w:t>
      </w:r>
      <w:r>
        <w:rPr>
          <w:rFonts w:hint="eastAsia" w:ascii="黑体" w:hAnsi="黑体" w:eastAsia="黑体" w:cs="黑体"/>
          <w:color w:val="414141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414141"/>
          <w:kern w:val="0"/>
          <w:sz w:val="32"/>
          <w:szCs w:val="32"/>
        </w:rPr>
        <w:t>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435" w:lineRule="atLeast"/>
        <w:jc w:val="left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widowControl/>
        <w:spacing w:line="435" w:lineRule="atLeast"/>
        <w:jc w:val="left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</w:rPr>
        <w:t>第二部分：益阳市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  <w:lang w:eastAsia="zh-CN"/>
        </w:rPr>
        <w:t>赫山区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</w:rPr>
        <w:t>沧水铺镇</w:t>
      </w: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414141"/>
          <w:kern w:val="0"/>
          <w:sz w:val="32"/>
          <w:szCs w:val="32"/>
        </w:rPr>
        <w:t>年部门预算公开的表格情况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部门收支总体情况表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部门收入总体情况表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部门支出总体情况表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财政拨款收支总体情况表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一般公共预算支出情况表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一般公共预算基本支出情况表（纵向）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一般公共预算基本支出情况表（横向）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“三公”经费支出情况表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10.政府采购预算表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  <w:t>11.部门整体支出绩效目标申报表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12.单位项目支出绩效目标申报表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41414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>益阳市赫山区沧水铺镇人民政府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14141"/>
          <w:kern w:val="0"/>
          <w:sz w:val="32"/>
          <w:szCs w:val="32"/>
          <w:lang w:val="en-US" w:eastAsia="zh-CN"/>
        </w:rPr>
        <w:t xml:space="preserve">                                2020年元月15日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A87E7"/>
    <w:multiLevelType w:val="singleLevel"/>
    <w:tmpl w:val="3DFA87E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1A"/>
    <w:rsid w:val="0066018F"/>
    <w:rsid w:val="00924504"/>
    <w:rsid w:val="00A37A1A"/>
    <w:rsid w:val="00D01CFE"/>
    <w:rsid w:val="00D13EF8"/>
    <w:rsid w:val="0DD46F60"/>
    <w:rsid w:val="17E3644D"/>
    <w:rsid w:val="181E6677"/>
    <w:rsid w:val="19F73E3A"/>
    <w:rsid w:val="25E35115"/>
    <w:rsid w:val="35284800"/>
    <w:rsid w:val="37C9282C"/>
    <w:rsid w:val="4809773B"/>
    <w:rsid w:val="4D9F6DFE"/>
    <w:rsid w:val="4EDD7B5E"/>
    <w:rsid w:val="595761F4"/>
    <w:rsid w:val="66D62BFA"/>
    <w:rsid w:val="683172F7"/>
    <w:rsid w:val="6E8650ED"/>
    <w:rsid w:val="70453B5E"/>
    <w:rsid w:val="72B34594"/>
    <w:rsid w:val="770610E9"/>
    <w:rsid w:val="7E14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no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2653</Characters>
  <Lines>22</Lines>
  <Paragraphs>6</Paragraphs>
  <TotalTime>1</TotalTime>
  <ScaleCrop>false</ScaleCrop>
  <LinksUpToDate>false</LinksUpToDate>
  <CharactersWithSpaces>3112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2019-03-04T07:17:00Z</dcterms:created>
  <dc:creator>Administrator</dc:creator>
  <cp:lastModifiedBy>webUser</cp:lastModifiedBy>
  <dcterms:modified xsi:type="dcterms:W3CDTF">2021-05-07T08:09:17Z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