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仿宋" w:eastAsia="方正小标宋简体"/>
          <w:spacing w:val="34"/>
          <w:sz w:val="44"/>
          <w:szCs w:val="44"/>
        </w:rPr>
      </w:pPr>
      <w:r>
        <w:rPr>
          <w:rFonts w:hint="eastAsia" w:ascii="方正小标宋简体" w:hAnsi="仿宋" w:eastAsia="方正小标宋简体"/>
          <w:spacing w:val="34"/>
          <w:sz w:val="44"/>
          <w:szCs w:val="44"/>
        </w:rPr>
        <w:t>赫山区库区移民事务中心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eastAsia="zh-CN"/>
        </w:rPr>
        <w:t>20</w:t>
      </w:r>
      <w:r>
        <w:rPr>
          <w:rFonts w:hint="eastAsia" w:ascii="方正小标宋简体" w:hAnsi="仿宋" w:eastAsia="方正小标宋简体"/>
          <w:sz w:val="44"/>
          <w:szCs w:val="44"/>
          <w:lang w:val="en-US" w:eastAsia="zh-CN"/>
        </w:rPr>
        <w:t>20</w:t>
      </w:r>
      <w:r>
        <w:rPr>
          <w:rFonts w:hint="eastAsia" w:ascii="方正小标宋简体" w:hAnsi="仿宋" w:eastAsia="方正小标宋简体"/>
          <w:sz w:val="44"/>
          <w:szCs w:val="44"/>
        </w:rPr>
        <w:t>年部门预算公开</w:t>
      </w:r>
    </w:p>
    <w:p>
      <w:pPr>
        <w:spacing w:line="440" w:lineRule="exact"/>
        <w:rPr>
          <w:rFonts w:ascii="仿宋" w:hAnsi="仿宋" w:eastAsia="仿宋"/>
          <w:sz w:val="28"/>
          <w:szCs w:val="28"/>
        </w:rPr>
      </w:pPr>
      <w:r>
        <w:rPr>
          <w:rFonts w:ascii="仿宋" w:hAnsi="仿宋" w:eastAsia="仿宋"/>
          <w:sz w:val="28"/>
          <w:szCs w:val="28"/>
        </w:rPr>
        <w:t xml:space="preserve"> </w:t>
      </w:r>
    </w:p>
    <w:p>
      <w:pPr>
        <w:spacing w:line="560" w:lineRule="exact"/>
        <w:jc w:val="center"/>
        <w:rPr>
          <w:rFonts w:hint="eastAsia" w:ascii="黑体" w:hAnsi="黑体" w:eastAsia="黑体"/>
          <w:sz w:val="44"/>
          <w:szCs w:val="44"/>
        </w:rPr>
      </w:pPr>
      <w:r>
        <w:rPr>
          <w:rFonts w:hint="eastAsia" w:ascii="黑体" w:hAnsi="黑体" w:eastAsia="黑体"/>
          <w:sz w:val="44"/>
          <w:szCs w:val="44"/>
        </w:rPr>
        <w:t>目   录</w:t>
      </w:r>
    </w:p>
    <w:p>
      <w:pPr>
        <w:spacing w:line="560" w:lineRule="exact"/>
        <w:jc w:val="center"/>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赫山区</w:t>
      </w:r>
      <w:r>
        <w:rPr>
          <w:rFonts w:hint="eastAsia" w:ascii="黑体" w:hAnsi="黑体" w:eastAsia="黑体" w:cs="黑体"/>
          <w:sz w:val="32"/>
          <w:szCs w:val="32"/>
          <w:lang w:val="en-US" w:eastAsia="zh-CN"/>
        </w:rPr>
        <w:t>库区移民事务中心</w:t>
      </w:r>
      <w:r>
        <w:rPr>
          <w:rFonts w:hint="eastAsia" w:ascii="黑体" w:hAnsi="黑体" w:eastAsia="黑体" w:cs="黑体"/>
          <w:sz w:val="32"/>
          <w:szCs w:val="32"/>
        </w:rPr>
        <w:t>202</w:t>
      </w:r>
      <w:r>
        <w:rPr>
          <w:rFonts w:hint="eastAsia" w:ascii="黑体" w:hAnsi="黑体" w:eastAsia="黑体" w:cs="黑体"/>
          <w:sz w:val="32"/>
          <w:szCs w:val="32"/>
          <w:lang w:val="en-US" w:eastAsia="zh-CN"/>
        </w:rPr>
        <w:t>0</w:t>
      </w:r>
      <w:r>
        <w:rPr>
          <w:rFonts w:hint="eastAsia" w:ascii="黑体" w:hAnsi="黑体" w:eastAsia="黑体" w:cs="黑体"/>
          <w:sz w:val="32"/>
          <w:szCs w:val="32"/>
        </w:rPr>
        <w:t>年部门预算说明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（一）职能职责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（二）机构设置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二、部门预算</w:t>
      </w:r>
      <w:r>
        <w:rPr>
          <w:rFonts w:hint="eastAsia" w:ascii="仿宋" w:hAnsi="仿宋" w:eastAsia="仿宋"/>
          <w:sz w:val="32"/>
          <w:szCs w:val="32"/>
          <w:lang w:val="en-US" w:eastAsia="zh-CN"/>
        </w:rPr>
        <w:t>编制范围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三、部门收支总体情况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（一）收入预算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（二）支出预算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四、一般公共预算拨款支出预算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（一）基本支出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（二）项目支出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机关运行经费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“三公”经费预算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政府采购情况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国有资产占用使用情况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预算绩效目标情况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六、名词解释</w:t>
      </w:r>
    </w:p>
    <w:p>
      <w:pPr>
        <w:spacing w:line="560" w:lineRule="exact"/>
        <w:ind w:firstLine="640" w:firstLineChars="200"/>
        <w:rPr>
          <w:rFonts w:hint="eastAsia" w:ascii="仿宋" w:hAnsi="仿宋" w:eastAsia="仿宋"/>
          <w:sz w:val="32"/>
          <w:szCs w:val="32"/>
        </w:rPr>
      </w:pPr>
      <w:r>
        <w:rPr>
          <w:rFonts w:hint="eastAsia" w:ascii="黑体" w:hAnsi="黑体" w:eastAsia="黑体" w:cs="黑体"/>
          <w:sz w:val="32"/>
          <w:szCs w:val="32"/>
        </w:rPr>
        <w:t>第二部分：</w:t>
      </w:r>
      <w:r>
        <w:rPr>
          <w:rFonts w:hint="eastAsia" w:ascii="黑体" w:hAnsi="黑体" w:eastAsia="黑体" w:cs="黑体"/>
          <w:sz w:val="32"/>
          <w:szCs w:val="32"/>
          <w:lang w:eastAsia="zh-CN"/>
        </w:rPr>
        <w:t>赫山区</w:t>
      </w:r>
      <w:r>
        <w:rPr>
          <w:rFonts w:hint="eastAsia" w:ascii="黑体" w:hAnsi="黑体" w:eastAsia="黑体" w:cs="黑体"/>
          <w:sz w:val="32"/>
          <w:szCs w:val="32"/>
          <w:lang w:val="en-US" w:eastAsia="zh-CN"/>
        </w:rPr>
        <w:t>库区移民事务中心</w:t>
      </w:r>
      <w:r>
        <w:rPr>
          <w:rFonts w:hint="eastAsia" w:ascii="黑体" w:hAnsi="黑体" w:eastAsia="黑体" w:cs="黑体"/>
          <w:sz w:val="32"/>
          <w:szCs w:val="32"/>
        </w:rPr>
        <w:t>202</w:t>
      </w:r>
      <w:r>
        <w:rPr>
          <w:rFonts w:hint="eastAsia" w:ascii="黑体" w:hAnsi="黑体" w:eastAsia="黑体" w:cs="黑体"/>
          <w:sz w:val="32"/>
          <w:szCs w:val="32"/>
          <w:lang w:val="en-US" w:eastAsia="zh-CN"/>
        </w:rPr>
        <w:t>0</w:t>
      </w:r>
      <w:r>
        <w:rPr>
          <w:rFonts w:hint="eastAsia" w:ascii="黑体" w:hAnsi="黑体" w:eastAsia="黑体" w:cs="黑体"/>
          <w:sz w:val="32"/>
          <w:szCs w:val="32"/>
        </w:rPr>
        <w:t>年部门预算表格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2、部门收入总体情况表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3、部门支出总体情况表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4、财政拨款收支总体情况表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5、一般公共预算支出情况表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6、一般公共预算基本支出情况表(纵向)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7、一般公共预算基本支出情况表(横向)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8、政府性基金预算支出情况表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9、“三公”经费支出情况表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eastAsia="zh-CN"/>
        </w:rPr>
        <w:t>、</w:t>
      </w:r>
      <w:r>
        <w:rPr>
          <w:rFonts w:hint="eastAsia" w:ascii="仿宋" w:hAnsi="仿宋" w:eastAsia="仿宋"/>
          <w:sz w:val="32"/>
          <w:szCs w:val="32"/>
        </w:rPr>
        <w:t>政府采购预算表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11、部门整体支出绩效目标申报表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、单位项目支出绩效目标申报表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44"/>
          <w:szCs w:val="44"/>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r>
        <w:rPr>
          <w:rFonts w:hint="eastAsia" w:ascii="方正小标宋简体" w:eastAsia="方正小标宋简体"/>
          <w:sz w:val="32"/>
          <w:szCs w:val="32"/>
        </w:rPr>
        <w:t>第一部分：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赫山区库区移民事务中心</w:t>
      </w: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0</w:t>
      </w:r>
      <w:r>
        <w:rPr>
          <w:rFonts w:hint="eastAsia" w:ascii="黑体" w:hAnsi="黑体" w:eastAsia="黑体" w:cs="黑体"/>
          <w:b/>
          <w:bCs/>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rPr>
        <w:t>部</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门</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预</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算</w:t>
      </w:r>
      <w:r>
        <w:rPr>
          <w:rFonts w:hint="eastAsia" w:ascii="黑体" w:hAnsi="黑体" w:eastAsia="黑体" w:cs="黑体"/>
          <w:b/>
          <w:bCs/>
          <w:sz w:val="44"/>
          <w:szCs w:val="44"/>
          <w:lang w:val="en-US" w:eastAsia="zh-CN"/>
        </w:rPr>
        <w:t xml:space="preserve"> 说 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0"/>
          <w:szCs w:val="30"/>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部门基本概况</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一、部门基本概况</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sz w:val="30"/>
          <w:szCs w:val="30"/>
        </w:rPr>
        <w:t>落实大中型水库移民后期扶持政策。加强库区和移民安置区基础设施建设，改善移民生产生活条件，增加移民收入；负责移民直补资金发放与管理，做好移民项目资金的管理、使用和监督工作；负责移民科技培训，实施科教兴库战略，培训科技致富带头人；负责移民信访接待工作，维护移民群体稳定；协调处理三峡移民的有关工作。完成区委、区人民政府交办的其他工作。</w:t>
      </w:r>
    </w:p>
    <w:p>
      <w:pPr>
        <w:spacing w:line="560" w:lineRule="exact"/>
        <w:ind w:firstLine="643" w:firstLineChars="200"/>
        <w:rPr>
          <w:rFonts w:hint="eastAsia" w:ascii="仿宋" w:hAnsi="仿宋" w:eastAsia="仿宋" w:cs="仿宋"/>
          <w:b/>
          <w:bCs/>
          <w:sz w:val="30"/>
          <w:szCs w:val="30"/>
        </w:rPr>
      </w:pPr>
      <w:r>
        <w:rPr>
          <w:rFonts w:hint="eastAsia" w:ascii="仿宋" w:hAnsi="仿宋" w:eastAsia="仿宋"/>
          <w:b/>
          <w:bCs/>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kern w:val="2"/>
          <w:sz w:val="30"/>
          <w:szCs w:val="30"/>
          <w:lang w:val="en-US" w:eastAsia="zh-CN" w:bidi="ar"/>
        </w:rPr>
        <w:t>现有工作人员11名，其中，全额拨款人员10名，自收自支人员1名。内设办公室、人事财务股、项目股、后扶股四个股室。2006年省移民局核定我区大中型水库移民7734人，涉及全区17个乡镇街道的140个村（社区）918个小组。我区安置三峡移民227人，分别安置在沧水铺镇、衡龙桥镇、岳家桥镇的5个移民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rPr>
        <w:t>二、部门预算</w:t>
      </w:r>
      <w:r>
        <w:rPr>
          <w:rFonts w:hint="eastAsia" w:ascii="黑体" w:hAnsi="黑体" w:eastAsia="黑体" w:cs="黑体"/>
          <w:b w:val="0"/>
          <w:bCs w:val="0"/>
          <w:sz w:val="30"/>
          <w:szCs w:val="30"/>
          <w:lang w:val="en-US" w:eastAsia="zh-CN"/>
        </w:rPr>
        <w:t>编制范围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益阳市赫山区库区移民事务中心部门只有本级，没有其他二级预算单位，因此，纳入</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0</w:t>
      </w:r>
      <w:r>
        <w:rPr>
          <w:rFonts w:hint="eastAsia" w:ascii="仿宋" w:hAnsi="仿宋" w:eastAsia="仿宋" w:cs="仿宋"/>
          <w:sz w:val="30"/>
          <w:szCs w:val="30"/>
        </w:rPr>
        <w:t>年部门预算编制范围的只有益阳市赫山区库区移民事务中心部门本级。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sz w:val="30"/>
          <w:szCs w:val="30"/>
          <w:lang w:eastAsia="zh-CN"/>
        </w:rPr>
      </w:pPr>
      <w:r>
        <w:rPr>
          <w:rFonts w:hint="eastAsia" w:ascii="黑体" w:hAnsi="黑体" w:eastAsia="黑体" w:cs="黑体"/>
          <w:b w:val="0"/>
          <w:bCs/>
          <w:sz w:val="30"/>
          <w:szCs w:val="30"/>
        </w:rPr>
        <w:t>三、部门收支总体情</w:t>
      </w:r>
      <w:r>
        <w:rPr>
          <w:rFonts w:hint="eastAsia" w:ascii="仿宋" w:hAnsi="仿宋" w:eastAsia="仿宋" w:cs="仿宋"/>
          <w:b/>
          <w:sz w:val="30"/>
          <w:szCs w:val="30"/>
        </w:rPr>
        <w:t>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年益阳市赫山区库区移民事务中心部门预算只有本级预算情况</w:t>
      </w:r>
      <w:r>
        <w:rPr>
          <w:rFonts w:hint="eastAsia" w:ascii="仿宋" w:hAnsi="仿宋" w:eastAsia="仿宋" w:cs="仿宋"/>
          <w:sz w:val="30"/>
          <w:szCs w:val="30"/>
          <w:lang w:eastAsia="zh-CN"/>
        </w:rPr>
        <w:t>，没有</w:t>
      </w:r>
      <w:r>
        <w:rPr>
          <w:rFonts w:hint="eastAsia" w:ascii="仿宋" w:hAnsi="仿宋" w:eastAsia="仿宋" w:cs="仿宋"/>
          <w:sz w:val="30"/>
          <w:szCs w:val="30"/>
        </w:rPr>
        <w:t>所属单位预算在内的汇总情况。收入既包括一般公共预算收入、政府性基金收入</w:t>
      </w:r>
      <w:r>
        <w:rPr>
          <w:rFonts w:hint="eastAsia" w:ascii="仿宋" w:hAnsi="仿宋" w:eastAsia="仿宋" w:cs="仿宋"/>
          <w:sz w:val="30"/>
          <w:szCs w:val="30"/>
          <w:lang w:eastAsia="zh-CN"/>
        </w:rPr>
        <w:t>、上级补助</w:t>
      </w:r>
      <w:r>
        <w:rPr>
          <w:rFonts w:hint="eastAsia" w:ascii="仿宋" w:hAnsi="仿宋" w:eastAsia="仿宋" w:cs="仿宋"/>
          <w:sz w:val="30"/>
          <w:szCs w:val="30"/>
        </w:rPr>
        <w:t>收入</w:t>
      </w:r>
      <w:r>
        <w:rPr>
          <w:rFonts w:hint="eastAsia" w:ascii="仿宋" w:hAnsi="仿宋" w:eastAsia="仿宋" w:cs="仿宋"/>
          <w:sz w:val="30"/>
          <w:szCs w:val="30"/>
          <w:lang w:eastAsia="zh-CN"/>
        </w:rPr>
        <w:t>和其他</w:t>
      </w:r>
      <w:r>
        <w:rPr>
          <w:rFonts w:hint="eastAsia" w:ascii="仿宋" w:hAnsi="仿宋" w:eastAsia="仿宋" w:cs="仿宋"/>
          <w:sz w:val="30"/>
          <w:szCs w:val="30"/>
        </w:rPr>
        <w:t>收入；支出既包括保障机关基本运行的经费，也包括区移民事务中心管理</w:t>
      </w:r>
      <w:r>
        <w:rPr>
          <w:rFonts w:hint="eastAsia" w:ascii="仿宋" w:hAnsi="仿宋" w:eastAsia="仿宋" w:cs="仿宋"/>
          <w:sz w:val="30"/>
          <w:szCs w:val="30"/>
          <w:lang w:eastAsia="zh-CN"/>
        </w:rPr>
        <w:t>的</w:t>
      </w:r>
      <w:r>
        <w:rPr>
          <w:rFonts w:hint="eastAsia" w:ascii="仿宋" w:hAnsi="仿宋" w:eastAsia="仿宋" w:cs="仿宋"/>
          <w:sz w:val="30"/>
          <w:szCs w:val="30"/>
        </w:rPr>
        <w:t>专项经费。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eastAsia="zh-CN"/>
        </w:rPr>
        <w:t>一</w:t>
      </w:r>
      <w:r>
        <w:rPr>
          <w:rFonts w:hint="eastAsia" w:ascii="仿宋" w:hAnsi="仿宋" w:eastAsia="仿宋" w:cs="仿宋"/>
          <w:b/>
          <w:bCs/>
          <w:sz w:val="30"/>
          <w:szCs w:val="30"/>
        </w:rPr>
        <w:t>）收入预算</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2020</w:t>
      </w:r>
      <w:r>
        <w:rPr>
          <w:rFonts w:hint="eastAsia" w:ascii="仿宋" w:hAnsi="仿宋" w:eastAsia="仿宋" w:cs="仿宋"/>
          <w:sz w:val="30"/>
          <w:szCs w:val="30"/>
        </w:rPr>
        <w:t>年年初预算数</w:t>
      </w:r>
      <w:r>
        <w:rPr>
          <w:rFonts w:hint="eastAsia" w:ascii="仿宋" w:hAnsi="仿宋" w:eastAsia="仿宋" w:cs="仿宋"/>
          <w:sz w:val="30"/>
          <w:szCs w:val="30"/>
          <w:lang w:val="en-US" w:eastAsia="zh-CN"/>
        </w:rPr>
        <w:t>163.85</w:t>
      </w:r>
      <w:r>
        <w:rPr>
          <w:rFonts w:hint="eastAsia" w:ascii="仿宋" w:hAnsi="仿宋" w:eastAsia="仿宋" w:cs="仿宋"/>
          <w:sz w:val="30"/>
          <w:szCs w:val="30"/>
        </w:rPr>
        <w:t>万元，其中，一般公共预算拨款</w:t>
      </w:r>
      <w:r>
        <w:rPr>
          <w:rFonts w:hint="eastAsia" w:ascii="仿宋" w:hAnsi="仿宋" w:eastAsia="仿宋" w:cs="仿宋"/>
          <w:sz w:val="30"/>
          <w:szCs w:val="30"/>
          <w:lang w:val="en-US" w:eastAsia="zh-CN"/>
        </w:rPr>
        <w:t>131.48</w:t>
      </w:r>
      <w:r>
        <w:rPr>
          <w:rFonts w:hint="eastAsia" w:ascii="仿宋" w:hAnsi="仿宋" w:eastAsia="仿宋" w:cs="仿宋"/>
          <w:sz w:val="30"/>
          <w:szCs w:val="30"/>
        </w:rPr>
        <w:t>万元，</w:t>
      </w:r>
      <w:r>
        <w:rPr>
          <w:rFonts w:hint="eastAsia" w:ascii="仿宋" w:hAnsi="仿宋" w:eastAsia="仿宋" w:cs="仿宋"/>
          <w:sz w:val="30"/>
          <w:szCs w:val="30"/>
          <w:lang w:eastAsia="zh-CN"/>
        </w:rPr>
        <w:t>上级补助</w:t>
      </w:r>
      <w:r>
        <w:rPr>
          <w:rFonts w:hint="eastAsia" w:ascii="仿宋" w:hAnsi="仿宋" w:eastAsia="仿宋" w:cs="仿宋"/>
          <w:sz w:val="30"/>
          <w:szCs w:val="30"/>
        </w:rPr>
        <w:t>收入</w:t>
      </w:r>
      <w:r>
        <w:rPr>
          <w:rFonts w:hint="eastAsia" w:ascii="仿宋" w:hAnsi="仿宋" w:eastAsia="仿宋" w:cs="仿宋"/>
          <w:sz w:val="30"/>
          <w:szCs w:val="30"/>
          <w:lang w:val="en-US" w:eastAsia="zh-CN"/>
        </w:rPr>
        <w:t>41.69</w:t>
      </w:r>
      <w:r>
        <w:rPr>
          <w:rFonts w:hint="eastAsia" w:ascii="仿宋" w:hAnsi="仿宋" w:eastAsia="仿宋" w:cs="仿宋"/>
          <w:sz w:val="30"/>
          <w:szCs w:val="30"/>
        </w:rPr>
        <w:t>万元</w:t>
      </w:r>
      <w:r>
        <w:rPr>
          <w:rFonts w:hint="eastAsia" w:ascii="仿宋" w:hAnsi="仿宋" w:eastAsia="仿宋" w:cs="仿宋"/>
          <w:sz w:val="30"/>
          <w:szCs w:val="30"/>
          <w:lang w:eastAsia="zh-CN"/>
        </w:rPr>
        <w:t>，其他收入</w:t>
      </w:r>
      <w:r>
        <w:rPr>
          <w:rFonts w:hint="eastAsia" w:ascii="仿宋" w:hAnsi="仿宋" w:eastAsia="仿宋" w:cs="仿宋"/>
          <w:sz w:val="30"/>
          <w:szCs w:val="30"/>
          <w:lang w:val="en-US" w:eastAsia="zh-CN"/>
        </w:rPr>
        <w:t>7.68</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政府性基金预算拨款</w:t>
      </w:r>
      <w:r>
        <w:rPr>
          <w:rFonts w:hint="eastAsia" w:ascii="仿宋" w:hAnsi="仿宋" w:eastAsia="仿宋" w:cs="仿宋"/>
          <w:sz w:val="30"/>
          <w:szCs w:val="30"/>
          <w:lang w:val="en-US" w:eastAsia="zh-CN"/>
        </w:rPr>
        <w:t>0</w:t>
      </w:r>
      <w:r>
        <w:rPr>
          <w:rFonts w:hint="eastAsia" w:ascii="仿宋" w:hAnsi="仿宋" w:eastAsia="仿宋" w:cs="仿宋"/>
          <w:sz w:val="30"/>
          <w:szCs w:val="30"/>
        </w:rPr>
        <w:t>万元，，纳入专户管理的非税收入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万元。收入较去年增加</w:t>
      </w:r>
      <w:r>
        <w:rPr>
          <w:rFonts w:hint="eastAsia" w:ascii="仿宋" w:hAnsi="仿宋" w:eastAsia="仿宋" w:cs="仿宋"/>
          <w:sz w:val="30"/>
          <w:szCs w:val="30"/>
          <w:lang w:val="en-US" w:eastAsia="zh-CN"/>
        </w:rPr>
        <w:t>17.04</w:t>
      </w:r>
      <w:r>
        <w:rPr>
          <w:rFonts w:hint="eastAsia" w:ascii="仿宋" w:hAnsi="仿宋" w:eastAsia="仿宋" w:cs="仿宋"/>
          <w:sz w:val="30"/>
          <w:szCs w:val="30"/>
        </w:rPr>
        <w:t>万元，主要</w:t>
      </w:r>
      <w:r>
        <w:rPr>
          <w:rFonts w:hint="eastAsia" w:ascii="仿宋" w:hAnsi="仿宋" w:eastAsia="仿宋" w:cs="仿宋"/>
          <w:sz w:val="30"/>
          <w:szCs w:val="30"/>
          <w:lang w:eastAsia="zh-CN"/>
        </w:rPr>
        <w:t>原因ー</w:t>
      </w:r>
      <w:r>
        <w:rPr>
          <w:rFonts w:hint="eastAsia" w:ascii="仿宋" w:hAnsi="仿宋" w:eastAsia="仿宋" w:cs="仿宋"/>
          <w:sz w:val="30"/>
          <w:szCs w:val="30"/>
        </w:rPr>
        <w:t>是</w:t>
      </w:r>
      <w:r>
        <w:rPr>
          <w:rFonts w:hint="eastAsia" w:ascii="仿宋" w:hAnsi="仿宋" w:eastAsia="仿宋" w:cs="仿宋"/>
          <w:sz w:val="30"/>
          <w:szCs w:val="30"/>
          <w:lang w:val="en-US" w:eastAsia="zh-CN"/>
        </w:rPr>
        <w:t>2020年预算</w:t>
      </w:r>
      <w:r>
        <w:rPr>
          <w:rFonts w:hint="eastAsia" w:ascii="仿宋" w:hAnsi="仿宋" w:eastAsia="仿宋" w:cs="仿宋"/>
          <w:sz w:val="30"/>
          <w:szCs w:val="30"/>
          <w:lang w:eastAsia="zh-CN"/>
        </w:rPr>
        <w:t>人数增加</w:t>
      </w:r>
      <w:r>
        <w:rPr>
          <w:rFonts w:hint="eastAsia" w:ascii="仿宋" w:hAnsi="仿宋" w:eastAsia="仿宋" w:cs="仿宋"/>
          <w:sz w:val="30"/>
          <w:szCs w:val="30"/>
          <w:lang w:val="en-US" w:eastAsia="zh-CN"/>
        </w:rPr>
        <w:t>2人，相应增加</w:t>
      </w:r>
      <w:r>
        <w:rPr>
          <w:rFonts w:hint="eastAsia" w:ascii="仿宋" w:hAnsi="仿宋" w:eastAsia="仿宋" w:cs="仿宋"/>
          <w:sz w:val="30"/>
          <w:szCs w:val="30"/>
        </w:rPr>
        <w:t>工资</w:t>
      </w:r>
      <w:r>
        <w:rPr>
          <w:rFonts w:hint="eastAsia" w:ascii="仿宋" w:hAnsi="仿宋" w:eastAsia="仿宋" w:cs="仿宋"/>
          <w:sz w:val="30"/>
          <w:szCs w:val="30"/>
          <w:lang w:eastAsia="zh-CN"/>
        </w:rPr>
        <w:t>及公务费，二是</w:t>
      </w:r>
      <w:r>
        <w:rPr>
          <w:rFonts w:hint="eastAsia" w:ascii="仿宋" w:hAnsi="仿宋" w:eastAsia="仿宋" w:cs="仿宋"/>
          <w:sz w:val="30"/>
          <w:szCs w:val="30"/>
        </w:rPr>
        <w:t>干职工工资</w:t>
      </w:r>
      <w:r>
        <w:rPr>
          <w:rFonts w:hint="eastAsia" w:ascii="仿宋" w:hAnsi="仿宋" w:eastAsia="仿宋" w:cs="仿宋"/>
          <w:sz w:val="30"/>
          <w:szCs w:val="30"/>
          <w:lang w:eastAsia="zh-CN"/>
        </w:rPr>
        <w:t>调资等</w:t>
      </w:r>
      <w:r>
        <w:rPr>
          <w:rFonts w:hint="eastAsia" w:ascii="仿宋" w:hAnsi="仿宋" w:eastAsia="仿宋" w:cs="仿宋"/>
          <w:sz w:val="30"/>
          <w:szCs w:val="30"/>
        </w:rPr>
        <w:t>增加</w:t>
      </w:r>
      <w:r>
        <w:rPr>
          <w:rFonts w:hint="eastAsia" w:ascii="仿宋" w:hAnsi="仿宋" w:eastAsia="仿宋" w:cs="仿宋"/>
          <w:sz w:val="30"/>
          <w:szCs w:val="30"/>
          <w:lang w:eastAsia="zh-CN"/>
        </w:rPr>
        <w:t>的经费，三是专项工作经费比去年有所增加等</w:t>
      </w:r>
      <w:r>
        <w:rPr>
          <w:rFonts w:hint="eastAsia" w:ascii="仿宋" w:hAnsi="仿宋" w:eastAsia="仿宋" w:cs="仿宋"/>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（二）支出预算</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2020</w:t>
      </w:r>
      <w:r>
        <w:rPr>
          <w:rFonts w:hint="eastAsia" w:ascii="仿宋" w:hAnsi="仿宋" w:eastAsia="仿宋" w:cs="仿宋"/>
          <w:sz w:val="30"/>
          <w:szCs w:val="30"/>
        </w:rPr>
        <w:t>年年初预算数</w:t>
      </w:r>
      <w:r>
        <w:rPr>
          <w:rFonts w:hint="eastAsia" w:ascii="仿宋" w:hAnsi="仿宋" w:eastAsia="仿宋" w:cs="仿宋"/>
          <w:sz w:val="30"/>
          <w:szCs w:val="30"/>
          <w:lang w:val="en-US" w:eastAsia="zh-CN"/>
        </w:rPr>
        <w:t>163.81</w:t>
      </w:r>
      <w:bookmarkStart w:id="0" w:name="_GoBack"/>
      <w:bookmarkEnd w:id="0"/>
      <w:r>
        <w:rPr>
          <w:rFonts w:hint="eastAsia" w:ascii="仿宋" w:hAnsi="仿宋" w:eastAsia="仿宋" w:cs="仿宋"/>
          <w:sz w:val="30"/>
          <w:szCs w:val="30"/>
        </w:rPr>
        <w:t>万元，其中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一般公共服务支出144.92；</w:t>
      </w:r>
      <w:r>
        <w:rPr>
          <w:rFonts w:hint="eastAsia" w:ascii="仿宋" w:hAnsi="仿宋" w:eastAsia="仿宋" w:cs="仿宋"/>
          <w:sz w:val="30"/>
          <w:szCs w:val="30"/>
          <w:lang w:eastAsia="zh-CN"/>
        </w:rPr>
        <w:t>社会保障和就业支出</w:t>
      </w:r>
      <w:r>
        <w:rPr>
          <w:rFonts w:hint="eastAsia" w:ascii="仿宋" w:hAnsi="仿宋" w:eastAsia="仿宋" w:cs="仿宋"/>
          <w:sz w:val="30"/>
          <w:szCs w:val="30"/>
          <w:lang w:val="en-US" w:eastAsia="zh-CN"/>
        </w:rPr>
        <w:t>18.83</w:t>
      </w:r>
      <w:r>
        <w:rPr>
          <w:rFonts w:hint="eastAsia" w:ascii="仿宋" w:hAnsi="仿宋" w:eastAsia="仿宋" w:cs="仿宋"/>
          <w:sz w:val="30"/>
          <w:szCs w:val="30"/>
        </w:rPr>
        <w:t>万元</w:t>
      </w:r>
      <w:r>
        <w:rPr>
          <w:rFonts w:hint="eastAsia" w:ascii="仿宋" w:hAnsi="仿宋" w:eastAsia="仿宋" w:cs="仿宋"/>
          <w:sz w:val="30"/>
          <w:szCs w:val="30"/>
          <w:lang w:eastAsia="zh-CN"/>
        </w:rPr>
        <w:t>；卫生健康支出</w:t>
      </w:r>
      <w:r>
        <w:rPr>
          <w:rFonts w:hint="eastAsia" w:ascii="仿宋" w:hAnsi="仿宋" w:eastAsia="仿宋" w:cs="仿宋"/>
          <w:sz w:val="30"/>
          <w:szCs w:val="30"/>
          <w:lang w:val="en-US" w:eastAsia="zh-CN"/>
        </w:rPr>
        <w:t>7.98</w:t>
      </w:r>
      <w:r>
        <w:rPr>
          <w:rFonts w:hint="eastAsia" w:ascii="仿宋" w:hAnsi="仿宋" w:eastAsia="仿宋" w:cs="仿宋"/>
          <w:sz w:val="30"/>
          <w:szCs w:val="30"/>
        </w:rPr>
        <w:t>万元</w:t>
      </w:r>
      <w:r>
        <w:rPr>
          <w:rFonts w:hint="eastAsia" w:ascii="仿宋" w:hAnsi="仿宋" w:eastAsia="仿宋" w:cs="仿宋"/>
          <w:sz w:val="30"/>
          <w:szCs w:val="30"/>
          <w:lang w:val="en-US" w:eastAsia="zh-CN"/>
        </w:rPr>
        <w:t>；住房保障支出9.12</w:t>
      </w:r>
      <w:r>
        <w:rPr>
          <w:rFonts w:hint="eastAsia" w:ascii="仿宋" w:hAnsi="仿宋" w:eastAsia="仿宋" w:cs="仿宋"/>
          <w:sz w:val="30"/>
          <w:szCs w:val="30"/>
        </w:rPr>
        <w:t>万元。支出较去年增加增加</w:t>
      </w:r>
      <w:r>
        <w:rPr>
          <w:rFonts w:hint="eastAsia" w:ascii="仿宋" w:hAnsi="仿宋" w:eastAsia="仿宋" w:cs="仿宋"/>
          <w:sz w:val="30"/>
          <w:szCs w:val="30"/>
          <w:lang w:val="en-US" w:eastAsia="zh-CN"/>
        </w:rPr>
        <w:t>17.04</w:t>
      </w:r>
      <w:r>
        <w:rPr>
          <w:rFonts w:hint="eastAsia" w:ascii="仿宋" w:hAnsi="仿宋" w:eastAsia="仿宋" w:cs="仿宋"/>
          <w:sz w:val="30"/>
          <w:szCs w:val="30"/>
        </w:rPr>
        <w:t>万元 ，主要</w:t>
      </w:r>
      <w:r>
        <w:rPr>
          <w:rFonts w:hint="eastAsia" w:ascii="仿宋" w:hAnsi="仿宋" w:eastAsia="仿宋" w:cs="仿宋"/>
          <w:sz w:val="30"/>
          <w:szCs w:val="30"/>
          <w:lang w:eastAsia="zh-CN"/>
        </w:rPr>
        <w:t>原因ー</w:t>
      </w:r>
      <w:r>
        <w:rPr>
          <w:rFonts w:hint="eastAsia" w:ascii="仿宋" w:hAnsi="仿宋" w:eastAsia="仿宋" w:cs="仿宋"/>
          <w:sz w:val="30"/>
          <w:szCs w:val="30"/>
        </w:rPr>
        <w:t>是</w:t>
      </w:r>
      <w:r>
        <w:rPr>
          <w:rFonts w:hint="eastAsia" w:ascii="仿宋" w:hAnsi="仿宋" w:eastAsia="仿宋" w:cs="仿宋"/>
          <w:sz w:val="30"/>
          <w:szCs w:val="30"/>
          <w:lang w:val="en-US" w:eastAsia="zh-CN"/>
        </w:rPr>
        <w:t>2020年预算</w:t>
      </w:r>
      <w:r>
        <w:rPr>
          <w:rFonts w:hint="eastAsia" w:ascii="仿宋" w:hAnsi="仿宋" w:eastAsia="仿宋" w:cs="仿宋"/>
          <w:sz w:val="30"/>
          <w:szCs w:val="30"/>
          <w:lang w:eastAsia="zh-CN"/>
        </w:rPr>
        <w:t>人数增加</w:t>
      </w:r>
      <w:r>
        <w:rPr>
          <w:rFonts w:hint="eastAsia" w:ascii="仿宋" w:hAnsi="仿宋" w:eastAsia="仿宋" w:cs="仿宋"/>
          <w:sz w:val="30"/>
          <w:szCs w:val="30"/>
          <w:lang w:val="en-US" w:eastAsia="zh-CN"/>
        </w:rPr>
        <w:t>1人，相应增加</w:t>
      </w:r>
      <w:r>
        <w:rPr>
          <w:rFonts w:hint="eastAsia" w:ascii="仿宋" w:hAnsi="仿宋" w:eastAsia="仿宋" w:cs="仿宋"/>
          <w:sz w:val="30"/>
          <w:szCs w:val="30"/>
        </w:rPr>
        <w:t>工资</w:t>
      </w:r>
      <w:r>
        <w:rPr>
          <w:rFonts w:hint="eastAsia" w:ascii="仿宋" w:hAnsi="仿宋" w:eastAsia="仿宋" w:cs="仿宋"/>
          <w:sz w:val="30"/>
          <w:szCs w:val="30"/>
          <w:lang w:eastAsia="zh-CN"/>
        </w:rPr>
        <w:t>及公务费，二是</w:t>
      </w:r>
      <w:r>
        <w:rPr>
          <w:rFonts w:hint="eastAsia" w:ascii="仿宋" w:hAnsi="仿宋" w:eastAsia="仿宋" w:cs="仿宋"/>
          <w:sz w:val="30"/>
          <w:szCs w:val="30"/>
        </w:rPr>
        <w:t>干职工工资</w:t>
      </w:r>
      <w:r>
        <w:rPr>
          <w:rFonts w:hint="eastAsia" w:ascii="仿宋" w:hAnsi="仿宋" w:eastAsia="仿宋" w:cs="仿宋"/>
          <w:sz w:val="30"/>
          <w:szCs w:val="30"/>
          <w:lang w:eastAsia="zh-CN"/>
        </w:rPr>
        <w:t>调资等</w:t>
      </w:r>
      <w:r>
        <w:rPr>
          <w:rFonts w:hint="eastAsia" w:ascii="仿宋" w:hAnsi="仿宋" w:eastAsia="仿宋" w:cs="仿宋"/>
          <w:sz w:val="30"/>
          <w:szCs w:val="30"/>
        </w:rPr>
        <w:t>增加</w:t>
      </w:r>
      <w:r>
        <w:rPr>
          <w:rFonts w:hint="eastAsia" w:ascii="仿宋" w:hAnsi="仿宋" w:eastAsia="仿宋" w:cs="仿宋"/>
          <w:sz w:val="30"/>
          <w:szCs w:val="30"/>
          <w:lang w:eastAsia="zh-CN"/>
        </w:rPr>
        <w:t>的经费，三是专项工作经费支出比去年有所增加等</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四、一般公共预算拨款支出预算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年一般公共预算拨款收入</w:t>
      </w:r>
      <w:r>
        <w:rPr>
          <w:rFonts w:hint="eastAsia" w:ascii="仿宋" w:hAnsi="仿宋" w:eastAsia="仿宋" w:cs="仿宋"/>
          <w:sz w:val="30"/>
          <w:szCs w:val="30"/>
          <w:lang w:val="en-US" w:eastAsia="zh-CN"/>
        </w:rPr>
        <w:t>131.48</w:t>
      </w:r>
      <w:r>
        <w:rPr>
          <w:rFonts w:hint="eastAsia" w:ascii="仿宋" w:hAnsi="仿宋" w:eastAsia="仿宋" w:cs="仿宋"/>
          <w:sz w:val="30"/>
          <w:szCs w:val="30"/>
        </w:rPr>
        <w:t>万元，具体安排情况如下：</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rPr>
        <w:t>（一）基本支出</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2020</w:t>
      </w:r>
      <w:r>
        <w:rPr>
          <w:rFonts w:hint="eastAsia" w:ascii="仿宋" w:hAnsi="仿宋" w:eastAsia="仿宋" w:cs="仿宋"/>
          <w:sz w:val="30"/>
          <w:szCs w:val="30"/>
        </w:rPr>
        <w:t>年年初预算数为</w:t>
      </w:r>
      <w:r>
        <w:rPr>
          <w:rFonts w:hint="eastAsia" w:ascii="仿宋" w:hAnsi="仿宋" w:eastAsia="仿宋" w:cs="仿宋"/>
          <w:sz w:val="30"/>
          <w:szCs w:val="30"/>
          <w:lang w:val="en-US" w:eastAsia="zh-CN"/>
        </w:rPr>
        <w:t>119.48</w:t>
      </w:r>
      <w:r>
        <w:rPr>
          <w:rFonts w:hint="eastAsia" w:ascii="仿宋" w:hAnsi="仿宋" w:eastAsia="仿宋" w:cs="仿宋"/>
          <w:sz w:val="30"/>
          <w:szCs w:val="30"/>
        </w:rPr>
        <w:t>万元，是保障</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sz w:val="30"/>
          <w:szCs w:val="30"/>
        </w:rPr>
        <w:t>正常运转、完成日常工作任务发生的各项支出，</w:t>
      </w:r>
      <w:r>
        <w:rPr>
          <w:rFonts w:hint="eastAsia" w:ascii="仿宋" w:hAnsi="仿宋" w:eastAsia="仿宋" w:cs="仿宋"/>
          <w:sz w:val="30"/>
          <w:szCs w:val="30"/>
          <w:lang w:eastAsia="zh-CN"/>
        </w:rPr>
        <w:t>主要</w:t>
      </w:r>
      <w:r>
        <w:rPr>
          <w:rFonts w:hint="eastAsia" w:ascii="仿宋" w:hAnsi="仿宋" w:eastAsia="仿宋" w:cs="仿宋"/>
          <w:sz w:val="30"/>
          <w:szCs w:val="30"/>
        </w:rPr>
        <w:t>用于基本工资、津贴补贴等人员经费以及办公费、印刷费、水电费、办公设备</w:t>
      </w:r>
      <w:r>
        <w:rPr>
          <w:rFonts w:hint="eastAsia" w:ascii="仿宋" w:hAnsi="仿宋" w:eastAsia="仿宋" w:cs="仿宋"/>
          <w:b w:val="0"/>
          <w:bCs w:val="0"/>
          <w:sz w:val="30"/>
          <w:szCs w:val="30"/>
        </w:rPr>
        <w:t>购置等日常公用经费。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（二）项目支出</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2020</w:t>
      </w:r>
      <w:r>
        <w:rPr>
          <w:rFonts w:hint="eastAsia" w:ascii="仿宋" w:hAnsi="仿宋" w:eastAsia="仿宋" w:cs="仿宋"/>
          <w:sz w:val="30"/>
          <w:szCs w:val="30"/>
        </w:rPr>
        <w:t>年年初预算数为</w:t>
      </w:r>
      <w:r>
        <w:rPr>
          <w:rFonts w:hint="eastAsia" w:ascii="仿宋" w:hAnsi="仿宋" w:eastAsia="仿宋" w:cs="仿宋"/>
          <w:sz w:val="30"/>
          <w:szCs w:val="30"/>
          <w:lang w:val="en-US" w:eastAsia="zh-CN"/>
        </w:rPr>
        <w:t>12</w:t>
      </w:r>
      <w:r>
        <w:rPr>
          <w:rFonts w:hint="eastAsia" w:ascii="仿宋" w:hAnsi="仿宋" w:eastAsia="仿宋" w:cs="仿宋"/>
          <w:sz w:val="30"/>
          <w:szCs w:val="30"/>
        </w:rPr>
        <w:t>，是</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sz w:val="30"/>
          <w:szCs w:val="30"/>
        </w:rPr>
        <w:t>为完成特定行政工作任务目标而发生的支出，包括</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党建经费</w:t>
      </w:r>
      <w:r>
        <w:rPr>
          <w:rFonts w:hint="eastAsia" w:ascii="仿宋" w:hAnsi="仿宋" w:eastAsia="仿宋" w:cs="仿宋"/>
          <w:sz w:val="30"/>
          <w:szCs w:val="30"/>
          <w:lang w:val="en-US" w:eastAsia="zh-CN"/>
        </w:rPr>
        <w:t>2</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主要用于</w:t>
      </w:r>
      <w:r>
        <w:rPr>
          <w:rFonts w:hint="eastAsia" w:ascii="仿宋" w:hAnsi="仿宋" w:eastAsia="仿宋" w:cs="仿宋"/>
          <w:sz w:val="30"/>
          <w:szCs w:val="30"/>
          <w:lang w:eastAsia="zh-CN"/>
        </w:rPr>
        <w:t>开展本机关党员活动及宣传活动资料费；</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三峡移民维稳</w:t>
      </w:r>
      <w:r>
        <w:rPr>
          <w:rFonts w:hint="eastAsia" w:ascii="仿宋" w:hAnsi="仿宋" w:eastAsia="仿宋" w:cs="仿宋"/>
          <w:sz w:val="30"/>
          <w:szCs w:val="30"/>
        </w:rPr>
        <w:t>费</w:t>
      </w:r>
      <w:r>
        <w:rPr>
          <w:rFonts w:hint="eastAsia" w:ascii="仿宋" w:hAnsi="仿宋" w:eastAsia="仿宋" w:cs="仿宋"/>
          <w:sz w:val="30"/>
          <w:szCs w:val="30"/>
          <w:lang w:val="en-US" w:eastAsia="zh-CN"/>
        </w:rPr>
        <w:t>8</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主要用于</w:t>
      </w:r>
      <w:r>
        <w:rPr>
          <w:rFonts w:hint="eastAsia" w:ascii="仿宋" w:hAnsi="仿宋" w:eastAsia="仿宋" w:cs="仿宋"/>
          <w:sz w:val="30"/>
          <w:szCs w:val="30"/>
          <w:lang w:eastAsia="zh-CN"/>
        </w:rPr>
        <w:t>三峡移民上访，接访的租车费、伙食费、住宿费</w:t>
      </w:r>
      <w:r>
        <w:rPr>
          <w:rFonts w:hint="eastAsia" w:ascii="仿宋" w:hAnsi="仿宋" w:eastAsia="仿宋" w:cs="仿宋"/>
          <w:sz w:val="30"/>
          <w:szCs w:val="30"/>
        </w:rPr>
        <w:t>等方面</w:t>
      </w:r>
      <w:r>
        <w:rPr>
          <w:rFonts w:hint="eastAsia" w:ascii="仿宋" w:hAnsi="仿宋" w:eastAsia="仿宋" w:cs="仿宋"/>
          <w:sz w:val="30"/>
          <w:szCs w:val="30"/>
          <w:lang w:eastAsia="zh-CN"/>
        </w:rPr>
        <w:t>等</w:t>
      </w:r>
      <w:r>
        <w:rPr>
          <w:rFonts w:hint="eastAsia" w:ascii="仿宋" w:hAnsi="仿宋" w:eastAsia="仿宋" w:cs="仿宋"/>
          <w:sz w:val="30"/>
          <w:szCs w:val="30"/>
        </w:rPr>
        <w:t>发生的支出。</w:t>
      </w:r>
      <w:r>
        <w:rPr>
          <w:rFonts w:hint="eastAsia" w:ascii="仿宋" w:hAnsi="仿宋" w:eastAsia="仿宋" w:cs="仿宋"/>
          <w:sz w:val="30"/>
          <w:szCs w:val="30"/>
          <w:lang w:val="en-US" w:eastAsia="zh-CN"/>
        </w:rPr>
        <w:t>3.专项</w:t>
      </w:r>
      <w:r>
        <w:rPr>
          <w:rFonts w:hint="eastAsia" w:ascii="仿宋" w:hAnsi="仿宋" w:eastAsia="仿宋" w:cs="仿宋"/>
          <w:b w:val="0"/>
          <w:bCs w:val="0"/>
          <w:kern w:val="2"/>
          <w:sz w:val="32"/>
          <w:szCs w:val="32"/>
          <w:lang w:val="en-US" w:eastAsia="zh-CN" w:bidi="ar"/>
        </w:rPr>
        <w:t>工作经费2</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主要用于主要用于</w:t>
      </w:r>
      <w:r>
        <w:rPr>
          <w:rFonts w:hint="eastAsia" w:ascii="仿宋" w:hAnsi="仿宋" w:eastAsia="仿宋" w:cs="仿宋"/>
          <w:b w:val="0"/>
          <w:bCs w:val="0"/>
          <w:kern w:val="2"/>
          <w:sz w:val="32"/>
          <w:szCs w:val="32"/>
          <w:lang w:val="en-US" w:eastAsia="zh-CN" w:bidi="ar"/>
        </w:rPr>
        <w:t>弥补工作经费不足。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五、其他重要事项的情况说明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1、机关运行经费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2020</w:t>
      </w:r>
      <w:r>
        <w:rPr>
          <w:rFonts w:hint="eastAsia" w:ascii="仿宋" w:hAnsi="仿宋" w:eastAsia="仿宋" w:cs="仿宋"/>
          <w:sz w:val="30"/>
          <w:szCs w:val="30"/>
        </w:rPr>
        <w:t>年益阳市赫山区库区移民事务中心机关运行经费</w:t>
      </w:r>
      <w:r>
        <w:rPr>
          <w:rFonts w:hint="eastAsia" w:ascii="仿宋" w:hAnsi="仿宋" w:eastAsia="仿宋" w:cs="仿宋"/>
          <w:sz w:val="30"/>
          <w:szCs w:val="30"/>
          <w:lang w:val="en-US" w:eastAsia="zh-CN"/>
        </w:rPr>
        <w:t>当年</w:t>
      </w:r>
      <w:r>
        <w:rPr>
          <w:rFonts w:hint="eastAsia" w:ascii="仿宋" w:hAnsi="仿宋" w:eastAsia="仿宋" w:cs="仿宋"/>
          <w:sz w:val="30"/>
          <w:szCs w:val="30"/>
        </w:rPr>
        <w:t>一般公共预算拨款</w:t>
      </w:r>
      <w:r>
        <w:rPr>
          <w:rFonts w:hint="eastAsia" w:ascii="仿宋" w:hAnsi="仿宋" w:eastAsia="仿宋" w:cs="仿宋"/>
          <w:sz w:val="30"/>
          <w:szCs w:val="30"/>
          <w:lang w:val="en-US" w:eastAsia="zh-CN"/>
        </w:rPr>
        <w:t xml:space="preserve">14.18 </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比20</w:t>
      </w:r>
      <w:r>
        <w:rPr>
          <w:rFonts w:hint="eastAsia" w:ascii="仿宋" w:hAnsi="仿宋" w:eastAsia="仿宋" w:cs="仿宋"/>
          <w:sz w:val="30"/>
          <w:szCs w:val="30"/>
          <w:lang w:val="en-US" w:eastAsia="zh-CN"/>
        </w:rPr>
        <w:t>20</w:t>
      </w:r>
      <w:r>
        <w:rPr>
          <w:rFonts w:hint="eastAsia" w:ascii="仿宋" w:hAnsi="仿宋" w:eastAsia="仿宋" w:cs="仿宋"/>
          <w:sz w:val="30"/>
          <w:szCs w:val="30"/>
        </w:rPr>
        <w:t>年增加</w:t>
      </w:r>
      <w:r>
        <w:rPr>
          <w:rFonts w:hint="eastAsia" w:ascii="仿宋" w:hAnsi="仿宋" w:eastAsia="仿宋" w:cs="仿宋"/>
          <w:sz w:val="30"/>
          <w:szCs w:val="30"/>
          <w:lang w:val="en-US" w:eastAsia="zh-CN"/>
        </w:rPr>
        <w:t>1.25</w:t>
      </w:r>
      <w:r>
        <w:rPr>
          <w:rFonts w:hint="eastAsia" w:ascii="仿宋" w:hAnsi="仿宋" w:eastAsia="仿宋" w:cs="仿宋"/>
          <w:sz w:val="30"/>
          <w:szCs w:val="30"/>
        </w:rPr>
        <w:t>万元，上升</w:t>
      </w:r>
      <w:r>
        <w:rPr>
          <w:rFonts w:hint="eastAsia" w:ascii="仿宋" w:hAnsi="仿宋" w:eastAsia="仿宋" w:cs="仿宋"/>
          <w:sz w:val="30"/>
          <w:szCs w:val="30"/>
          <w:lang w:val="en-US" w:eastAsia="zh-CN"/>
        </w:rPr>
        <w:t>9.67</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上升主要原因是：</w:t>
      </w:r>
      <w:r>
        <w:rPr>
          <w:rFonts w:hint="eastAsia" w:ascii="仿宋" w:hAnsi="仿宋" w:eastAsia="仿宋" w:cs="仿宋"/>
          <w:sz w:val="30"/>
          <w:szCs w:val="30"/>
          <w:lang w:val="en-US" w:eastAsia="zh-CN"/>
        </w:rPr>
        <w:t>2020年</w:t>
      </w:r>
      <w:r>
        <w:rPr>
          <w:rFonts w:hint="eastAsia" w:ascii="仿宋" w:hAnsi="仿宋" w:eastAsia="仿宋" w:cs="仿宋"/>
          <w:sz w:val="30"/>
          <w:szCs w:val="30"/>
        </w:rPr>
        <w:t>年初</w:t>
      </w:r>
      <w:r>
        <w:rPr>
          <w:rFonts w:hint="eastAsia" w:ascii="仿宋" w:hAnsi="仿宋" w:eastAsia="仿宋" w:cs="仿宋"/>
          <w:sz w:val="30"/>
          <w:szCs w:val="30"/>
          <w:lang w:val="en-US" w:eastAsia="zh-CN"/>
        </w:rPr>
        <w:t>预算</w:t>
      </w:r>
      <w:r>
        <w:rPr>
          <w:rFonts w:hint="eastAsia" w:ascii="仿宋" w:hAnsi="仿宋" w:eastAsia="仿宋" w:cs="仿宋"/>
          <w:sz w:val="30"/>
          <w:szCs w:val="30"/>
          <w:lang w:eastAsia="zh-CN"/>
        </w:rPr>
        <w:t>人数</w:t>
      </w:r>
      <w:r>
        <w:rPr>
          <w:rFonts w:hint="eastAsia" w:ascii="仿宋" w:hAnsi="仿宋" w:eastAsia="仿宋" w:cs="仿宋"/>
          <w:sz w:val="30"/>
          <w:szCs w:val="30"/>
          <w:lang w:val="en-US" w:eastAsia="zh-CN"/>
        </w:rPr>
        <w:t>11人，</w:t>
      </w:r>
      <w:r>
        <w:rPr>
          <w:rFonts w:hint="eastAsia" w:ascii="仿宋" w:hAnsi="仿宋" w:eastAsia="仿宋" w:cs="仿宋"/>
          <w:sz w:val="30"/>
          <w:szCs w:val="30"/>
          <w:lang w:eastAsia="zh-CN"/>
        </w:rPr>
        <w:t>2020年</w:t>
      </w:r>
      <w:r>
        <w:rPr>
          <w:rFonts w:hint="eastAsia" w:ascii="仿宋" w:hAnsi="仿宋" w:eastAsia="仿宋" w:cs="仿宋"/>
          <w:sz w:val="30"/>
          <w:szCs w:val="30"/>
          <w:lang w:val="en-US" w:eastAsia="zh-CN"/>
        </w:rPr>
        <w:t>预算</w:t>
      </w:r>
      <w:r>
        <w:rPr>
          <w:rFonts w:hint="eastAsia" w:ascii="仿宋" w:hAnsi="仿宋" w:eastAsia="仿宋" w:cs="仿宋"/>
          <w:sz w:val="30"/>
          <w:szCs w:val="30"/>
          <w:lang w:eastAsia="zh-CN"/>
        </w:rPr>
        <w:t>人数增</w:t>
      </w:r>
      <w:r>
        <w:rPr>
          <w:rFonts w:hint="eastAsia" w:ascii="仿宋" w:hAnsi="仿宋" w:eastAsia="仿宋" w:cs="仿宋"/>
          <w:b w:val="0"/>
          <w:bCs w:val="0"/>
          <w:sz w:val="30"/>
          <w:szCs w:val="30"/>
          <w:lang w:eastAsia="zh-CN"/>
        </w:rPr>
        <w:t>加</w:t>
      </w:r>
      <w:r>
        <w:rPr>
          <w:rFonts w:hint="eastAsia" w:ascii="仿宋" w:hAnsi="仿宋" w:eastAsia="仿宋" w:cs="仿宋"/>
          <w:b w:val="0"/>
          <w:bCs w:val="0"/>
          <w:sz w:val="30"/>
          <w:szCs w:val="30"/>
          <w:lang w:val="en-US" w:eastAsia="zh-CN"/>
        </w:rPr>
        <w:t xml:space="preserve">1人， </w:t>
      </w:r>
      <w:r>
        <w:rPr>
          <w:rFonts w:hint="eastAsia" w:ascii="仿宋" w:hAnsi="仿宋" w:eastAsia="仿宋" w:cs="仿宋"/>
          <w:b w:val="0"/>
          <w:bCs w:val="0"/>
          <w:sz w:val="30"/>
          <w:szCs w:val="30"/>
          <w:lang w:eastAsia="zh-CN"/>
        </w:rPr>
        <w:t>车改补助和其他</w:t>
      </w:r>
      <w:r>
        <w:rPr>
          <w:rFonts w:hint="eastAsia" w:ascii="仿宋" w:hAnsi="仿宋" w:eastAsia="仿宋" w:cs="仿宋"/>
          <w:b w:val="0"/>
          <w:bCs w:val="0"/>
          <w:sz w:val="30"/>
          <w:szCs w:val="30"/>
          <w:lang w:val="en-US" w:eastAsia="zh-CN"/>
        </w:rPr>
        <w:t>公用经费等相应</w:t>
      </w:r>
      <w:r>
        <w:rPr>
          <w:rFonts w:hint="eastAsia" w:ascii="仿宋" w:hAnsi="仿宋" w:eastAsia="仿宋" w:cs="仿宋"/>
          <w:b w:val="0"/>
          <w:bCs w:val="0"/>
          <w:sz w:val="30"/>
          <w:szCs w:val="30"/>
          <w:lang w:eastAsia="zh-CN"/>
        </w:rPr>
        <w:t>增加。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2、“三公”经费预算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 xml:space="preserve">年“三公”经费预算数为 </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 万元，其中，公务接待费 </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  万元，公务用车购置及运行费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万元（其中，公务用车购置费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万元，公务用车运行费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万元），因公出国（境）费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w:t>
      </w:r>
      <w:r>
        <w:rPr>
          <w:rFonts w:hint="eastAsia" w:ascii="仿宋" w:hAnsi="仿宋" w:eastAsia="仿宋" w:cs="仿宋"/>
          <w:sz w:val="30"/>
          <w:szCs w:val="30"/>
          <w:lang w:eastAsia="zh-CN"/>
        </w:rPr>
        <w:t>2020</w:t>
      </w:r>
      <w:r>
        <w:rPr>
          <w:rFonts w:hint="eastAsia" w:ascii="仿宋" w:hAnsi="仿宋" w:eastAsia="仿宋" w:cs="仿宋"/>
          <w:sz w:val="30"/>
          <w:szCs w:val="30"/>
        </w:rPr>
        <w:t>年“三公”经费预算与20</w:t>
      </w:r>
      <w:r>
        <w:rPr>
          <w:rFonts w:hint="eastAsia" w:ascii="仿宋" w:hAnsi="仿宋" w:eastAsia="仿宋" w:cs="仿宋"/>
          <w:sz w:val="30"/>
          <w:szCs w:val="30"/>
          <w:lang w:val="en-US" w:eastAsia="zh-CN"/>
        </w:rPr>
        <w:t>20</w:t>
      </w:r>
      <w:r>
        <w:rPr>
          <w:rFonts w:hint="eastAsia" w:ascii="仿宋" w:hAnsi="仿宋" w:eastAsia="仿宋" w:cs="仿宋"/>
          <w:sz w:val="30"/>
          <w:szCs w:val="30"/>
        </w:rPr>
        <w:t>年持平。</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3、政府采购情况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年益阳市赫山区库区移民事务中心</w:t>
      </w:r>
      <w:r>
        <w:rPr>
          <w:rFonts w:hint="eastAsia" w:ascii="仿宋" w:hAnsi="仿宋" w:eastAsia="仿宋" w:cs="仿宋"/>
          <w:sz w:val="30"/>
          <w:szCs w:val="30"/>
          <w:lang w:eastAsia="zh-CN"/>
        </w:rPr>
        <w:t>无</w:t>
      </w:r>
      <w:r>
        <w:rPr>
          <w:rFonts w:hint="eastAsia" w:ascii="仿宋" w:hAnsi="仿宋" w:eastAsia="仿宋" w:cs="仿宋"/>
          <w:sz w:val="30"/>
          <w:szCs w:val="30"/>
        </w:rPr>
        <w:t>政府采购预算。</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4.国有资产占用使用情况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截至20</w:t>
      </w:r>
      <w:r>
        <w:rPr>
          <w:rFonts w:hint="eastAsia" w:ascii="仿宋" w:hAnsi="仿宋" w:eastAsia="仿宋" w:cs="仿宋"/>
          <w:sz w:val="30"/>
          <w:szCs w:val="30"/>
          <w:lang w:val="en-US" w:eastAsia="zh-CN"/>
        </w:rPr>
        <w:t>20</w:t>
      </w:r>
      <w:r>
        <w:rPr>
          <w:rFonts w:hint="eastAsia" w:ascii="仿宋" w:hAnsi="仿宋" w:eastAsia="仿宋" w:cs="仿宋"/>
          <w:sz w:val="30"/>
          <w:szCs w:val="30"/>
        </w:rPr>
        <w:t>年12月31日，本部门共有车辆</w:t>
      </w:r>
      <w:r>
        <w:rPr>
          <w:rFonts w:hint="eastAsia" w:ascii="仿宋" w:hAnsi="仿宋" w:eastAsia="仿宋" w:cs="仿宋"/>
          <w:sz w:val="30"/>
          <w:szCs w:val="30"/>
          <w:lang w:val="en-US" w:eastAsia="zh-CN"/>
        </w:rPr>
        <w:t>0</w:t>
      </w:r>
      <w:r>
        <w:rPr>
          <w:rFonts w:hint="eastAsia" w:ascii="仿宋" w:hAnsi="仿宋" w:eastAsia="仿宋" w:cs="仿宋"/>
          <w:sz w:val="30"/>
          <w:szCs w:val="30"/>
        </w:rPr>
        <w:t>辆，其中：一般公务用车</w:t>
      </w:r>
      <w:r>
        <w:rPr>
          <w:rFonts w:hint="eastAsia" w:ascii="仿宋" w:hAnsi="仿宋" w:eastAsia="仿宋" w:cs="仿宋"/>
          <w:sz w:val="30"/>
          <w:szCs w:val="30"/>
          <w:lang w:val="en-US" w:eastAsia="zh-CN"/>
        </w:rPr>
        <w:t>0</w:t>
      </w:r>
      <w:r>
        <w:rPr>
          <w:rFonts w:hint="eastAsia" w:ascii="仿宋" w:hAnsi="仿宋" w:eastAsia="仿宋" w:cs="仿宋"/>
          <w:sz w:val="30"/>
          <w:szCs w:val="30"/>
        </w:rPr>
        <w:t>辆，一般执法执勤用车</w:t>
      </w:r>
      <w:r>
        <w:rPr>
          <w:rFonts w:hint="eastAsia" w:ascii="仿宋" w:hAnsi="仿宋" w:eastAsia="仿宋" w:cs="仿宋"/>
          <w:sz w:val="30"/>
          <w:szCs w:val="30"/>
          <w:lang w:val="en-US" w:eastAsia="zh-CN"/>
        </w:rPr>
        <w:t>0</w:t>
      </w:r>
      <w:r>
        <w:rPr>
          <w:rFonts w:hint="eastAsia" w:ascii="仿宋" w:hAnsi="仿宋" w:eastAsia="仿宋" w:cs="仿宋"/>
          <w:sz w:val="30"/>
          <w:szCs w:val="30"/>
        </w:rPr>
        <w:t>辆，特种专业技术用车</w:t>
      </w:r>
      <w:r>
        <w:rPr>
          <w:rFonts w:hint="eastAsia" w:ascii="仿宋" w:hAnsi="仿宋" w:eastAsia="仿宋" w:cs="仿宋"/>
          <w:sz w:val="30"/>
          <w:szCs w:val="30"/>
          <w:lang w:val="en-US" w:eastAsia="zh-CN"/>
        </w:rPr>
        <w:t>0</w:t>
      </w:r>
      <w:r>
        <w:rPr>
          <w:rFonts w:hint="eastAsia" w:ascii="仿宋" w:hAnsi="仿宋" w:eastAsia="仿宋" w:cs="仿宋"/>
          <w:sz w:val="30"/>
          <w:szCs w:val="30"/>
        </w:rPr>
        <w:t>辆，其他用车</w:t>
      </w:r>
      <w:r>
        <w:rPr>
          <w:rFonts w:hint="eastAsia" w:ascii="仿宋" w:hAnsi="仿宋" w:eastAsia="仿宋" w:cs="仿宋"/>
          <w:sz w:val="30"/>
          <w:szCs w:val="30"/>
          <w:lang w:val="en-US" w:eastAsia="zh-CN"/>
        </w:rPr>
        <w:t>0</w:t>
      </w:r>
      <w:r>
        <w:rPr>
          <w:rFonts w:hint="eastAsia" w:ascii="仿宋" w:hAnsi="仿宋" w:eastAsia="仿宋" w:cs="仿宋"/>
          <w:sz w:val="30"/>
          <w:szCs w:val="30"/>
        </w:rPr>
        <w:t>辆。单位价值50万元以上通用设备</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台 ，单位价值100万元以上专用设备 </w:t>
      </w:r>
      <w:r>
        <w:rPr>
          <w:rFonts w:hint="eastAsia" w:ascii="仿宋" w:hAnsi="仿宋" w:eastAsia="仿宋" w:cs="仿宋"/>
          <w:sz w:val="30"/>
          <w:szCs w:val="30"/>
          <w:lang w:val="en-US" w:eastAsia="zh-CN"/>
        </w:rPr>
        <w:t>0</w:t>
      </w:r>
      <w:r>
        <w:rPr>
          <w:rFonts w:hint="eastAsia" w:ascii="仿宋" w:hAnsi="仿宋" w:eastAsia="仿宋" w:cs="仿宋"/>
          <w:sz w:val="30"/>
          <w:szCs w:val="30"/>
        </w:rPr>
        <w:t>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年部门预算预计采购车辆</w:t>
      </w:r>
      <w:r>
        <w:rPr>
          <w:rFonts w:hint="eastAsia" w:ascii="仿宋" w:hAnsi="仿宋" w:eastAsia="仿宋" w:cs="仿宋"/>
          <w:sz w:val="30"/>
          <w:szCs w:val="30"/>
          <w:lang w:eastAsia="zh-CN"/>
        </w:rPr>
        <w:t>未安排</w:t>
      </w:r>
      <w:r>
        <w:rPr>
          <w:rFonts w:hint="eastAsia" w:ascii="仿宋" w:hAnsi="仿宋" w:eastAsia="仿宋" w:cs="仿宋"/>
          <w:sz w:val="30"/>
          <w:szCs w:val="30"/>
        </w:rPr>
        <w:t>预算，50万元以上通用设备</w:t>
      </w:r>
      <w:r>
        <w:rPr>
          <w:rFonts w:hint="eastAsia" w:ascii="仿宋" w:hAnsi="仿宋" w:eastAsia="仿宋" w:cs="仿宋"/>
          <w:sz w:val="30"/>
          <w:szCs w:val="30"/>
          <w:lang w:eastAsia="zh-CN"/>
        </w:rPr>
        <w:t>未安排</w:t>
      </w:r>
      <w:r>
        <w:rPr>
          <w:rFonts w:hint="eastAsia" w:ascii="仿宋" w:hAnsi="仿宋" w:eastAsia="仿宋" w:cs="仿宋"/>
          <w:sz w:val="30"/>
          <w:szCs w:val="30"/>
        </w:rPr>
        <w:t>预算 ，单位价值100万元以上专用设备</w:t>
      </w:r>
      <w:r>
        <w:rPr>
          <w:rFonts w:hint="eastAsia" w:ascii="仿宋" w:hAnsi="仿宋" w:eastAsia="仿宋" w:cs="仿宋"/>
          <w:sz w:val="30"/>
          <w:szCs w:val="30"/>
          <w:lang w:eastAsia="zh-CN"/>
        </w:rPr>
        <w:t>未安排</w:t>
      </w:r>
      <w:r>
        <w:rPr>
          <w:rFonts w:hint="eastAsia" w:ascii="仿宋" w:hAnsi="仿宋" w:eastAsia="仿宋" w:cs="仿宋"/>
          <w:sz w:val="30"/>
          <w:szCs w:val="30"/>
        </w:rPr>
        <w:t>预算。</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5.预算绩效目标情况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年益阳市赫山区库区移民事务中心单位整体支出绩效目标</w:t>
      </w:r>
      <w:r>
        <w:rPr>
          <w:rFonts w:hint="eastAsia" w:ascii="仿宋" w:hAnsi="仿宋" w:eastAsia="仿宋" w:cs="仿宋"/>
          <w:sz w:val="30"/>
          <w:szCs w:val="30"/>
          <w:lang w:val="en-US" w:eastAsia="zh-CN"/>
        </w:rPr>
        <w:t>180.85</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168.85</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12</w:t>
      </w:r>
      <w:r>
        <w:rPr>
          <w:rFonts w:hint="eastAsia" w:ascii="仿宋" w:hAnsi="仿宋" w:eastAsia="仿宋" w:cs="仿宋"/>
          <w:sz w:val="30"/>
          <w:szCs w:val="30"/>
        </w:rPr>
        <w:t>万元。全部实行整体支出绩效目标管理，涉及一般公共预算当年拨款</w:t>
      </w:r>
      <w:r>
        <w:rPr>
          <w:rFonts w:hint="eastAsia" w:ascii="仿宋" w:hAnsi="仿宋" w:eastAsia="仿宋" w:cs="仿宋"/>
          <w:sz w:val="30"/>
          <w:szCs w:val="30"/>
          <w:lang w:val="en-US" w:eastAsia="zh-CN"/>
        </w:rPr>
        <w:t>131.48</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2020</w:t>
      </w:r>
      <w:r>
        <w:rPr>
          <w:rFonts w:hint="eastAsia" w:ascii="仿宋" w:hAnsi="仿宋" w:eastAsia="仿宋" w:cs="仿宋"/>
          <w:sz w:val="30"/>
          <w:szCs w:val="30"/>
        </w:rPr>
        <w:t>年益阳市赫山区库区移民事务中心单位项目支出绩效目标</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w:t>
      </w:r>
      <w:r>
        <w:rPr>
          <w:rFonts w:hint="eastAsia" w:ascii="仿宋" w:hAnsi="仿宋" w:eastAsia="仿宋" w:cs="仿宋"/>
          <w:sz w:val="30"/>
          <w:szCs w:val="30"/>
          <w:lang w:eastAsia="zh-CN"/>
        </w:rPr>
        <w:t>党建经费</w:t>
      </w:r>
      <w:r>
        <w:rPr>
          <w:rFonts w:hint="eastAsia" w:ascii="仿宋" w:hAnsi="仿宋" w:eastAsia="仿宋" w:cs="仿宋"/>
          <w:sz w:val="30"/>
          <w:szCs w:val="30"/>
        </w:rPr>
        <w:t>（</w:t>
      </w:r>
      <w:r>
        <w:rPr>
          <w:rFonts w:hint="eastAsia" w:ascii="仿宋" w:hAnsi="仿宋" w:eastAsia="仿宋" w:cs="仿宋"/>
          <w:sz w:val="30"/>
          <w:szCs w:val="30"/>
          <w:lang w:val="en-US" w:eastAsia="zh-CN"/>
        </w:rPr>
        <w:t>0</w:t>
      </w:r>
      <w:r>
        <w:rPr>
          <w:rFonts w:hint="eastAsia" w:ascii="仿宋" w:hAnsi="仿宋" w:eastAsia="仿宋" w:cs="仿宋"/>
          <w:sz w:val="30"/>
          <w:szCs w:val="30"/>
        </w:rPr>
        <w:t>个项目）</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三峡移民维稳</w:t>
      </w:r>
      <w:r>
        <w:rPr>
          <w:rFonts w:hint="eastAsia" w:ascii="仿宋" w:hAnsi="仿宋" w:eastAsia="仿宋" w:cs="仿宋"/>
          <w:sz w:val="30"/>
          <w:szCs w:val="30"/>
        </w:rPr>
        <w:t>费（</w:t>
      </w:r>
      <w:r>
        <w:rPr>
          <w:rFonts w:hint="eastAsia" w:ascii="仿宋" w:hAnsi="仿宋" w:eastAsia="仿宋" w:cs="仿宋"/>
          <w:sz w:val="30"/>
          <w:szCs w:val="30"/>
          <w:lang w:val="en-US" w:eastAsia="zh-CN"/>
        </w:rPr>
        <w:t>0</w:t>
      </w:r>
      <w:r>
        <w:rPr>
          <w:rFonts w:hint="eastAsia" w:ascii="仿宋" w:hAnsi="仿宋" w:eastAsia="仿宋" w:cs="仿宋"/>
          <w:sz w:val="30"/>
          <w:szCs w:val="30"/>
        </w:rPr>
        <w:t>个项目）</w:t>
      </w:r>
      <w:r>
        <w:rPr>
          <w:rFonts w:hint="eastAsia" w:ascii="仿宋" w:hAnsi="仿宋" w:eastAsia="仿宋" w:cs="仿宋"/>
          <w:sz w:val="30"/>
          <w:szCs w:val="30"/>
          <w:lang w:val="en-US" w:eastAsia="zh-CN"/>
        </w:rPr>
        <w:t>0</w:t>
      </w:r>
      <w:r>
        <w:rPr>
          <w:rFonts w:hint="eastAsia" w:ascii="仿宋" w:hAnsi="仿宋" w:eastAsia="仿宋" w:cs="仿宋"/>
          <w:sz w:val="30"/>
          <w:szCs w:val="30"/>
        </w:rPr>
        <w:t>万元。全部实行项目支出绩效目标管理，涉及一般公共预算当年拨款</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六、名词解释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both"/>
        <w:textAlignment w:val="auto"/>
        <w:outlineLvl w:val="9"/>
        <w:rPr>
          <w:rFonts w:hint="eastAsia" w:ascii="仿宋" w:hAnsi="仿宋" w:eastAsia="仿宋" w:cs="仿宋"/>
          <w:kern w:val="2"/>
          <w:sz w:val="30"/>
          <w:szCs w:val="30"/>
          <w:lang w:val="en-US" w:eastAsia="zh-CN" w:bidi="ar"/>
        </w:rPr>
      </w:pPr>
      <w:r>
        <w:rPr>
          <w:rFonts w:hint="eastAsia" w:ascii="仿宋" w:hAnsi="仿宋" w:eastAsia="仿宋" w:cs="仿宋"/>
          <w:b/>
          <w:bCs/>
          <w:kern w:val="2"/>
          <w:sz w:val="30"/>
          <w:szCs w:val="30"/>
          <w:lang w:val="en-US" w:eastAsia="zh-CN" w:bidi="ar"/>
        </w:rPr>
        <w:t>1.机关运行经费：</w:t>
      </w:r>
      <w:r>
        <w:rPr>
          <w:rFonts w:hint="eastAsia" w:ascii="仿宋" w:hAnsi="仿宋" w:eastAsia="仿宋" w:cs="仿宋"/>
          <w:kern w:val="2"/>
          <w:sz w:val="30"/>
          <w:szCs w:val="30"/>
          <w:lang w:val="en-US" w:eastAsia="zh-CN" w:bidi="ar"/>
        </w:rPr>
        <w:t>是</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kern w:val="2"/>
          <w:sz w:val="30"/>
          <w:szCs w:val="30"/>
          <w:lang w:val="en-US" w:eastAsia="zh-CN" w:bidi="ar"/>
        </w:rPr>
        <w:t>的办公经费，包括办公及印刷费、邮电费、差旅费、会议费、福利费、日常维修费、专用资料及一般设备购置费、办公用房水电费、办公用房物业管理费、公务用车运行维护费(我局没有公务用车)以及其他费用。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both"/>
        <w:textAlignment w:val="auto"/>
        <w:outlineLvl w:val="9"/>
        <w:rPr>
          <w:rFonts w:hint="eastAsia" w:ascii="仿宋" w:hAnsi="仿宋" w:eastAsia="仿宋" w:cs="仿宋"/>
          <w:kern w:val="2"/>
          <w:sz w:val="30"/>
          <w:szCs w:val="30"/>
          <w:lang w:val="en-US" w:eastAsia="zh-CN" w:bidi="ar"/>
        </w:rPr>
      </w:pPr>
      <w:r>
        <w:rPr>
          <w:rFonts w:hint="eastAsia" w:ascii="仿宋" w:hAnsi="仿宋" w:eastAsia="仿宋" w:cs="仿宋"/>
          <w:b/>
          <w:bCs/>
          <w:kern w:val="2"/>
          <w:sz w:val="30"/>
          <w:szCs w:val="30"/>
          <w:lang w:val="en-US" w:eastAsia="zh-CN" w:bidi="ar"/>
        </w:rPr>
        <w:t>2.“三公”经费：</w:t>
      </w:r>
      <w:r>
        <w:rPr>
          <w:rFonts w:hint="eastAsia" w:ascii="仿宋" w:hAnsi="仿宋" w:eastAsia="仿宋" w:cs="仿宋"/>
          <w:kern w:val="2"/>
          <w:sz w:val="30"/>
          <w:szCs w:val="30"/>
          <w:lang w:val="en-US" w:eastAsia="zh-CN" w:bidi="ar"/>
        </w:rPr>
        <w:t>是</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kern w:val="2"/>
          <w:sz w:val="30"/>
          <w:szCs w:val="30"/>
          <w:lang w:val="en-US" w:eastAsia="zh-CN" w:bidi="ar"/>
        </w:rPr>
        <w:t>纳入省财政预算管理的“三公”经费，是指用一般公共预算拨款安排的接待费、公务用车运行维护费和因公出国（境）费用(我单位预算没有安排公务用车运行维护费和因公出国〈境〉费)。其中，接待费反映单位按规定开支的各类公务接待支出；公务用车运行费反映单位公务用车燃料费、维修费、保险费等支出(我单位预算安排公务用车相关费用0元)；因公出国（境）费反映单位公务出国（境）的国际旅费、国外城市间交通费、住宿费等支出(我单位预算安排因公出国及相关费用0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一般公共预算拨款：</w:t>
      </w:r>
      <w:r>
        <w:rPr>
          <w:rFonts w:hint="eastAsia" w:ascii="仿宋" w:hAnsi="仿宋" w:eastAsia="仿宋" w:cs="仿宋"/>
          <w:sz w:val="30"/>
          <w:szCs w:val="30"/>
        </w:rPr>
        <w:t>是指区财政按排我</w:t>
      </w:r>
      <w:r>
        <w:rPr>
          <w:rFonts w:hint="eastAsia" w:ascii="仿宋" w:hAnsi="仿宋" w:eastAsia="仿宋" w:cs="仿宋"/>
          <w:sz w:val="30"/>
          <w:szCs w:val="30"/>
          <w:lang w:eastAsia="zh-CN"/>
        </w:rPr>
        <w:t>单位</w:t>
      </w:r>
      <w:r>
        <w:rPr>
          <w:rFonts w:hint="eastAsia" w:ascii="仿宋" w:hAnsi="仿宋" w:eastAsia="仿宋" w:cs="仿宋"/>
          <w:sz w:val="30"/>
          <w:szCs w:val="30"/>
        </w:rPr>
        <w:t>运行经费，包括人员经费和公用经费。不包括移民项</w:t>
      </w:r>
      <w:r>
        <w:rPr>
          <w:rFonts w:hint="eastAsia" w:ascii="仿宋" w:hAnsi="仿宋" w:eastAsia="仿宋" w:cs="仿宋"/>
          <w:sz w:val="30"/>
          <w:szCs w:val="30"/>
          <w:lang w:eastAsia="zh-CN"/>
        </w:rPr>
        <w:t>目</w:t>
      </w:r>
      <w:r>
        <w:rPr>
          <w:rFonts w:hint="eastAsia" w:ascii="仿宋" w:hAnsi="仿宋" w:eastAsia="仿宋" w:cs="仿宋"/>
          <w:sz w:val="30"/>
          <w:szCs w:val="30"/>
        </w:rPr>
        <w:t>资金。</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4</w:t>
      </w:r>
      <w:r>
        <w:rPr>
          <w:rFonts w:hint="eastAsia" w:ascii="仿宋" w:hAnsi="仿宋" w:eastAsia="仿宋" w:cs="仿宋"/>
          <w:sz w:val="30"/>
          <w:szCs w:val="30"/>
          <w:lang w:val="en-US" w:eastAsia="zh-CN"/>
        </w:rPr>
        <w:t>.</w:t>
      </w:r>
      <w:r>
        <w:rPr>
          <w:rFonts w:hint="eastAsia" w:ascii="仿宋" w:hAnsi="仿宋" w:eastAsia="仿宋" w:cs="仿宋"/>
          <w:b/>
          <w:bCs/>
          <w:sz w:val="30"/>
          <w:szCs w:val="30"/>
          <w:lang w:eastAsia="zh-CN"/>
        </w:rPr>
        <w:t>上级补助</w:t>
      </w:r>
      <w:r>
        <w:rPr>
          <w:rFonts w:hint="eastAsia" w:ascii="仿宋" w:hAnsi="仿宋" w:eastAsia="仿宋" w:cs="仿宋"/>
          <w:b/>
          <w:bCs/>
          <w:sz w:val="30"/>
          <w:szCs w:val="30"/>
        </w:rPr>
        <w:t>收入</w:t>
      </w:r>
      <w:r>
        <w:rPr>
          <w:rFonts w:hint="eastAsia" w:ascii="仿宋" w:hAnsi="仿宋" w:eastAsia="仿宋" w:cs="仿宋"/>
          <w:b/>
          <w:bCs/>
          <w:sz w:val="30"/>
          <w:szCs w:val="30"/>
          <w:lang w:eastAsia="zh-CN"/>
        </w:rPr>
        <w:t>：</w:t>
      </w:r>
      <w:r>
        <w:rPr>
          <w:rFonts w:hint="eastAsia" w:ascii="仿宋" w:hAnsi="仿宋" w:eastAsia="仿宋" w:cs="仿宋"/>
          <w:sz w:val="30"/>
          <w:szCs w:val="30"/>
        </w:rPr>
        <w:t>主要是向区财政申请的临时性资金</w:t>
      </w:r>
      <w:r>
        <w:rPr>
          <w:rFonts w:hint="eastAsia" w:ascii="仿宋" w:hAnsi="仿宋" w:eastAsia="仿宋" w:cs="仿宋"/>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其他收入：</w:t>
      </w:r>
      <w:r>
        <w:rPr>
          <w:rFonts w:hint="eastAsia" w:ascii="仿宋" w:hAnsi="仿宋" w:eastAsia="仿宋" w:cs="仿宋"/>
          <w:sz w:val="30"/>
          <w:szCs w:val="30"/>
        </w:rPr>
        <w:t>主要是向区财政</w:t>
      </w:r>
      <w:r>
        <w:rPr>
          <w:rFonts w:hint="eastAsia" w:ascii="仿宋" w:hAnsi="仿宋" w:eastAsia="仿宋" w:cs="仿宋"/>
          <w:sz w:val="30"/>
          <w:szCs w:val="30"/>
          <w:lang w:eastAsia="zh-CN"/>
        </w:rPr>
        <w:t>、</w:t>
      </w:r>
      <w:r>
        <w:rPr>
          <w:rFonts w:hint="eastAsia" w:ascii="仿宋" w:hAnsi="仿宋" w:eastAsia="仿宋" w:cs="仿宋"/>
          <w:sz w:val="30"/>
          <w:szCs w:val="30"/>
        </w:rPr>
        <w:t>向上级</w:t>
      </w:r>
      <w:r>
        <w:rPr>
          <w:rFonts w:hint="eastAsia" w:ascii="仿宋" w:hAnsi="仿宋" w:eastAsia="仿宋" w:cs="仿宋"/>
          <w:sz w:val="30"/>
          <w:szCs w:val="30"/>
          <w:lang w:eastAsia="zh-CN"/>
        </w:rPr>
        <w:t>及相关单位</w:t>
      </w:r>
      <w:r>
        <w:rPr>
          <w:rFonts w:hint="eastAsia" w:ascii="仿宋" w:hAnsi="仿宋" w:eastAsia="仿宋" w:cs="仿宋"/>
          <w:sz w:val="30"/>
          <w:szCs w:val="30"/>
        </w:rPr>
        <w:t>申请的临时性资金</w:t>
      </w:r>
      <w:r>
        <w:rPr>
          <w:rFonts w:hint="eastAsia" w:ascii="仿宋" w:hAnsi="仿宋" w:eastAsia="仿宋" w:cs="仿宋"/>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6.基本支出：</w:t>
      </w:r>
      <w:r>
        <w:rPr>
          <w:rFonts w:hint="eastAsia" w:ascii="仿宋" w:hAnsi="仿宋" w:eastAsia="仿宋" w:cs="仿宋"/>
          <w:sz w:val="30"/>
          <w:szCs w:val="30"/>
        </w:rPr>
        <w:t>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赫山区库区移民事务中心</w:t>
      </w:r>
      <w:r>
        <w:rPr>
          <w:rFonts w:hint="eastAsia" w:ascii="黑体" w:hAnsi="黑体" w:eastAsia="黑体" w:cs="黑体"/>
          <w:sz w:val="32"/>
          <w:szCs w:val="32"/>
        </w:rPr>
        <w:t>部门</w:t>
      </w:r>
      <w:r>
        <w:rPr>
          <w:rFonts w:hint="eastAsia" w:ascii="黑体" w:hAnsi="黑体" w:eastAsia="黑体" w:cs="黑体"/>
          <w:sz w:val="32"/>
          <w:szCs w:val="32"/>
          <w:lang w:val="en-US" w:eastAsia="zh-CN"/>
        </w:rPr>
        <w:t>2020</w:t>
      </w:r>
      <w:r>
        <w:rPr>
          <w:rFonts w:hint="eastAsia" w:ascii="黑体" w:hAnsi="黑体" w:eastAsia="黑体" w:cs="黑体"/>
          <w:sz w:val="32"/>
          <w:szCs w:val="32"/>
        </w:rPr>
        <w:t>预算公开的表格情况</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2、部门收入总体情况表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3、部门支出总体情况表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4、财政拨款收支总体情况表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5、一般公共预算支出情况表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6、一般公共预算基本支出情况表(纵向)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7、一般公共预算基本支出情况表(横向)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8、政府性基金预算支出情况表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9、“三公”经费支出情况表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eastAsia="zh-CN"/>
        </w:rPr>
        <w:t>、</w:t>
      </w:r>
      <w:r>
        <w:rPr>
          <w:rFonts w:hint="eastAsia" w:ascii="仿宋" w:hAnsi="仿宋" w:eastAsia="仿宋"/>
          <w:sz w:val="32"/>
          <w:szCs w:val="32"/>
        </w:rPr>
        <w:t>政府采购预算表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11、部门整体支出绩效目标申报表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、单位项目支出绩效目标申报表</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13、重点项目支出绩效目标申报表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eastAsia="zh-CN"/>
        </w:rPr>
        <w:t>2020</w:t>
      </w:r>
      <w:r>
        <w:rPr>
          <w:rFonts w:hint="eastAsia" w:ascii="仿宋" w:hAnsi="仿宋" w:eastAsia="仿宋" w:cs="仿宋"/>
          <w:sz w:val="30"/>
          <w:szCs w:val="30"/>
        </w:rPr>
        <w:t>年部门预算公开的表格情况.xls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rPr>
          <w:rFonts w:hint="eastAsia" w:ascii="仿宋" w:hAnsi="仿宋" w:eastAsia="仿宋" w:cs="仿宋"/>
          <w:sz w:val="30"/>
          <w:szCs w:val="30"/>
        </w:rPr>
      </w:pPr>
      <w:r>
        <w:rPr>
          <w:rFonts w:hint="eastAsia" w:ascii="仿宋" w:hAnsi="仿宋" w:eastAsia="仿宋" w:cs="仿宋"/>
          <w:sz w:val="30"/>
          <w:szCs w:val="30"/>
        </w:rPr>
        <w:t xml:space="preserve">益阳市赫山区库区移民事务中心                                         </w:t>
      </w:r>
    </w:p>
    <w:p>
      <w:pPr>
        <w:keepNext w:val="0"/>
        <w:keepLines w:val="0"/>
        <w:pageBreakBefore w:val="0"/>
        <w:widowControl w:val="0"/>
        <w:kinsoku/>
        <w:wordWrap/>
        <w:overflowPunct/>
        <w:topLinePunct w:val="0"/>
        <w:autoSpaceDE/>
        <w:autoSpaceDN/>
        <w:bidi w:val="0"/>
        <w:adjustRightInd/>
        <w:snapToGrid/>
        <w:spacing w:line="560" w:lineRule="exact"/>
        <w:ind w:firstLine="5100" w:firstLineChars="17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2020</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D7BF0"/>
    <w:rsid w:val="00312F1F"/>
    <w:rsid w:val="0034017C"/>
    <w:rsid w:val="00496AF0"/>
    <w:rsid w:val="004E1C03"/>
    <w:rsid w:val="00516C83"/>
    <w:rsid w:val="008647DB"/>
    <w:rsid w:val="00CC4DAB"/>
    <w:rsid w:val="00EC16A2"/>
    <w:rsid w:val="00ED239B"/>
    <w:rsid w:val="00FA4341"/>
    <w:rsid w:val="00FF2145"/>
    <w:rsid w:val="01A141C4"/>
    <w:rsid w:val="05672E22"/>
    <w:rsid w:val="09DA23CE"/>
    <w:rsid w:val="0F3A658B"/>
    <w:rsid w:val="18DC13B5"/>
    <w:rsid w:val="26F26710"/>
    <w:rsid w:val="2DEA1CEC"/>
    <w:rsid w:val="30A91BF9"/>
    <w:rsid w:val="30B21ECB"/>
    <w:rsid w:val="32037847"/>
    <w:rsid w:val="4CB0085F"/>
    <w:rsid w:val="4F243A79"/>
    <w:rsid w:val="50B16FCA"/>
    <w:rsid w:val="578F562E"/>
    <w:rsid w:val="58A06D89"/>
    <w:rsid w:val="5C315A5E"/>
    <w:rsid w:val="645B13E4"/>
    <w:rsid w:val="64F27E96"/>
    <w:rsid w:val="66524AC9"/>
    <w:rsid w:val="6D3B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4</TotalTime>
  <ScaleCrop>false</ScaleCrop>
  <LinksUpToDate>false</LinksUpToDate>
  <CharactersWithSpaces>3473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ymj</cp:lastModifiedBy>
  <cp:lastPrinted>2021-01-15T14:39:00Z</cp:lastPrinted>
  <dcterms:modified xsi:type="dcterms:W3CDTF">2021-01-15T15:56:10Z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