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EF" w:rsidRDefault="00466FEF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</w:p>
    <w:p w:rsidR="00466FEF" w:rsidRPr="00127BE7" w:rsidRDefault="00016AF2">
      <w:pPr>
        <w:spacing w:line="54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127BE7">
        <w:rPr>
          <w:rFonts w:asciiTheme="minorEastAsia" w:eastAsiaTheme="minorEastAsia" w:hAnsiTheme="minorEastAsia" w:hint="eastAsia"/>
          <w:b/>
          <w:sz w:val="44"/>
          <w:szCs w:val="44"/>
        </w:rPr>
        <w:t>益阳市赫山区政府</w:t>
      </w:r>
      <w:r w:rsidR="004C17DF" w:rsidRPr="00127BE7">
        <w:rPr>
          <w:rFonts w:asciiTheme="minorEastAsia" w:eastAsiaTheme="minorEastAsia" w:hAnsiTheme="minorEastAsia" w:hint="eastAsia"/>
          <w:b/>
          <w:sz w:val="44"/>
          <w:szCs w:val="44"/>
        </w:rPr>
        <w:t>债务情况说明</w:t>
      </w:r>
    </w:p>
    <w:p w:rsidR="00466FEF" w:rsidRPr="00127BE7" w:rsidRDefault="004C17DF">
      <w:pPr>
        <w:jc w:val="center"/>
        <w:rPr>
          <w:rFonts w:ascii="仿宋" w:eastAsia="仿宋" w:hAnsi="仿宋" w:cs="仿宋_GB2312"/>
          <w:b/>
          <w:bCs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bCs/>
          <w:sz w:val="32"/>
          <w:szCs w:val="32"/>
        </w:rPr>
        <w:t>赫山区财政局</w:t>
      </w:r>
    </w:p>
    <w:p w:rsidR="00466FEF" w:rsidRDefault="004C17DF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（201</w:t>
      </w:r>
      <w:r w:rsidR="00016AF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年12月31 日）</w:t>
      </w:r>
    </w:p>
    <w:p w:rsidR="00466FEF" w:rsidRDefault="00466FEF"/>
    <w:p w:rsidR="00466FEF" w:rsidRDefault="00016AF2">
      <w:pPr>
        <w:spacing w:line="500" w:lineRule="exact"/>
        <w:ind w:firstLineChars="200" w:firstLine="640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一、政府</w:t>
      </w:r>
      <w:r w:rsidR="004C17DF">
        <w:rPr>
          <w:rFonts w:ascii="黑体" w:eastAsia="黑体" w:hAnsi="仿宋_GB2312" w:cs="仿宋_GB2312" w:hint="eastAsia"/>
          <w:bCs/>
          <w:sz w:val="32"/>
          <w:szCs w:val="32"/>
        </w:rPr>
        <w:t>债务基本情况</w:t>
      </w:r>
    </w:p>
    <w:p w:rsidR="00466FEF" w:rsidRPr="00127BE7" w:rsidRDefault="004C17DF">
      <w:pPr>
        <w:spacing w:line="500" w:lineRule="exact"/>
        <w:ind w:firstLineChars="200" w:firstLine="643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sz w:val="32"/>
          <w:szCs w:val="32"/>
        </w:rPr>
        <w:t>（一）201</w:t>
      </w:r>
      <w:r w:rsidR="00016AF2" w:rsidRPr="00127BE7">
        <w:rPr>
          <w:rFonts w:ascii="仿宋" w:eastAsia="仿宋" w:hAnsi="仿宋" w:cs="仿宋_GB2312" w:hint="eastAsia"/>
          <w:b/>
          <w:sz w:val="32"/>
          <w:szCs w:val="32"/>
        </w:rPr>
        <w:t>8</w:t>
      </w:r>
      <w:r w:rsidRPr="00127BE7">
        <w:rPr>
          <w:rFonts w:ascii="仿宋" w:eastAsia="仿宋" w:hAnsi="仿宋" w:cs="仿宋_GB2312" w:hint="eastAsia"/>
          <w:b/>
          <w:sz w:val="32"/>
          <w:szCs w:val="32"/>
        </w:rPr>
        <w:t>年余额</w:t>
      </w:r>
      <w:r w:rsidRPr="00127BE7">
        <w:rPr>
          <w:rFonts w:ascii="仿宋" w:eastAsia="仿宋" w:hAnsi="仿宋" w:hint="eastAsia"/>
          <w:b/>
          <w:sz w:val="32"/>
          <w:szCs w:val="32"/>
        </w:rPr>
        <w:t>情况</w:t>
      </w:r>
    </w:p>
    <w:p w:rsidR="00466FEF" w:rsidRDefault="00016AF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2018年底，全区政府</w:t>
      </w:r>
      <w:r w:rsidR="004C17DF">
        <w:rPr>
          <w:rFonts w:ascii="仿宋_GB2312" w:eastAsia="仿宋_GB2312" w:hAnsi="仿宋_GB2312" w:cs="仿宋_GB2312" w:hint="eastAsia"/>
          <w:sz w:val="32"/>
          <w:szCs w:val="32"/>
        </w:rPr>
        <w:t>债务余额</w:t>
      </w:r>
      <w:r>
        <w:rPr>
          <w:rFonts w:ascii="仿宋_GB2312" w:eastAsia="仿宋_GB2312" w:hAnsi="仿宋_GB2312" w:cs="仿宋_GB2312" w:hint="eastAsia"/>
          <w:sz w:val="32"/>
          <w:szCs w:val="32"/>
        </w:rPr>
        <w:t>21.24</w:t>
      </w:r>
      <w:r w:rsidR="004C17DF">
        <w:rPr>
          <w:rFonts w:ascii="仿宋_GB2312" w:eastAsia="仿宋_GB2312" w:hAnsi="仿宋_GB2312" w:cs="仿宋_GB2312" w:hint="eastAsia"/>
          <w:sz w:val="32"/>
          <w:szCs w:val="32"/>
        </w:rPr>
        <w:t>亿元（政府负有偿还责任的债务</w:t>
      </w:r>
      <w:r>
        <w:rPr>
          <w:rFonts w:ascii="仿宋_GB2312" w:eastAsia="仿宋_GB2312" w:hAnsi="仿宋_GB2312" w:cs="仿宋_GB2312" w:hint="eastAsia"/>
          <w:sz w:val="32"/>
          <w:szCs w:val="32"/>
        </w:rPr>
        <w:t>19.87</w:t>
      </w:r>
      <w:r w:rsidR="004C17DF">
        <w:rPr>
          <w:rFonts w:ascii="仿宋_GB2312" w:eastAsia="仿宋_GB2312" w:hAnsi="仿宋_GB2312" w:cs="仿宋_GB2312" w:hint="eastAsia"/>
          <w:sz w:val="32"/>
          <w:szCs w:val="32"/>
        </w:rPr>
        <w:t>亿元、政府负有担保责任的债务0.</w:t>
      </w:r>
      <w:r>
        <w:rPr>
          <w:rFonts w:ascii="仿宋_GB2312" w:eastAsia="仿宋_GB2312" w:hAnsi="仿宋_GB2312" w:cs="仿宋_GB2312" w:hint="eastAsia"/>
          <w:sz w:val="32"/>
          <w:szCs w:val="32"/>
        </w:rPr>
        <w:t>63</w:t>
      </w:r>
      <w:r w:rsidR="004C17DF">
        <w:rPr>
          <w:rFonts w:ascii="仿宋_GB2312" w:eastAsia="仿宋_GB2312" w:hAnsi="仿宋_GB2312" w:cs="仿宋_GB2312" w:hint="eastAsia"/>
          <w:sz w:val="32"/>
          <w:szCs w:val="32"/>
        </w:rPr>
        <w:t>亿元、政府负有救助责任的债务</w:t>
      </w:r>
      <w:r>
        <w:rPr>
          <w:rFonts w:ascii="仿宋_GB2312" w:eastAsia="仿宋_GB2312" w:hAnsi="仿宋_GB2312" w:cs="仿宋_GB2312" w:hint="eastAsia"/>
          <w:sz w:val="32"/>
          <w:szCs w:val="32"/>
        </w:rPr>
        <w:t>0.74</w:t>
      </w:r>
      <w:r w:rsidR="004C17DF">
        <w:rPr>
          <w:rFonts w:ascii="仿宋_GB2312" w:eastAsia="仿宋_GB2312" w:hAnsi="仿宋_GB2312" w:cs="仿宋_GB2312" w:hint="eastAsia"/>
          <w:sz w:val="32"/>
          <w:szCs w:val="32"/>
        </w:rPr>
        <w:t>亿元）。</w:t>
      </w:r>
    </w:p>
    <w:p w:rsidR="00466FEF" w:rsidRPr="00127BE7" w:rsidRDefault="004C17DF">
      <w:pPr>
        <w:spacing w:line="500" w:lineRule="exact"/>
        <w:ind w:firstLineChars="200" w:firstLine="643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sz w:val="32"/>
          <w:szCs w:val="32"/>
        </w:rPr>
        <w:t>（二）2018年变动情况</w:t>
      </w:r>
    </w:p>
    <w:p w:rsidR="00466FEF" w:rsidRDefault="004C17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 w:rsidR="00127BE7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年全区新增政府债券</w:t>
      </w:r>
      <w:r w:rsidR="00127BE7">
        <w:rPr>
          <w:rFonts w:ascii="仿宋_GB2312" w:eastAsia="仿宋_GB2312" w:hAnsi="仿宋_GB2312" w:cs="仿宋_GB2312" w:hint="eastAsia"/>
          <w:sz w:val="32"/>
          <w:szCs w:val="32"/>
        </w:rPr>
        <w:t>5.47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亿元，申报置换</w:t>
      </w:r>
      <w:r w:rsidR="00127BE7">
        <w:rPr>
          <w:rFonts w:ascii="仿宋_GB2312" w:eastAsia="仿宋_GB2312" w:hAnsi="仿宋_GB2312" w:cs="仿宋_GB2312" w:hint="eastAsia"/>
          <w:sz w:val="32"/>
          <w:szCs w:val="32"/>
        </w:rPr>
        <w:t>再融资</w:t>
      </w:r>
      <w:r>
        <w:rPr>
          <w:rFonts w:ascii="仿宋_GB2312" w:eastAsia="仿宋_GB2312" w:hAnsi="仿宋_GB2312" w:cs="仿宋_GB2312" w:hint="eastAsia"/>
          <w:sz w:val="32"/>
          <w:szCs w:val="32"/>
        </w:rPr>
        <w:t>债</w:t>
      </w:r>
      <w:r w:rsidR="00127BE7">
        <w:rPr>
          <w:rFonts w:ascii="仿宋_GB2312" w:eastAsia="仿宋_GB2312" w:hAnsi="仿宋_GB2312" w:cs="仿宋_GB2312" w:hint="eastAsia"/>
          <w:sz w:val="32"/>
          <w:szCs w:val="32"/>
        </w:rPr>
        <w:t>券0.72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亿元。</w:t>
      </w:r>
    </w:p>
    <w:p w:rsidR="00466FEF" w:rsidRPr="00127BE7" w:rsidRDefault="004C17DF">
      <w:pPr>
        <w:spacing w:line="500" w:lineRule="exact"/>
        <w:ind w:firstLineChars="200" w:firstLine="643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sz w:val="32"/>
          <w:szCs w:val="32"/>
        </w:rPr>
        <w:t>（三）201</w:t>
      </w:r>
      <w:r w:rsidR="00127BE7" w:rsidRPr="00127BE7">
        <w:rPr>
          <w:rFonts w:ascii="仿宋" w:eastAsia="仿宋" w:hAnsi="仿宋" w:cs="仿宋_GB2312" w:hint="eastAsia"/>
          <w:b/>
          <w:sz w:val="32"/>
          <w:szCs w:val="32"/>
        </w:rPr>
        <w:t>9</w:t>
      </w:r>
      <w:r w:rsidRPr="00127BE7">
        <w:rPr>
          <w:rFonts w:ascii="仿宋" w:eastAsia="仿宋" w:hAnsi="仿宋" w:cs="仿宋_GB2312" w:hint="eastAsia"/>
          <w:b/>
          <w:sz w:val="32"/>
          <w:szCs w:val="32"/>
        </w:rPr>
        <w:t>年余额情况</w:t>
      </w:r>
    </w:p>
    <w:p w:rsidR="00466FEF" w:rsidRDefault="004C17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127BE7"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年底，全区政府债务余额</w:t>
      </w:r>
      <w:r w:rsidR="00127BE7">
        <w:rPr>
          <w:rFonts w:ascii="仿宋_GB2312" w:eastAsia="仿宋_GB2312" w:hAnsi="仿宋_GB2312" w:cs="仿宋_GB2312" w:hint="eastAsia"/>
          <w:sz w:val="32"/>
          <w:szCs w:val="32"/>
        </w:rPr>
        <w:t>25.34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亿元（一般债务余额</w:t>
      </w:r>
      <w:r w:rsidR="00127BE7">
        <w:rPr>
          <w:rFonts w:ascii="仿宋_GB2312" w:eastAsia="仿宋_GB2312" w:hAnsi="仿宋_GB2312" w:cs="仿宋_GB2312" w:hint="eastAsia"/>
          <w:sz w:val="32"/>
          <w:szCs w:val="32"/>
        </w:rPr>
        <w:t>15.03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亿元，专项债务余额</w:t>
      </w:r>
      <w:r w:rsidR="00127BE7">
        <w:rPr>
          <w:rFonts w:ascii="仿宋_GB2312" w:eastAsia="仿宋_GB2312" w:hAnsi="仿宋_GB2312" w:cs="仿宋_GB2312" w:hint="eastAsia"/>
          <w:sz w:val="32"/>
          <w:szCs w:val="32"/>
        </w:rPr>
        <w:t>10.31</w:t>
      </w:r>
      <w:r w:rsidR="00476890">
        <w:rPr>
          <w:rFonts w:ascii="仿宋_GB2312" w:eastAsia="仿宋_GB2312" w:hAnsi="仿宋_GB2312" w:cs="仿宋_GB2312" w:hint="eastAsia"/>
          <w:sz w:val="32"/>
          <w:szCs w:val="32"/>
        </w:rPr>
        <w:t>亿元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466FEF" w:rsidRDefault="004C17DF">
      <w:pPr>
        <w:spacing w:line="50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二、政府债务</w:t>
      </w:r>
      <w:r>
        <w:rPr>
          <w:rFonts w:ascii="黑体" w:eastAsia="黑体" w:hint="eastAsia"/>
          <w:sz w:val="32"/>
          <w:szCs w:val="32"/>
        </w:rPr>
        <w:t>置换</w:t>
      </w:r>
      <w:r>
        <w:rPr>
          <w:rFonts w:ascii="黑体" w:eastAsia="黑体" w:hAnsi="仿宋_GB2312" w:cs="仿宋_GB2312" w:hint="eastAsia"/>
          <w:bCs/>
          <w:sz w:val="32"/>
          <w:szCs w:val="32"/>
        </w:rPr>
        <w:t>情况</w:t>
      </w:r>
    </w:p>
    <w:p w:rsidR="00466FEF" w:rsidRDefault="004C17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根据上级政策，我们对到期的存量债务进行了筛选，201</w:t>
      </w:r>
      <w:r w:rsidR="00127BE7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年共申报置换</w:t>
      </w:r>
      <w:r w:rsidR="00127BE7">
        <w:rPr>
          <w:rFonts w:ascii="仿宋_GB2312" w:eastAsia="仿宋_GB2312" w:hAnsi="仿宋_GB2312" w:cs="仿宋_GB2312" w:hint="eastAsia"/>
          <w:sz w:val="32"/>
          <w:szCs w:val="32"/>
        </w:rPr>
        <w:t>再融资</w:t>
      </w:r>
      <w:r>
        <w:rPr>
          <w:rFonts w:ascii="仿宋_GB2312" w:eastAsia="仿宋_GB2312" w:hAnsi="仿宋_GB2312" w:cs="仿宋_GB2312" w:hint="eastAsia"/>
          <w:sz w:val="32"/>
          <w:szCs w:val="32"/>
        </w:rPr>
        <w:t>债</w:t>
      </w:r>
      <w:r w:rsidR="00127BE7">
        <w:rPr>
          <w:rFonts w:ascii="仿宋_GB2312" w:eastAsia="仿宋_GB2312" w:hAnsi="仿宋_GB2312" w:cs="仿宋_GB2312" w:hint="eastAsia"/>
          <w:sz w:val="32"/>
          <w:szCs w:val="32"/>
        </w:rPr>
        <w:t>券0.72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亿元。</w:t>
      </w:r>
      <w:bookmarkStart w:id="0" w:name="_GoBack"/>
      <w:bookmarkEnd w:id="0"/>
    </w:p>
    <w:p w:rsidR="00466FEF" w:rsidRDefault="004C17DF">
      <w:pPr>
        <w:spacing w:line="50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三、政府债务限额情况</w:t>
      </w:r>
    </w:p>
    <w:p w:rsidR="00466FEF" w:rsidRDefault="004C17DF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 w:rsidR="00127BE7">
        <w:rPr>
          <w:rFonts w:ascii="仿宋_GB2312" w:eastAsia="仿宋_GB2312" w:hAnsi="仿宋_GB2312" w:cs="仿宋_GB2312" w:hint="eastAsia"/>
          <w:sz w:val="32"/>
          <w:szCs w:val="32"/>
        </w:rPr>
        <w:t>省财政厅下达政府债务限额情况，</w:t>
      </w:r>
      <w:r>
        <w:rPr>
          <w:rFonts w:ascii="仿宋_GB2312" w:eastAsia="仿宋_GB2312" w:hAnsi="仿宋_GB2312" w:cs="仿宋_GB2312" w:hint="eastAsia"/>
          <w:sz w:val="32"/>
          <w:szCs w:val="32"/>
        </w:rPr>
        <w:t>截止201</w:t>
      </w:r>
      <w:r w:rsidR="00127BE7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年我区政府债务限额为</w:t>
      </w:r>
      <w:r w:rsidR="00127BE7">
        <w:rPr>
          <w:rFonts w:ascii="仿宋_GB2312" w:eastAsia="仿宋_GB2312" w:hAnsi="仿宋_GB2312" w:cs="仿宋_GB2312" w:hint="eastAsia"/>
          <w:sz w:val="32"/>
          <w:szCs w:val="32"/>
        </w:rPr>
        <w:t>25.34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亿元，一般债务限额</w:t>
      </w:r>
      <w:r w:rsidR="00127BE7">
        <w:rPr>
          <w:rFonts w:ascii="仿宋_GB2312" w:eastAsia="仿宋_GB2312" w:hAnsi="仿宋_GB2312" w:cs="仿宋_GB2312" w:hint="eastAsia"/>
          <w:sz w:val="32"/>
          <w:szCs w:val="32"/>
        </w:rPr>
        <w:t>15.03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亿元，专项债务限额</w:t>
      </w:r>
      <w:r w:rsidR="00127BE7">
        <w:rPr>
          <w:rFonts w:ascii="仿宋_GB2312" w:eastAsia="仿宋_GB2312" w:hAnsi="仿宋_GB2312" w:cs="仿宋_GB2312" w:hint="eastAsia"/>
          <w:sz w:val="32"/>
          <w:szCs w:val="32"/>
        </w:rPr>
        <w:t>10.31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亿元。</w:t>
      </w:r>
    </w:p>
    <w:sectPr w:rsidR="00466FEF" w:rsidSect="00466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5738"/>
    <w:rsid w:val="00016AF2"/>
    <w:rsid w:val="00127BE7"/>
    <w:rsid w:val="002D02A0"/>
    <w:rsid w:val="00466FEF"/>
    <w:rsid w:val="00476890"/>
    <w:rsid w:val="004C17DF"/>
    <w:rsid w:val="0050261E"/>
    <w:rsid w:val="00624DB3"/>
    <w:rsid w:val="00655738"/>
    <w:rsid w:val="007243AB"/>
    <w:rsid w:val="00744834"/>
    <w:rsid w:val="007626F9"/>
    <w:rsid w:val="00853CE7"/>
    <w:rsid w:val="008D392F"/>
    <w:rsid w:val="00952BF2"/>
    <w:rsid w:val="00A63B7A"/>
    <w:rsid w:val="00CA59BA"/>
    <w:rsid w:val="00E916F9"/>
    <w:rsid w:val="00F243A9"/>
    <w:rsid w:val="0F957F6F"/>
    <w:rsid w:val="142B546F"/>
    <w:rsid w:val="1BE02DC3"/>
    <w:rsid w:val="374E0557"/>
    <w:rsid w:val="60305A0D"/>
    <w:rsid w:val="6AAA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E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66F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6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66F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66F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5</cp:revision>
  <cp:lastPrinted>2018-09-05T08:32:00Z</cp:lastPrinted>
  <dcterms:created xsi:type="dcterms:W3CDTF">2019-08-30T07:29:00Z</dcterms:created>
  <dcterms:modified xsi:type="dcterms:W3CDTF">2020-08-05T03:47:00Z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