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177FB3" w:rsidRDefault="00085410" w:rsidP="00085410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益阳市赫山区2019年</w:t>
      </w:r>
    </w:p>
    <w:p w:rsidR="004358AB" w:rsidRDefault="004320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债务</w:t>
      </w:r>
      <w:r w:rsidR="00177FB3">
        <w:rPr>
          <w:rFonts w:asciiTheme="majorEastAsia" w:eastAsiaTheme="majorEastAsia" w:hAnsiTheme="majorEastAsia" w:hint="eastAsia"/>
          <w:b/>
          <w:sz w:val="44"/>
          <w:szCs w:val="44"/>
        </w:rPr>
        <w:t>发行、债务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付息</w:t>
      </w:r>
      <w:r w:rsidR="00085410" w:rsidRPr="00085410">
        <w:rPr>
          <w:rFonts w:asciiTheme="majorEastAsia" w:eastAsiaTheme="majorEastAsia" w:hAnsiTheme="majorEastAsia" w:hint="eastAsia"/>
          <w:b/>
          <w:sz w:val="44"/>
          <w:szCs w:val="44"/>
        </w:rPr>
        <w:t>情况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说明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410" w:rsidRDefault="00085410" w:rsidP="00177FB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赫山区2019年</w:t>
      </w:r>
      <w:r w:rsidR="00432010">
        <w:rPr>
          <w:rFonts w:ascii="仿宋" w:eastAsia="仿宋" w:hAnsi="仿宋" w:hint="eastAsia"/>
          <w:sz w:val="32"/>
          <w:szCs w:val="32"/>
        </w:rPr>
        <w:t>一般公共预算</w:t>
      </w:r>
      <w:r w:rsidR="00177FB3">
        <w:rPr>
          <w:rFonts w:ascii="仿宋" w:eastAsia="仿宋" w:hAnsi="仿宋" w:hint="eastAsia"/>
          <w:sz w:val="32"/>
          <w:szCs w:val="32"/>
        </w:rPr>
        <w:t>债务发行14050万元、</w:t>
      </w:r>
      <w:r w:rsidR="005830A6">
        <w:rPr>
          <w:rFonts w:ascii="仿宋" w:eastAsia="仿宋" w:hAnsi="仿宋" w:hint="eastAsia"/>
          <w:sz w:val="32"/>
          <w:szCs w:val="32"/>
        </w:rPr>
        <w:t>还本支出1800万元、</w:t>
      </w:r>
      <w:r w:rsidR="00432010">
        <w:rPr>
          <w:rFonts w:ascii="仿宋" w:eastAsia="仿宋" w:hAnsi="仿宋" w:hint="eastAsia"/>
          <w:sz w:val="32"/>
          <w:szCs w:val="32"/>
        </w:rPr>
        <w:t>债务付息支出3573万元，政府性基金预算</w:t>
      </w:r>
      <w:r w:rsidR="00177FB3">
        <w:rPr>
          <w:rFonts w:ascii="仿宋" w:eastAsia="仿宋" w:hAnsi="仿宋" w:hint="eastAsia"/>
          <w:sz w:val="32"/>
          <w:szCs w:val="32"/>
        </w:rPr>
        <w:t>债务发行47800万元、</w:t>
      </w:r>
      <w:r w:rsidR="005830A6">
        <w:rPr>
          <w:rFonts w:ascii="仿宋" w:eastAsia="仿宋" w:hAnsi="仿宋" w:hint="eastAsia"/>
          <w:sz w:val="32"/>
          <w:szCs w:val="32"/>
        </w:rPr>
        <w:t>还本支出1800万元、</w:t>
      </w:r>
      <w:r w:rsidR="00432010">
        <w:rPr>
          <w:rFonts w:ascii="仿宋" w:eastAsia="仿宋" w:hAnsi="仿宋" w:hint="eastAsia"/>
          <w:sz w:val="32"/>
          <w:szCs w:val="32"/>
        </w:rPr>
        <w:t>债务付息支出2021万元。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2020年3月30日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5410"/>
    <w:rsid w:val="00177FB3"/>
    <w:rsid w:val="00323B43"/>
    <w:rsid w:val="003D37D8"/>
    <w:rsid w:val="00426133"/>
    <w:rsid w:val="00432010"/>
    <w:rsid w:val="004358AB"/>
    <w:rsid w:val="005830A6"/>
    <w:rsid w:val="006B1123"/>
    <w:rsid w:val="00886206"/>
    <w:rsid w:val="008B7726"/>
    <w:rsid w:val="00CE237A"/>
    <w:rsid w:val="00D31D50"/>
    <w:rsid w:val="00FD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6</cp:revision>
  <dcterms:created xsi:type="dcterms:W3CDTF">2008-09-11T17:20:00Z</dcterms:created>
  <dcterms:modified xsi:type="dcterms:W3CDTF">2021-05-10T07:53:00Z</dcterms:modified>
</cp:coreProperties>
</file>