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F36" w:rsidRDefault="009C32B7" w:rsidP="009C32B7">
      <w:pPr>
        <w:widowControl/>
        <w:shd w:val="clear" w:color="auto" w:fill="FFFFFF"/>
        <w:jc w:val="center"/>
        <w:rPr>
          <w:rFonts w:ascii="宋体" w:eastAsia="宋体" w:hAnsi="宋体" w:cs="Times New Roman"/>
          <w:color w:val="333333"/>
          <w:kern w:val="0"/>
          <w:sz w:val="48"/>
          <w:szCs w:val="48"/>
          <w:shd w:val="clear" w:color="auto" w:fill="FFFFFF"/>
        </w:rPr>
      </w:pPr>
      <w:r w:rsidRPr="009C32B7">
        <w:rPr>
          <w:rFonts w:ascii="Times New Roman" w:eastAsia="宋体" w:hAnsi="Times New Roman" w:cs="Times New Roman"/>
          <w:color w:val="333333"/>
          <w:kern w:val="0"/>
          <w:sz w:val="56"/>
          <w:szCs w:val="56"/>
          <w:shd w:val="clear" w:color="auto" w:fill="FFFFFF"/>
        </w:rPr>
        <w:t> </w:t>
      </w:r>
      <w:r w:rsidR="00AE3F36" w:rsidRPr="00AE3F36">
        <w:rPr>
          <w:rFonts w:ascii="宋体" w:eastAsia="宋体" w:hAnsi="宋体" w:cs="Times New Roman" w:hint="eastAsia"/>
          <w:color w:val="333333"/>
          <w:kern w:val="0"/>
          <w:sz w:val="48"/>
          <w:szCs w:val="48"/>
          <w:shd w:val="clear" w:color="auto" w:fill="FFFFFF"/>
        </w:rPr>
        <w:t>益阳市</w:t>
      </w:r>
      <w:proofErr w:type="gramStart"/>
      <w:r w:rsidR="00AE3F36" w:rsidRPr="00AE3F36">
        <w:rPr>
          <w:rFonts w:ascii="宋体" w:eastAsia="宋体" w:hAnsi="宋体" w:cs="Times New Roman"/>
          <w:color w:val="333333"/>
          <w:kern w:val="0"/>
          <w:sz w:val="48"/>
          <w:szCs w:val="48"/>
          <w:shd w:val="clear" w:color="auto" w:fill="FFFFFF"/>
        </w:rPr>
        <w:t>赫</w:t>
      </w:r>
      <w:proofErr w:type="gramEnd"/>
      <w:r w:rsidR="00AE3F36" w:rsidRPr="00AE3F36">
        <w:rPr>
          <w:rFonts w:ascii="宋体" w:eastAsia="宋体" w:hAnsi="宋体" w:cs="Times New Roman"/>
          <w:color w:val="333333"/>
          <w:kern w:val="0"/>
          <w:sz w:val="48"/>
          <w:szCs w:val="48"/>
          <w:shd w:val="clear" w:color="auto" w:fill="FFFFFF"/>
        </w:rPr>
        <w:t>山区人民政府办公室</w:t>
      </w:r>
    </w:p>
    <w:p w:rsidR="00AE3F36" w:rsidRPr="00AE3F36" w:rsidRDefault="00AE3F36" w:rsidP="009C32B7">
      <w:pPr>
        <w:widowControl/>
        <w:shd w:val="clear" w:color="auto" w:fill="FFFFFF"/>
        <w:jc w:val="center"/>
        <w:rPr>
          <w:rFonts w:ascii="宋体" w:eastAsia="宋体" w:hAnsi="宋体" w:cs="Times New Roman" w:hint="eastAsia"/>
          <w:color w:val="333333"/>
          <w:kern w:val="0"/>
          <w:sz w:val="48"/>
          <w:szCs w:val="48"/>
          <w:shd w:val="clear" w:color="auto" w:fill="FFFFFF"/>
        </w:rPr>
      </w:pPr>
      <w:r w:rsidRPr="00AE3F36">
        <w:rPr>
          <w:rFonts w:ascii="宋体" w:eastAsia="宋体" w:hAnsi="宋体" w:cs="Times New Roman" w:hint="eastAsia"/>
          <w:color w:val="333333"/>
          <w:kern w:val="0"/>
          <w:sz w:val="48"/>
          <w:szCs w:val="48"/>
          <w:shd w:val="clear" w:color="auto" w:fill="FFFFFF"/>
        </w:rPr>
        <w:t>2019年</w:t>
      </w:r>
      <w:r w:rsidRPr="00AE3F36">
        <w:rPr>
          <w:rFonts w:ascii="宋体" w:eastAsia="宋体" w:hAnsi="宋体" w:cs="Times New Roman"/>
          <w:color w:val="333333"/>
          <w:kern w:val="0"/>
          <w:sz w:val="48"/>
          <w:szCs w:val="48"/>
          <w:shd w:val="clear" w:color="auto" w:fill="FFFFFF"/>
        </w:rPr>
        <w:t>度</w:t>
      </w:r>
      <w:r w:rsidRPr="00AE3F36">
        <w:rPr>
          <w:rFonts w:ascii="宋体" w:eastAsia="宋体" w:hAnsi="宋体" w:cs="Times New Roman" w:hint="eastAsia"/>
          <w:color w:val="333333"/>
          <w:kern w:val="0"/>
          <w:sz w:val="48"/>
          <w:szCs w:val="48"/>
          <w:shd w:val="clear" w:color="auto" w:fill="FFFFFF"/>
        </w:rPr>
        <w:t>部门</w:t>
      </w:r>
      <w:r w:rsidRPr="00AE3F36">
        <w:rPr>
          <w:rFonts w:ascii="宋体" w:eastAsia="宋体" w:hAnsi="宋体" w:cs="Times New Roman"/>
          <w:color w:val="333333"/>
          <w:kern w:val="0"/>
          <w:sz w:val="48"/>
          <w:szCs w:val="48"/>
          <w:shd w:val="clear" w:color="auto" w:fill="FFFFFF"/>
        </w:rPr>
        <w:t>决算公开说明</w:t>
      </w:r>
    </w:p>
    <w:p w:rsidR="009C32B7" w:rsidRPr="009C32B7" w:rsidRDefault="009C32B7" w:rsidP="009C32B7">
      <w:pPr>
        <w:widowControl/>
        <w:shd w:val="clear" w:color="auto" w:fill="FFFFFF"/>
        <w:jc w:val="center"/>
        <w:rPr>
          <w:rFonts w:ascii="Calibri" w:eastAsia="宋体" w:hAnsi="Calibri" w:cs="宋体"/>
          <w:color w:val="333333"/>
          <w:kern w:val="0"/>
          <w:szCs w:val="21"/>
        </w:rPr>
      </w:pPr>
      <w:r w:rsidRPr="009C32B7">
        <w:rPr>
          <w:rFonts w:ascii="黑体" w:eastAsia="黑体" w:hAnsi="黑体" w:cs="宋体" w:hint="eastAsia"/>
          <w:color w:val="333333"/>
          <w:kern w:val="0"/>
          <w:sz w:val="40"/>
          <w:szCs w:val="40"/>
        </w:rPr>
        <w:t>目 录</w:t>
      </w:r>
    </w:p>
    <w:p w:rsidR="009C32B7" w:rsidRPr="009C32B7" w:rsidRDefault="009C32B7" w:rsidP="009C32B7">
      <w:pPr>
        <w:widowControl/>
        <w:shd w:val="clear" w:color="auto" w:fill="FFFFFF"/>
        <w:spacing w:line="600" w:lineRule="atLeast"/>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第一部分</w:t>
      </w:r>
      <w:r w:rsidRPr="009C32B7">
        <w:rPr>
          <w:rFonts w:ascii="Calibri" w:eastAsia="黑体" w:hAnsi="Calibri" w:cs="Calibri"/>
          <w:color w:val="333333"/>
          <w:kern w:val="0"/>
          <w:sz w:val="32"/>
          <w:szCs w:val="32"/>
          <w:shd w:val="clear" w:color="auto" w:fill="FFFFFF"/>
        </w:rPr>
        <w:t>  </w:t>
      </w:r>
      <w:r w:rsidRPr="009C32B7">
        <w:rPr>
          <w:rFonts w:ascii="黑体" w:eastAsia="黑体" w:hAnsi="黑体" w:cs="宋体" w:hint="eastAsia"/>
          <w:color w:val="333333"/>
          <w:kern w:val="0"/>
          <w:sz w:val="32"/>
          <w:szCs w:val="32"/>
          <w:shd w:val="clear" w:color="auto" w:fill="FFFFFF"/>
        </w:rPr>
        <w:t>益阳市</w:t>
      </w:r>
      <w:proofErr w:type="gramStart"/>
      <w:r w:rsidRPr="009C32B7">
        <w:rPr>
          <w:rFonts w:ascii="黑体" w:eastAsia="黑体" w:hAnsi="黑体" w:cs="宋体" w:hint="eastAsia"/>
          <w:color w:val="333333"/>
          <w:kern w:val="0"/>
          <w:sz w:val="32"/>
          <w:szCs w:val="32"/>
          <w:shd w:val="clear" w:color="auto" w:fill="FFFFFF"/>
        </w:rPr>
        <w:t>赫</w:t>
      </w:r>
      <w:proofErr w:type="gramEnd"/>
      <w:r w:rsidRPr="009C32B7">
        <w:rPr>
          <w:rFonts w:ascii="黑体" w:eastAsia="黑体" w:hAnsi="黑体" w:cs="宋体" w:hint="eastAsia"/>
          <w:color w:val="333333"/>
          <w:kern w:val="0"/>
          <w:sz w:val="32"/>
          <w:szCs w:val="32"/>
          <w:shd w:val="clear" w:color="auto" w:fill="FFFFFF"/>
        </w:rPr>
        <w:t>山区</w:t>
      </w:r>
      <w:r w:rsidR="002F5857">
        <w:rPr>
          <w:rFonts w:ascii="黑体" w:eastAsia="黑体" w:hAnsi="黑体" w:cs="宋体" w:hint="eastAsia"/>
          <w:color w:val="333333"/>
          <w:kern w:val="0"/>
          <w:sz w:val="32"/>
          <w:szCs w:val="32"/>
          <w:shd w:val="clear" w:color="auto" w:fill="FFFFFF"/>
        </w:rPr>
        <w:t>人民</w:t>
      </w:r>
      <w:r w:rsidRPr="009C32B7">
        <w:rPr>
          <w:rFonts w:ascii="黑体" w:eastAsia="黑体" w:hAnsi="黑体" w:cs="宋体" w:hint="eastAsia"/>
          <w:color w:val="333333"/>
          <w:kern w:val="0"/>
          <w:sz w:val="32"/>
          <w:szCs w:val="32"/>
          <w:shd w:val="clear" w:color="auto" w:fill="FFFFFF"/>
        </w:rPr>
        <w:t>政府办公室</w:t>
      </w:r>
      <w:r w:rsidR="002F5857">
        <w:rPr>
          <w:rFonts w:ascii="黑体" w:eastAsia="黑体" w:hAnsi="黑体" w:cs="宋体" w:hint="eastAsia"/>
          <w:color w:val="333333"/>
          <w:kern w:val="0"/>
          <w:sz w:val="32"/>
          <w:szCs w:val="32"/>
          <w:shd w:val="clear" w:color="auto" w:fill="FFFFFF"/>
        </w:rPr>
        <w:t>单位</w:t>
      </w:r>
      <w:r w:rsidRPr="009C32B7">
        <w:rPr>
          <w:rFonts w:ascii="黑体" w:eastAsia="黑体" w:hAnsi="黑体" w:cs="宋体" w:hint="eastAsia"/>
          <w:color w:val="333333"/>
          <w:kern w:val="0"/>
          <w:sz w:val="32"/>
          <w:szCs w:val="32"/>
          <w:shd w:val="clear" w:color="auto" w:fill="FFFFFF"/>
        </w:rPr>
        <w:t>概况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一、部门职责</w:t>
      </w:r>
    </w:p>
    <w:p w:rsidR="009C32B7" w:rsidRDefault="009C32B7" w:rsidP="009C32B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sidRPr="009C32B7">
        <w:rPr>
          <w:rFonts w:ascii="仿宋" w:eastAsia="仿宋" w:hAnsi="仿宋" w:cs="宋体" w:hint="eastAsia"/>
          <w:color w:val="333333"/>
          <w:kern w:val="0"/>
          <w:sz w:val="32"/>
          <w:szCs w:val="32"/>
          <w:shd w:val="clear" w:color="auto" w:fill="FFFFFF"/>
        </w:rPr>
        <w:t>二、机构设置</w:t>
      </w:r>
    </w:p>
    <w:p w:rsidR="002F5857" w:rsidRDefault="002F5857" w:rsidP="009C32B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三、</w:t>
      </w:r>
      <w:r>
        <w:rPr>
          <w:rFonts w:ascii="仿宋" w:eastAsia="仿宋" w:hAnsi="仿宋" w:cs="宋体"/>
          <w:color w:val="333333"/>
          <w:kern w:val="0"/>
          <w:sz w:val="32"/>
          <w:szCs w:val="32"/>
          <w:shd w:val="clear" w:color="auto" w:fill="FFFFFF"/>
        </w:rPr>
        <w:t>部门决算单位构成</w:t>
      </w:r>
    </w:p>
    <w:p w:rsidR="002F5857" w:rsidRPr="009C32B7" w:rsidRDefault="002F5857" w:rsidP="009C32B7">
      <w:pPr>
        <w:widowControl/>
        <w:shd w:val="clear" w:color="auto" w:fill="FFFFFF"/>
        <w:spacing w:line="600" w:lineRule="atLeast"/>
        <w:ind w:firstLine="640"/>
        <w:rPr>
          <w:rFonts w:ascii="Calibri" w:eastAsia="宋体" w:hAnsi="Calibri" w:cs="宋体" w:hint="eastAsia"/>
          <w:color w:val="333333"/>
          <w:kern w:val="0"/>
          <w:szCs w:val="21"/>
        </w:rPr>
      </w:pPr>
    </w:p>
    <w:p w:rsidR="009C32B7" w:rsidRPr="009C32B7" w:rsidRDefault="009C32B7" w:rsidP="009C32B7">
      <w:pPr>
        <w:widowControl/>
        <w:shd w:val="clear" w:color="auto" w:fill="FFFFFF"/>
        <w:spacing w:line="600" w:lineRule="atLeast"/>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第二部分</w:t>
      </w:r>
      <w:r w:rsidRPr="009C32B7">
        <w:rPr>
          <w:rFonts w:ascii="Calibri" w:eastAsia="黑体" w:hAnsi="Calibri" w:cs="Calibri"/>
          <w:color w:val="333333"/>
          <w:kern w:val="0"/>
          <w:sz w:val="32"/>
          <w:szCs w:val="32"/>
          <w:shd w:val="clear" w:color="auto" w:fill="FFFFFF"/>
        </w:rPr>
        <w:t> </w:t>
      </w:r>
      <w:r w:rsidRPr="009C32B7">
        <w:rPr>
          <w:rFonts w:ascii="黑体" w:eastAsia="黑体" w:hAnsi="黑体" w:cs="宋体" w:hint="eastAsia"/>
          <w:color w:val="333333"/>
          <w:kern w:val="0"/>
          <w:sz w:val="32"/>
          <w:szCs w:val="32"/>
          <w:shd w:val="clear" w:color="auto" w:fill="FFFFFF"/>
        </w:rPr>
        <w:t xml:space="preserve"> </w:t>
      </w:r>
      <w:r w:rsidR="000B09A3">
        <w:rPr>
          <w:rFonts w:ascii="黑体" w:eastAsia="黑体" w:hAnsi="黑体" w:cs="宋体" w:hint="eastAsia"/>
          <w:color w:val="333333"/>
          <w:kern w:val="0"/>
          <w:sz w:val="32"/>
          <w:szCs w:val="32"/>
          <w:shd w:val="clear" w:color="auto" w:fill="FFFFFF"/>
        </w:rPr>
        <w:t>益阳市</w:t>
      </w:r>
      <w:proofErr w:type="gramStart"/>
      <w:r w:rsidR="000B09A3">
        <w:rPr>
          <w:rFonts w:ascii="黑体" w:eastAsia="黑体" w:hAnsi="黑体" w:cs="宋体"/>
          <w:color w:val="333333"/>
          <w:kern w:val="0"/>
          <w:sz w:val="32"/>
          <w:szCs w:val="32"/>
          <w:shd w:val="clear" w:color="auto" w:fill="FFFFFF"/>
        </w:rPr>
        <w:t>赫</w:t>
      </w:r>
      <w:proofErr w:type="gramEnd"/>
      <w:r w:rsidR="000B09A3">
        <w:rPr>
          <w:rFonts w:ascii="黑体" w:eastAsia="黑体" w:hAnsi="黑体" w:cs="宋体"/>
          <w:color w:val="333333"/>
          <w:kern w:val="0"/>
          <w:sz w:val="32"/>
          <w:szCs w:val="32"/>
          <w:shd w:val="clear" w:color="auto" w:fill="FFFFFF"/>
        </w:rPr>
        <w:t>山区人民政府办公室</w:t>
      </w:r>
      <w:r w:rsidRPr="009C32B7">
        <w:rPr>
          <w:rFonts w:ascii="黑体" w:eastAsia="黑体" w:hAnsi="黑体" w:cs="宋体" w:hint="eastAsia"/>
          <w:color w:val="333333"/>
          <w:kern w:val="0"/>
          <w:sz w:val="32"/>
          <w:szCs w:val="32"/>
          <w:shd w:val="clear" w:color="auto" w:fill="FFFFFF"/>
        </w:rPr>
        <w:t>2019年度部门决算表</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一、收入支出决算总表</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二、收入决算表</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三、支出决算表</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四、财政拨款收入支出决算总表</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五、一般公共预算财政拨款支出决算表</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六、一般公共预算财政拨款基本支出决算表</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七、一般公共预算财政拨款“三公”经费支出决算表</w:t>
      </w:r>
    </w:p>
    <w:p w:rsidR="009C32B7" w:rsidRDefault="009C32B7" w:rsidP="009C32B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sidRPr="009C32B7">
        <w:rPr>
          <w:rFonts w:ascii="仿宋" w:eastAsia="仿宋" w:hAnsi="仿宋" w:cs="宋体" w:hint="eastAsia"/>
          <w:color w:val="333333"/>
          <w:kern w:val="0"/>
          <w:sz w:val="32"/>
          <w:szCs w:val="32"/>
          <w:shd w:val="clear" w:color="auto" w:fill="FFFFFF"/>
        </w:rPr>
        <w:t>八、政府性基金预算财政拨款收入支出决算表</w:t>
      </w:r>
    </w:p>
    <w:p w:rsidR="002F5857" w:rsidRPr="009C32B7" w:rsidRDefault="002F5857" w:rsidP="009C32B7">
      <w:pPr>
        <w:widowControl/>
        <w:shd w:val="clear" w:color="auto" w:fill="FFFFFF"/>
        <w:spacing w:line="600" w:lineRule="atLeast"/>
        <w:ind w:firstLine="640"/>
        <w:rPr>
          <w:rFonts w:ascii="Calibri" w:eastAsia="宋体" w:hAnsi="Calibri" w:cs="宋体" w:hint="eastAsia"/>
          <w:color w:val="333333"/>
          <w:kern w:val="0"/>
          <w:szCs w:val="21"/>
        </w:rPr>
      </w:pPr>
    </w:p>
    <w:p w:rsidR="009C32B7" w:rsidRPr="009C32B7" w:rsidRDefault="009C32B7" w:rsidP="009C32B7">
      <w:pPr>
        <w:widowControl/>
        <w:shd w:val="clear" w:color="auto" w:fill="FFFFFF"/>
        <w:spacing w:line="600" w:lineRule="atLeast"/>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第三部分</w:t>
      </w:r>
      <w:r w:rsidRPr="009C32B7">
        <w:rPr>
          <w:rFonts w:ascii="Calibri" w:eastAsia="黑体" w:hAnsi="Calibri" w:cs="Calibri"/>
          <w:color w:val="333333"/>
          <w:kern w:val="0"/>
          <w:sz w:val="32"/>
          <w:szCs w:val="32"/>
          <w:shd w:val="clear" w:color="auto" w:fill="FFFFFF"/>
        </w:rPr>
        <w:t> </w:t>
      </w:r>
      <w:r w:rsidRPr="009C32B7">
        <w:rPr>
          <w:rFonts w:ascii="黑体" w:eastAsia="黑体" w:hAnsi="黑体" w:cs="宋体" w:hint="eastAsia"/>
          <w:color w:val="333333"/>
          <w:kern w:val="0"/>
          <w:sz w:val="32"/>
          <w:szCs w:val="32"/>
          <w:shd w:val="clear" w:color="auto" w:fill="FFFFFF"/>
        </w:rPr>
        <w:t xml:space="preserve"> </w:t>
      </w:r>
      <w:r w:rsidR="000B09A3">
        <w:rPr>
          <w:rFonts w:ascii="黑体" w:eastAsia="黑体" w:hAnsi="黑体" w:cs="宋体" w:hint="eastAsia"/>
          <w:color w:val="333333"/>
          <w:kern w:val="0"/>
          <w:sz w:val="32"/>
          <w:szCs w:val="32"/>
          <w:shd w:val="clear" w:color="auto" w:fill="FFFFFF"/>
        </w:rPr>
        <w:t>益阳市</w:t>
      </w:r>
      <w:proofErr w:type="gramStart"/>
      <w:r w:rsidR="000B09A3">
        <w:rPr>
          <w:rFonts w:ascii="黑体" w:eastAsia="黑体" w:hAnsi="黑体" w:cs="宋体"/>
          <w:color w:val="333333"/>
          <w:kern w:val="0"/>
          <w:sz w:val="32"/>
          <w:szCs w:val="32"/>
          <w:shd w:val="clear" w:color="auto" w:fill="FFFFFF"/>
        </w:rPr>
        <w:t>赫</w:t>
      </w:r>
      <w:proofErr w:type="gramEnd"/>
      <w:r w:rsidR="000B09A3">
        <w:rPr>
          <w:rFonts w:ascii="黑体" w:eastAsia="黑体" w:hAnsi="黑体" w:cs="宋体"/>
          <w:color w:val="333333"/>
          <w:kern w:val="0"/>
          <w:sz w:val="32"/>
          <w:szCs w:val="32"/>
          <w:shd w:val="clear" w:color="auto" w:fill="FFFFFF"/>
        </w:rPr>
        <w:t>山区人民政府办公室</w:t>
      </w:r>
      <w:r w:rsidRPr="009C32B7">
        <w:rPr>
          <w:rFonts w:ascii="黑体" w:eastAsia="黑体" w:hAnsi="黑体" w:cs="宋体" w:hint="eastAsia"/>
          <w:color w:val="333333"/>
          <w:kern w:val="0"/>
          <w:sz w:val="32"/>
          <w:szCs w:val="32"/>
          <w:shd w:val="clear" w:color="auto" w:fill="FFFFFF"/>
        </w:rPr>
        <w:t>2019年度部门决算情况说明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一、收入支出决算总体情况说明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lastRenderedPageBreak/>
        <w:t>二、收入决算情况说明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三、支出决算情况说明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四、财政拨款收入支出决算总体情况说明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五、一般公共预算财政拨款支出决算情况说明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六、一般公共预算财政拨款基本支出决算情况说明</w:t>
      </w:r>
    </w:p>
    <w:p w:rsidR="00E45C07" w:rsidRPr="009C32B7" w:rsidRDefault="00E45C07" w:rsidP="00E45C07">
      <w:pPr>
        <w:widowControl/>
        <w:shd w:val="clear" w:color="auto" w:fill="FFFFFF"/>
        <w:spacing w:line="600" w:lineRule="atLeast"/>
        <w:ind w:firstLine="640"/>
        <w:rPr>
          <w:rFonts w:ascii="Calibri" w:eastAsia="宋体" w:hAnsi="Calibri" w:cs="宋体"/>
          <w:color w:val="333333"/>
          <w:kern w:val="0"/>
          <w:szCs w:val="21"/>
        </w:rPr>
      </w:pPr>
      <w:r>
        <w:rPr>
          <w:rFonts w:ascii="仿宋" w:eastAsia="仿宋" w:hAnsi="仿宋" w:cs="宋体" w:hint="eastAsia"/>
          <w:color w:val="333333"/>
          <w:kern w:val="0"/>
          <w:sz w:val="32"/>
          <w:szCs w:val="32"/>
          <w:shd w:val="clear" w:color="auto" w:fill="FFFFFF"/>
        </w:rPr>
        <w:t>七</w:t>
      </w:r>
      <w:r w:rsidRPr="009C32B7">
        <w:rPr>
          <w:rFonts w:ascii="仿宋" w:eastAsia="仿宋" w:hAnsi="仿宋" w:cs="宋体" w:hint="eastAsia"/>
          <w:color w:val="333333"/>
          <w:kern w:val="0"/>
          <w:sz w:val="32"/>
          <w:szCs w:val="32"/>
          <w:shd w:val="clear" w:color="auto" w:fill="FFFFFF"/>
        </w:rPr>
        <w:t>、政府性基金预算收入支出决算情况</w:t>
      </w:r>
    </w:p>
    <w:p w:rsidR="009C32B7" w:rsidRPr="009C32B7" w:rsidRDefault="00E45C07" w:rsidP="009C32B7">
      <w:pPr>
        <w:widowControl/>
        <w:shd w:val="clear" w:color="auto" w:fill="FFFFFF"/>
        <w:spacing w:line="600" w:lineRule="atLeast"/>
        <w:ind w:firstLine="640"/>
        <w:rPr>
          <w:rFonts w:ascii="Calibri" w:eastAsia="宋体" w:hAnsi="Calibri" w:cs="宋体"/>
          <w:color w:val="333333"/>
          <w:kern w:val="0"/>
          <w:szCs w:val="21"/>
        </w:rPr>
      </w:pPr>
      <w:r>
        <w:rPr>
          <w:rFonts w:ascii="仿宋" w:eastAsia="仿宋" w:hAnsi="仿宋" w:cs="宋体" w:hint="eastAsia"/>
          <w:color w:val="333333"/>
          <w:kern w:val="0"/>
          <w:sz w:val="32"/>
          <w:szCs w:val="32"/>
          <w:shd w:val="clear" w:color="auto" w:fill="FFFFFF"/>
        </w:rPr>
        <w:t>八</w:t>
      </w:r>
      <w:r w:rsidR="009C32B7" w:rsidRPr="009C32B7">
        <w:rPr>
          <w:rFonts w:ascii="仿宋" w:eastAsia="仿宋" w:hAnsi="仿宋" w:cs="宋体" w:hint="eastAsia"/>
          <w:color w:val="333333"/>
          <w:kern w:val="0"/>
          <w:sz w:val="32"/>
          <w:szCs w:val="32"/>
          <w:shd w:val="clear" w:color="auto" w:fill="FFFFFF"/>
        </w:rPr>
        <w:t>、一般公共预算财政拨款三</w:t>
      </w:r>
      <w:proofErr w:type="gramStart"/>
      <w:r w:rsidR="009C32B7" w:rsidRPr="009C32B7">
        <w:rPr>
          <w:rFonts w:ascii="仿宋" w:eastAsia="仿宋" w:hAnsi="仿宋" w:cs="宋体" w:hint="eastAsia"/>
          <w:color w:val="333333"/>
          <w:kern w:val="0"/>
          <w:sz w:val="32"/>
          <w:szCs w:val="32"/>
          <w:shd w:val="clear" w:color="auto" w:fill="FFFFFF"/>
        </w:rPr>
        <w:t>公经费</w:t>
      </w:r>
      <w:proofErr w:type="gramEnd"/>
      <w:r w:rsidR="009C32B7" w:rsidRPr="009C32B7">
        <w:rPr>
          <w:rFonts w:ascii="仿宋" w:eastAsia="仿宋" w:hAnsi="仿宋" w:cs="宋体" w:hint="eastAsia"/>
          <w:color w:val="333333"/>
          <w:kern w:val="0"/>
          <w:sz w:val="32"/>
          <w:szCs w:val="32"/>
          <w:shd w:val="clear" w:color="auto" w:fill="FFFFFF"/>
        </w:rPr>
        <w:t>支出决算情况说明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九、预算绩效情况说明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十、其他重要事项情况说明</w:t>
      </w:r>
    </w:p>
    <w:p w:rsidR="009C32B7" w:rsidRPr="009C32B7" w:rsidRDefault="009C32B7" w:rsidP="009C32B7">
      <w:pPr>
        <w:widowControl/>
        <w:shd w:val="clear" w:color="auto" w:fill="FFFFFF"/>
        <w:spacing w:line="600" w:lineRule="atLeast"/>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第四部分</w:t>
      </w:r>
      <w:r w:rsidRPr="009C32B7">
        <w:rPr>
          <w:rFonts w:ascii="Calibri" w:eastAsia="黑体" w:hAnsi="Calibri" w:cs="Calibri"/>
          <w:color w:val="333333"/>
          <w:kern w:val="0"/>
          <w:sz w:val="32"/>
          <w:szCs w:val="32"/>
          <w:shd w:val="clear" w:color="auto" w:fill="FFFFFF"/>
        </w:rPr>
        <w:t>  </w:t>
      </w:r>
      <w:r w:rsidRPr="009C32B7">
        <w:rPr>
          <w:rFonts w:ascii="黑体" w:eastAsia="黑体" w:hAnsi="黑体" w:cs="宋体" w:hint="eastAsia"/>
          <w:color w:val="333333"/>
          <w:kern w:val="0"/>
          <w:sz w:val="32"/>
          <w:szCs w:val="32"/>
          <w:shd w:val="clear" w:color="auto" w:fill="FFFFFF"/>
        </w:rPr>
        <w:t>名词解释</w:t>
      </w:r>
    </w:p>
    <w:p w:rsidR="009C32B7" w:rsidRDefault="009C32B7" w:rsidP="009C32B7">
      <w:pPr>
        <w:widowControl/>
        <w:jc w:val="left"/>
        <w:rPr>
          <w:rFonts w:ascii="宋体" w:eastAsia="宋体" w:hAnsi="宋体" w:cs="宋体"/>
          <w:kern w:val="0"/>
          <w:sz w:val="24"/>
          <w:szCs w:val="24"/>
        </w:rPr>
      </w:pPr>
      <w:r w:rsidRPr="009C32B7">
        <w:rPr>
          <w:rFonts w:ascii="黑体" w:eastAsia="黑体" w:hAnsi="黑体" w:cs="宋体" w:hint="eastAsia"/>
          <w:color w:val="333333"/>
          <w:kern w:val="0"/>
          <w:sz w:val="32"/>
          <w:szCs w:val="32"/>
          <w:shd w:val="clear" w:color="auto" w:fill="FFFFFF"/>
        </w:rPr>
        <w:br w:type="textWrapping" w:clear="all"/>
      </w: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0B09A3" w:rsidRDefault="000B09A3" w:rsidP="009C32B7">
      <w:pPr>
        <w:widowControl/>
        <w:jc w:val="left"/>
        <w:rPr>
          <w:rFonts w:ascii="宋体" w:eastAsia="宋体" w:hAnsi="宋体" w:cs="宋体"/>
          <w:kern w:val="0"/>
          <w:sz w:val="24"/>
          <w:szCs w:val="24"/>
        </w:rPr>
      </w:pPr>
    </w:p>
    <w:p w:rsidR="009C32B7" w:rsidRPr="009C32B7" w:rsidRDefault="009C32B7" w:rsidP="00AE3F36">
      <w:pPr>
        <w:widowControl/>
        <w:shd w:val="clear" w:color="auto" w:fill="FFFFFF"/>
        <w:spacing w:line="600" w:lineRule="atLeast"/>
        <w:jc w:val="center"/>
        <w:rPr>
          <w:rFonts w:ascii="Calibri" w:eastAsia="宋体" w:hAnsi="Calibri" w:cs="宋体" w:hint="eastAsia"/>
          <w:color w:val="333333"/>
          <w:kern w:val="0"/>
          <w:szCs w:val="21"/>
        </w:rPr>
      </w:pPr>
      <w:r w:rsidRPr="009C32B7">
        <w:rPr>
          <w:rFonts w:ascii="黑体" w:eastAsia="黑体" w:hAnsi="黑体" w:cs="宋体" w:hint="eastAsia"/>
          <w:color w:val="333333"/>
          <w:kern w:val="0"/>
          <w:sz w:val="32"/>
          <w:szCs w:val="32"/>
          <w:shd w:val="clear" w:color="auto" w:fill="FFFFFF"/>
        </w:rPr>
        <w:lastRenderedPageBreak/>
        <w:t>第一部分</w:t>
      </w:r>
      <w:r w:rsidRPr="009C32B7">
        <w:rPr>
          <w:rFonts w:ascii="Calibri" w:eastAsia="黑体" w:hAnsi="Calibri" w:cs="Calibri"/>
          <w:color w:val="333333"/>
          <w:kern w:val="0"/>
          <w:sz w:val="32"/>
          <w:szCs w:val="32"/>
          <w:shd w:val="clear" w:color="auto" w:fill="FFFFFF"/>
        </w:rPr>
        <w:t>  </w:t>
      </w:r>
      <w:r w:rsidRPr="009C32B7">
        <w:rPr>
          <w:rFonts w:ascii="黑体" w:eastAsia="黑体" w:hAnsi="黑体" w:cs="宋体" w:hint="eastAsia"/>
          <w:color w:val="333333"/>
          <w:kern w:val="0"/>
          <w:sz w:val="32"/>
          <w:szCs w:val="32"/>
          <w:shd w:val="clear" w:color="auto" w:fill="FFFFFF"/>
        </w:rPr>
        <w:t>益阳市</w:t>
      </w:r>
      <w:proofErr w:type="gramStart"/>
      <w:r w:rsidRPr="009C32B7">
        <w:rPr>
          <w:rFonts w:ascii="黑体" w:eastAsia="黑体" w:hAnsi="黑体" w:cs="宋体" w:hint="eastAsia"/>
          <w:color w:val="333333"/>
          <w:kern w:val="0"/>
          <w:sz w:val="32"/>
          <w:szCs w:val="32"/>
          <w:shd w:val="clear" w:color="auto" w:fill="FFFFFF"/>
        </w:rPr>
        <w:t>赫</w:t>
      </w:r>
      <w:proofErr w:type="gramEnd"/>
      <w:r w:rsidRPr="009C32B7">
        <w:rPr>
          <w:rFonts w:ascii="黑体" w:eastAsia="黑体" w:hAnsi="黑体" w:cs="宋体" w:hint="eastAsia"/>
          <w:color w:val="333333"/>
          <w:kern w:val="0"/>
          <w:sz w:val="32"/>
          <w:szCs w:val="32"/>
          <w:shd w:val="clear" w:color="auto" w:fill="FFFFFF"/>
        </w:rPr>
        <w:t>山区</w:t>
      </w:r>
      <w:r w:rsidR="002F5857">
        <w:rPr>
          <w:rFonts w:ascii="黑体" w:eastAsia="黑体" w:hAnsi="黑体" w:cs="宋体" w:hint="eastAsia"/>
          <w:color w:val="333333"/>
          <w:kern w:val="0"/>
          <w:sz w:val="32"/>
          <w:szCs w:val="32"/>
          <w:shd w:val="clear" w:color="auto" w:fill="FFFFFF"/>
        </w:rPr>
        <w:t>人民</w:t>
      </w:r>
      <w:r w:rsidRPr="009C32B7">
        <w:rPr>
          <w:rFonts w:ascii="黑体" w:eastAsia="黑体" w:hAnsi="黑体" w:cs="宋体" w:hint="eastAsia"/>
          <w:color w:val="333333"/>
          <w:kern w:val="0"/>
          <w:sz w:val="32"/>
          <w:szCs w:val="32"/>
          <w:shd w:val="clear" w:color="auto" w:fill="FFFFFF"/>
        </w:rPr>
        <w:t>政府办公室</w:t>
      </w:r>
      <w:r w:rsidR="002F5857">
        <w:rPr>
          <w:rFonts w:ascii="黑体" w:eastAsia="黑体" w:hAnsi="黑体" w:cs="宋体" w:hint="eastAsia"/>
          <w:color w:val="333333"/>
          <w:kern w:val="0"/>
          <w:sz w:val="32"/>
          <w:szCs w:val="32"/>
          <w:shd w:val="clear" w:color="auto" w:fill="FFFFFF"/>
        </w:rPr>
        <w:t>单位</w:t>
      </w:r>
      <w:r w:rsidRPr="009C32B7">
        <w:rPr>
          <w:rFonts w:ascii="黑体" w:eastAsia="黑体" w:hAnsi="黑体" w:cs="宋体" w:hint="eastAsia"/>
          <w:color w:val="333333"/>
          <w:kern w:val="0"/>
          <w:sz w:val="32"/>
          <w:szCs w:val="32"/>
          <w:shd w:val="clear" w:color="auto" w:fill="FFFFFF"/>
        </w:rPr>
        <w:t>概况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一、部门职责</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协助区人民政府领导审核或组织起草以区政府、区政府办公室名义发布的公文，受理区政府工作部门等递交的请示文件；起草《政府工作报告》和区政府重要文稿；负责全区经济社会发展监测分析和政务信息工作；组织对重大政策进行深入研究；负责区政府会议的准备工作，协助区政府领导组织会议决定事项的实施；负责行政审批制度改革工作，推进审批服务便民化；负责区政府总值班室的管理工作，及时报告重要情况，传达和督促落实区政府领导指示；负责区长热线，受</w:t>
      </w:r>
      <w:proofErr w:type="gramStart"/>
      <w:r w:rsidRPr="009C32B7">
        <w:rPr>
          <w:rFonts w:ascii="仿宋" w:eastAsia="仿宋" w:hAnsi="仿宋" w:cs="宋体" w:hint="eastAsia"/>
          <w:color w:val="333333"/>
          <w:kern w:val="0"/>
          <w:sz w:val="32"/>
          <w:szCs w:val="32"/>
        </w:rPr>
        <w:t>处市长</w:t>
      </w:r>
      <w:proofErr w:type="gramEnd"/>
      <w:r w:rsidRPr="009C32B7">
        <w:rPr>
          <w:rFonts w:ascii="仿宋" w:eastAsia="仿宋" w:hAnsi="仿宋" w:cs="宋体" w:hint="eastAsia"/>
          <w:color w:val="333333"/>
          <w:kern w:val="0"/>
          <w:sz w:val="32"/>
          <w:szCs w:val="32"/>
        </w:rPr>
        <w:t>热线；负责对全区经济社会发展中的重大课题进行调查研究，提出政策建议，制定可行性方案；负责区政府和区政府办公室政府信息发布，</w:t>
      </w:r>
      <w:proofErr w:type="gramStart"/>
      <w:r w:rsidRPr="009C32B7">
        <w:rPr>
          <w:rFonts w:ascii="仿宋" w:eastAsia="仿宋" w:hAnsi="仿宋" w:cs="宋体" w:hint="eastAsia"/>
          <w:color w:val="333333"/>
          <w:kern w:val="0"/>
          <w:sz w:val="32"/>
          <w:szCs w:val="32"/>
        </w:rPr>
        <w:t>编写区</w:t>
      </w:r>
      <w:proofErr w:type="gramEnd"/>
      <w:r w:rsidRPr="009C32B7">
        <w:rPr>
          <w:rFonts w:ascii="仿宋" w:eastAsia="仿宋" w:hAnsi="仿宋" w:cs="宋体" w:hint="eastAsia"/>
          <w:color w:val="333333"/>
          <w:kern w:val="0"/>
          <w:sz w:val="32"/>
          <w:szCs w:val="32"/>
        </w:rPr>
        <w:t>政府大事记；负责组织协调人大代表建议、政协委员提案办理工作；推进全区金融市场（资本市场）体系建设、社会信用体系建设，规范金融市场秩序；组织开展政府、企业、银行、保险机构之间合作，促进金融业发展；协调处置和防范、化解各类金融风险，维护地方金融稳定；负责全区机关事务行政管理相关工作，负责区政府和区政府办公室机关内部的后勤保障、财务管理和有关接待工作；负责牵头落实省、市重点民生实事办理考核工作；负责督促、检查区政府及其有关部门重要决策、工作部署一级区级领导交办事项的贯彻落实；负责全区</w:t>
      </w:r>
      <w:r w:rsidRPr="009C32B7">
        <w:rPr>
          <w:rFonts w:ascii="仿宋" w:eastAsia="仿宋" w:hAnsi="仿宋" w:cs="宋体" w:hint="eastAsia"/>
          <w:color w:val="333333"/>
          <w:kern w:val="0"/>
          <w:sz w:val="32"/>
          <w:szCs w:val="32"/>
        </w:rPr>
        <w:lastRenderedPageBreak/>
        <w:t>政府系统办公室业务指导；完成区委、区政府和区政府领导交办的其他任务。</w:t>
      </w:r>
    </w:p>
    <w:p w:rsidR="009C32B7" w:rsidRPr="009C32B7" w:rsidRDefault="009C32B7" w:rsidP="002F585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二、机构设置</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益阳市</w:t>
      </w:r>
      <w:proofErr w:type="gramStart"/>
      <w:r w:rsidRPr="009C32B7">
        <w:rPr>
          <w:rFonts w:ascii="仿宋" w:eastAsia="仿宋" w:hAnsi="仿宋" w:cs="宋体" w:hint="eastAsia"/>
          <w:color w:val="333333"/>
          <w:kern w:val="0"/>
          <w:sz w:val="32"/>
          <w:szCs w:val="32"/>
          <w:shd w:val="clear" w:color="auto" w:fill="FFFFFF"/>
        </w:rPr>
        <w:t>赫</w:t>
      </w:r>
      <w:proofErr w:type="gramEnd"/>
      <w:r w:rsidRPr="009C32B7">
        <w:rPr>
          <w:rFonts w:ascii="仿宋" w:eastAsia="仿宋" w:hAnsi="仿宋" w:cs="宋体" w:hint="eastAsia"/>
          <w:color w:val="333333"/>
          <w:kern w:val="0"/>
          <w:sz w:val="32"/>
          <w:szCs w:val="32"/>
          <w:shd w:val="clear" w:color="auto" w:fill="FFFFFF"/>
        </w:rPr>
        <w:t>山区政府办公室</w:t>
      </w:r>
      <w:r w:rsidRPr="009C32B7">
        <w:rPr>
          <w:rFonts w:ascii="仿宋" w:eastAsia="仿宋" w:hAnsi="仿宋" w:cs="宋体" w:hint="eastAsia"/>
          <w:color w:val="333333"/>
          <w:kern w:val="0"/>
          <w:sz w:val="32"/>
          <w:szCs w:val="32"/>
        </w:rPr>
        <w:t>下设13个股级内设机构和2个副科级所属事业单位。</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其中13个内设机构为：区经济研究室、文秘机要室、综合信息室、政工内务室、总值班室、区长热线办、行政审批服务综合室、政务公开办、区金融办、建议提案办、实事办、地方志编纂办、督查室。</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2个所属事业单位为区信息和数据中心、产业发展服务中心。</w:t>
      </w:r>
    </w:p>
    <w:p w:rsidR="009C32B7" w:rsidRPr="009C32B7" w:rsidRDefault="002F5857" w:rsidP="009C32B7">
      <w:pPr>
        <w:widowControl/>
        <w:shd w:val="clear" w:color="auto" w:fill="FFFFFF"/>
        <w:spacing w:line="600" w:lineRule="atLeast"/>
        <w:ind w:firstLine="643"/>
        <w:rPr>
          <w:rFonts w:ascii="Calibri" w:eastAsia="宋体" w:hAnsi="Calibri" w:cs="宋体"/>
          <w:color w:val="333333"/>
          <w:kern w:val="0"/>
          <w:szCs w:val="21"/>
        </w:rPr>
      </w:pPr>
      <w:r>
        <w:rPr>
          <w:rFonts w:ascii="黑体" w:eastAsia="黑体" w:hAnsi="黑体" w:cs="宋体" w:hint="eastAsia"/>
          <w:color w:val="333333"/>
          <w:kern w:val="0"/>
          <w:sz w:val="32"/>
          <w:szCs w:val="32"/>
          <w:shd w:val="clear" w:color="auto" w:fill="FFFFFF"/>
        </w:rPr>
        <w:t>三</w:t>
      </w:r>
      <w:r>
        <w:rPr>
          <w:rFonts w:ascii="黑体" w:eastAsia="黑体" w:hAnsi="黑体" w:cs="宋体"/>
          <w:color w:val="333333"/>
          <w:kern w:val="0"/>
          <w:sz w:val="32"/>
          <w:szCs w:val="32"/>
          <w:shd w:val="clear" w:color="auto" w:fill="FFFFFF"/>
        </w:rPr>
        <w:t>、</w:t>
      </w:r>
      <w:r w:rsidRPr="002F5857">
        <w:rPr>
          <w:rFonts w:ascii="黑体" w:eastAsia="黑体" w:hAnsi="黑体" w:cs="宋体" w:hint="eastAsia"/>
          <w:color w:val="333333"/>
          <w:kern w:val="0"/>
          <w:sz w:val="32"/>
          <w:szCs w:val="32"/>
          <w:shd w:val="clear" w:color="auto" w:fill="FFFFFF"/>
        </w:rPr>
        <w:t>部门</w:t>
      </w:r>
      <w:r w:rsidRPr="009C32B7">
        <w:rPr>
          <w:rFonts w:ascii="黑体" w:eastAsia="黑体" w:hAnsi="黑体" w:cs="宋体" w:hint="eastAsia"/>
          <w:color w:val="333333"/>
          <w:kern w:val="0"/>
          <w:sz w:val="32"/>
          <w:szCs w:val="32"/>
          <w:shd w:val="clear" w:color="auto" w:fill="FFFFFF"/>
        </w:rPr>
        <w:t>决算单位构成</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益阳市</w:t>
      </w:r>
      <w:proofErr w:type="gramStart"/>
      <w:r w:rsidRPr="009C32B7">
        <w:rPr>
          <w:rFonts w:ascii="仿宋" w:eastAsia="仿宋" w:hAnsi="仿宋" w:cs="宋体" w:hint="eastAsia"/>
          <w:color w:val="333333"/>
          <w:kern w:val="0"/>
          <w:sz w:val="32"/>
          <w:szCs w:val="32"/>
          <w:shd w:val="clear" w:color="auto" w:fill="FFFFFF"/>
        </w:rPr>
        <w:t>赫</w:t>
      </w:r>
      <w:proofErr w:type="gramEnd"/>
      <w:r w:rsidRPr="009C32B7">
        <w:rPr>
          <w:rFonts w:ascii="仿宋" w:eastAsia="仿宋" w:hAnsi="仿宋" w:cs="宋体" w:hint="eastAsia"/>
          <w:color w:val="333333"/>
          <w:kern w:val="0"/>
          <w:sz w:val="32"/>
          <w:szCs w:val="32"/>
          <w:shd w:val="clear" w:color="auto" w:fill="FFFFFF"/>
        </w:rPr>
        <w:t>山区政府办公室</w:t>
      </w:r>
      <w:r w:rsidRPr="009C32B7">
        <w:rPr>
          <w:rFonts w:ascii="仿宋" w:eastAsia="仿宋" w:hAnsi="仿宋" w:cs="宋体" w:hint="eastAsia"/>
          <w:color w:val="333333"/>
          <w:kern w:val="0"/>
          <w:sz w:val="32"/>
          <w:szCs w:val="32"/>
        </w:rPr>
        <w:t>只有本级决算单位，无二级机构。</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Calibri" w:eastAsia="仿宋" w:hAnsi="Calibri" w:cs="Calibri"/>
          <w:color w:val="333333"/>
          <w:kern w:val="0"/>
          <w:sz w:val="32"/>
          <w:szCs w:val="32"/>
          <w:shd w:val="clear" w:color="auto" w:fill="FFFFFF"/>
        </w:rPr>
        <w:t> </w:t>
      </w:r>
    </w:p>
    <w:p w:rsidR="002F5857" w:rsidRDefault="009C32B7" w:rsidP="002F5857">
      <w:pPr>
        <w:widowControl/>
        <w:shd w:val="clear" w:color="auto" w:fill="FFFFFF"/>
        <w:spacing w:line="600" w:lineRule="atLeast"/>
        <w:jc w:val="center"/>
        <w:rPr>
          <w:rFonts w:ascii="黑体" w:eastAsia="黑体" w:hAnsi="黑体" w:cs="宋体"/>
          <w:color w:val="333333"/>
          <w:kern w:val="0"/>
          <w:sz w:val="32"/>
          <w:szCs w:val="32"/>
          <w:shd w:val="clear" w:color="auto" w:fill="FFFFFF"/>
        </w:rPr>
      </w:pPr>
      <w:r w:rsidRPr="009C32B7">
        <w:rPr>
          <w:rFonts w:ascii="黑体" w:eastAsia="黑体" w:hAnsi="黑体" w:cs="宋体" w:hint="eastAsia"/>
          <w:color w:val="333333"/>
          <w:kern w:val="0"/>
          <w:sz w:val="32"/>
          <w:szCs w:val="32"/>
          <w:shd w:val="clear" w:color="auto" w:fill="FFFFFF"/>
        </w:rPr>
        <w:t>第二部分</w:t>
      </w:r>
      <w:r w:rsidRPr="009C32B7">
        <w:rPr>
          <w:rFonts w:ascii="Calibri" w:eastAsia="黑体" w:hAnsi="Calibri" w:cs="Calibri"/>
          <w:color w:val="333333"/>
          <w:kern w:val="0"/>
          <w:sz w:val="32"/>
          <w:szCs w:val="32"/>
          <w:shd w:val="clear" w:color="auto" w:fill="FFFFFF"/>
        </w:rPr>
        <w:t> </w:t>
      </w:r>
      <w:r w:rsidRPr="009C32B7">
        <w:rPr>
          <w:rFonts w:ascii="黑体" w:eastAsia="黑体" w:hAnsi="黑体" w:cs="宋体" w:hint="eastAsia"/>
          <w:color w:val="333333"/>
          <w:kern w:val="0"/>
          <w:sz w:val="32"/>
          <w:szCs w:val="32"/>
          <w:shd w:val="clear" w:color="auto" w:fill="FFFFFF"/>
        </w:rPr>
        <w:t>益阳市</w:t>
      </w:r>
      <w:proofErr w:type="gramStart"/>
      <w:r w:rsidRPr="009C32B7">
        <w:rPr>
          <w:rFonts w:ascii="黑体" w:eastAsia="黑体" w:hAnsi="黑体" w:cs="宋体" w:hint="eastAsia"/>
          <w:color w:val="333333"/>
          <w:kern w:val="0"/>
          <w:sz w:val="32"/>
          <w:szCs w:val="32"/>
          <w:shd w:val="clear" w:color="auto" w:fill="FFFFFF"/>
        </w:rPr>
        <w:t>赫</w:t>
      </w:r>
      <w:proofErr w:type="gramEnd"/>
      <w:r w:rsidRPr="009C32B7">
        <w:rPr>
          <w:rFonts w:ascii="黑体" w:eastAsia="黑体" w:hAnsi="黑体" w:cs="宋体" w:hint="eastAsia"/>
          <w:color w:val="333333"/>
          <w:kern w:val="0"/>
          <w:sz w:val="32"/>
          <w:szCs w:val="32"/>
          <w:shd w:val="clear" w:color="auto" w:fill="FFFFFF"/>
        </w:rPr>
        <w:t>山区</w:t>
      </w:r>
      <w:r w:rsidR="002F5857">
        <w:rPr>
          <w:rFonts w:ascii="黑体" w:eastAsia="黑体" w:hAnsi="黑体" w:cs="宋体" w:hint="eastAsia"/>
          <w:color w:val="333333"/>
          <w:kern w:val="0"/>
          <w:sz w:val="32"/>
          <w:szCs w:val="32"/>
          <w:shd w:val="clear" w:color="auto" w:fill="FFFFFF"/>
        </w:rPr>
        <w:t>人民</w:t>
      </w:r>
      <w:r w:rsidRPr="009C32B7">
        <w:rPr>
          <w:rFonts w:ascii="黑体" w:eastAsia="黑体" w:hAnsi="黑体" w:cs="宋体" w:hint="eastAsia"/>
          <w:color w:val="333333"/>
          <w:kern w:val="0"/>
          <w:sz w:val="32"/>
          <w:szCs w:val="32"/>
          <w:shd w:val="clear" w:color="auto" w:fill="FFFFFF"/>
        </w:rPr>
        <w:t>政府办公室</w:t>
      </w:r>
    </w:p>
    <w:p w:rsidR="009C32B7" w:rsidRPr="009C32B7" w:rsidRDefault="009C32B7" w:rsidP="002F5857">
      <w:pPr>
        <w:widowControl/>
        <w:shd w:val="clear" w:color="auto" w:fill="FFFFFF"/>
        <w:spacing w:line="600" w:lineRule="atLeast"/>
        <w:jc w:val="center"/>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2019年度部门决算表</w:t>
      </w:r>
    </w:p>
    <w:p w:rsidR="009C32B7" w:rsidRDefault="002F5857" w:rsidP="009C32B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表1：收入</w:t>
      </w:r>
      <w:r>
        <w:rPr>
          <w:rFonts w:ascii="仿宋" w:eastAsia="仿宋" w:hAnsi="仿宋" w:cs="宋体"/>
          <w:color w:val="333333"/>
          <w:kern w:val="0"/>
          <w:sz w:val="32"/>
          <w:szCs w:val="32"/>
          <w:shd w:val="clear" w:color="auto" w:fill="FFFFFF"/>
        </w:rPr>
        <w:t>支出决算总表</w:t>
      </w:r>
    </w:p>
    <w:p w:rsidR="002F5857" w:rsidRDefault="002F5857" w:rsidP="009C32B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表2：</w:t>
      </w:r>
      <w:r>
        <w:rPr>
          <w:rFonts w:ascii="仿宋" w:eastAsia="仿宋" w:hAnsi="仿宋" w:cs="宋体"/>
          <w:color w:val="333333"/>
          <w:kern w:val="0"/>
          <w:sz w:val="32"/>
          <w:szCs w:val="32"/>
          <w:shd w:val="clear" w:color="auto" w:fill="FFFFFF"/>
        </w:rPr>
        <w:t>收入决算表</w:t>
      </w:r>
    </w:p>
    <w:p w:rsidR="002F5857" w:rsidRDefault="002F5857" w:rsidP="009C32B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表3：</w:t>
      </w:r>
      <w:r>
        <w:rPr>
          <w:rFonts w:ascii="仿宋" w:eastAsia="仿宋" w:hAnsi="仿宋" w:cs="宋体"/>
          <w:color w:val="333333"/>
          <w:kern w:val="0"/>
          <w:sz w:val="32"/>
          <w:szCs w:val="32"/>
          <w:shd w:val="clear" w:color="auto" w:fill="FFFFFF"/>
        </w:rPr>
        <w:t>支出决算表</w:t>
      </w:r>
    </w:p>
    <w:p w:rsidR="002F5857" w:rsidRDefault="002F5857" w:rsidP="002F585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表4：财政</w:t>
      </w:r>
      <w:r>
        <w:rPr>
          <w:rFonts w:ascii="仿宋" w:eastAsia="仿宋" w:hAnsi="仿宋" w:cs="宋体"/>
          <w:color w:val="333333"/>
          <w:kern w:val="0"/>
          <w:sz w:val="32"/>
          <w:szCs w:val="32"/>
          <w:shd w:val="clear" w:color="auto" w:fill="FFFFFF"/>
        </w:rPr>
        <w:t>拨款收入支出决算总表</w:t>
      </w:r>
    </w:p>
    <w:p w:rsidR="002F5857" w:rsidRDefault="002F5857" w:rsidP="002F585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表5：</w:t>
      </w:r>
      <w:r>
        <w:rPr>
          <w:rFonts w:ascii="仿宋" w:eastAsia="仿宋" w:hAnsi="仿宋" w:cs="宋体"/>
          <w:color w:val="333333"/>
          <w:kern w:val="0"/>
          <w:sz w:val="32"/>
          <w:szCs w:val="32"/>
          <w:shd w:val="clear" w:color="auto" w:fill="FFFFFF"/>
        </w:rPr>
        <w:t>一般公共预算财政拨款支出决算</w:t>
      </w:r>
      <w:r>
        <w:rPr>
          <w:rFonts w:ascii="仿宋" w:eastAsia="仿宋" w:hAnsi="仿宋" w:cs="宋体" w:hint="eastAsia"/>
          <w:color w:val="333333"/>
          <w:kern w:val="0"/>
          <w:sz w:val="32"/>
          <w:szCs w:val="32"/>
          <w:shd w:val="clear" w:color="auto" w:fill="FFFFFF"/>
        </w:rPr>
        <w:t>批复表</w:t>
      </w:r>
    </w:p>
    <w:p w:rsidR="002F5857" w:rsidRDefault="002F5857" w:rsidP="002F585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lastRenderedPageBreak/>
        <w:t>表6：</w:t>
      </w:r>
      <w:r>
        <w:rPr>
          <w:rFonts w:ascii="仿宋" w:eastAsia="仿宋" w:hAnsi="仿宋" w:cs="宋体"/>
          <w:color w:val="333333"/>
          <w:kern w:val="0"/>
          <w:sz w:val="32"/>
          <w:szCs w:val="32"/>
          <w:shd w:val="clear" w:color="auto" w:fill="FFFFFF"/>
        </w:rPr>
        <w:t>一般公共预算财政拨款基本支出决算表</w:t>
      </w:r>
    </w:p>
    <w:p w:rsidR="002F5857" w:rsidRDefault="002F5857" w:rsidP="002F585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表7：</w:t>
      </w:r>
      <w:r>
        <w:rPr>
          <w:rFonts w:ascii="仿宋" w:eastAsia="仿宋" w:hAnsi="仿宋" w:cs="宋体"/>
          <w:color w:val="333333"/>
          <w:kern w:val="0"/>
          <w:sz w:val="32"/>
          <w:szCs w:val="32"/>
          <w:shd w:val="clear" w:color="auto" w:fill="FFFFFF"/>
        </w:rPr>
        <w:t>一般公共预算</w:t>
      </w:r>
      <w:r>
        <w:rPr>
          <w:rFonts w:ascii="仿宋" w:eastAsia="仿宋" w:hAnsi="仿宋" w:cs="宋体" w:hint="eastAsia"/>
          <w:color w:val="333333"/>
          <w:kern w:val="0"/>
          <w:sz w:val="32"/>
          <w:szCs w:val="32"/>
          <w:shd w:val="clear" w:color="auto" w:fill="FFFFFF"/>
        </w:rPr>
        <w:t>财政</w:t>
      </w:r>
      <w:r>
        <w:rPr>
          <w:rFonts w:ascii="仿宋" w:eastAsia="仿宋" w:hAnsi="仿宋" w:cs="宋体"/>
          <w:color w:val="333333"/>
          <w:kern w:val="0"/>
          <w:sz w:val="32"/>
          <w:szCs w:val="32"/>
          <w:shd w:val="clear" w:color="auto" w:fill="FFFFFF"/>
        </w:rPr>
        <w:t>拨款“</w:t>
      </w:r>
      <w:r>
        <w:rPr>
          <w:rFonts w:ascii="仿宋" w:eastAsia="仿宋" w:hAnsi="仿宋" w:cs="宋体" w:hint="eastAsia"/>
          <w:color w:val="333333"/>
          <w:kern w:val="0"/>
          <w:sz w:val="32"/>
          <w:szCs w:val="32"/>
          <w:shd w:val="clear" w:color="auto" w:fill="FFFFFF"/>
        </w:rPr>
        <w:t>三公</w:t>
      </w:r>
      <w:r>
        <w:rPr>
          <w:rFonts w:ascii="仿宋" w:eastAsia="仿宋" w:hAnsi="仿宋" w:cs="宋体"/>
          <w:color w:val="333333"/>
          <w:kern w:val="0"/>
          <w:sz w:val="32"/>
          <w:szCs w:val="32"/>
          <w:shd w:val="clear" w:color="auto" w:fill="FFFFFF"/>
        </w:rPr>
        <w:t>”</w:t>
      </w:r>
      <w:r>
        <w:rPr>
          <w:rFonts w:ascii="仿宋" w:eastAsia="仿宋" w:hAnsi="仿宋" w:cs="宋体" w:hint="eastAsia"/>
          <w:color w:val="333333"/>
          <w:kern w:val="0"/>
          <w:sz w:val="32"/>
          <w:szCs w:val="32"/>
          <w:shd w:val="clear" w:color="auto" w:fill="FFFFFF"/>
        </w:rPr>
        <w:t>经费</w:t>
      </w:r>
      <w:r>
        <w:rPr>
          <w:rFonts w:ascii="仿宋" w:eastAsia="仿宋" w:hAnsi="仿宋" w:cs="宋体"/>
          <w:color w:val="333333"/>
          <w:kern w:val="0"/>
          <w:sz w:val="32"/>
          <w:szCs w:val="32"/>
          <w:shd w:val="clear" w:color="auto" w:fill="FFFFFF"/>
        </w:rPr>
        <w:t>支出决算表</w:t>
      </w:r>
    </w:p>
    <w:p w:rsidR="002F5857" w:rsidRDefault="002F5857" w:rsidP="002F5857">
      <w:pPr>
        <w:widowControl/>
        <w:shd w:val="clear" w:color="auto" w:fill="FFFFFF"/>
        <w:spacing w:line="600" w:lineRule="atLeast"/>
        <w:ind w:firstLine="640"/>
        <w:rPr>
          <w:rFonts w:ascii="仿宋" w:eastAsia="仿宋" w:hAnsi="仿宋" w:cs="宋体"/>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表8：</w:t>
      </w:r>
      <w:r>
        <w:rPr>
          <w:rFonts w:ascii="仿宋" w:eastAsia="仿宋" w:hAnsi="仿宋" w:cs="宋体"/>
          <w:color w:val="333333"/>
          <w:kern w:val="0"/>
          <w:sz w:val="32"/>
          <w:szCs w:val="32"/>
          <w:shd w:val="clear" w:color="auto" w:fill="FFFFFF"/>
        </w:rPr>
        <w:t>政府性基金预算财政拨款收入支出决算表</w:t>
      </w:r>
    </w:p>
    <w:p w:rsidR="002F5857" w:rsidRPr="002F5857" w:rsidRDefault="002F5857" w:rsidP="002F5857">
      <w:pPr>
        <w:widowControl/>
        <w:shd w:val="clear" w:color="auto" w:fill="FFFFFF"/>
        <w:spacing w:line="600" w:lineRule="atLeast"/>
        <w:ind w:firstLine="640"/>
        <w:rPr>
          <w:rFonts w:ascii="仿宋" w:eastAsia="仿宋" w:hAnsi="仿宋" w:cs="宋体" w:hint="eastAsia"/>
          <w:color w:val="333333"/>
          <w:kern w:val="0"/>
          <w:sz w:val="32"/>
          <w:szCs w:val="32"/>
          <w:shd w:val="clear" w:color="auto" w:fill="FFFFFF"/>
        </w:rPr>
      </w:pPr>
      <w:r>
        <w:rPr>
          <w:rFonts w:ascii="仿宋" w:eastAsia="仿宋" w:hAnsi="仿宋" w:cs="宋体" w:hint="eastAsia"/>
          <w:color w:val="333333"/>
          <w:kern w:val="0"/>
          <w:sz w:val="32"/>
          <w:szCs w:val="32"/>
          <w:shd w:val="clear" w:color="auto" w:fill="FFFFFF"/>
        </w:rPr>
        <w:t>说明</w:t>
      </w:r>
      <w:r>
        <w:rPr>
          <w:rFonts w:ascii="仿宋" w:eastAsia="仿宋" w:hAnsi="仿宋" w:cs="宋体"/>
          <w:color w:val="333333"/>
          <w:kern w:val="0"/>
          <w:sz w:val="32"/>
          <w:szCs w:val="32"/>
          <w:shd w:val="clear" w:color="auto" w:fill="FFFFFF"/>
        </w:rPr>
        <w:t>：表</w:t>
      </w:r>
      <w:r>
        <w:rPr>
          <w:rFonts w:ascii="仿宋" w:eastAsia="仿宋" w:hAnsi="仿宋" w:cs="宋体" w:hint="eastAsia"/>
          <w:color w:val="333333"/>
          <w:kern w:val="0"/>
          <w:sz w:val="32"/>
          <w:szCs w:val="32"/>
          <w:shd w:val="clear" w:color="auto" w:fill="FFFFFF"/>
        </w:rPr>
        <w:t>8无</w:t>
      </w:r>
      <w:r>
        <w:rPr>
          <w:rFonts w:ascii="仿宋" w:eastAsia="仿宋" w:hAnsi="仿宋" w:cs="宋体"/>
          <w:color w:val="333333"/>
          <w:kern w:val="0"/>
          <w:sz w:val="32"/>
          <w:szCs w:val="32"/>
          <w:shd w:val="clear" w:color="auto" w:fill="FFFFFF"/>
        </w:rPr>
        <w:t>数据，益阳市</w:t>
      </w:r>
      <w:proofErr w:type="gramStart"/>
      <w:r>
        <w:rPr>
          <w:rFonts w:ascii="仿宋" w:eastAsia="仿宋" w:hAnsi="仿宋" w:cs="宋体"/>
          <w:color w:val="333333"/>
          <w:kern w:val="0"/>
          <w:sz w:val="32"/>
          <w:szCs w:val="32"/>
          <w:shd w:val="clear" w:color="auto" w:fill="FFFFFF"/>
        </w:rPr>
        <w:t>赫</w:t>
      </w:r>
      <w:proofErr w:type="gramEnd"/>
      <w:r>
        <w:rPr>
          <w:rFonts w:ascii="仿宋" w:eastAsia="仿宋" w:hAnsi="仿宋" w:cs="宋体"/>
          <w:color w:val="333333"/>
          <w:kern w:val="0"/>
          <w:sz w:val="32"/>
          <w:szCs w:val="32"/>
          <w:shd w:val="clear" w:color="auto" w:fill="FFFFFF"/>
        </w:rPr>
        <w:t>山区人民政府办公室</w:t>
      </w:r>
      <w:r>
        <w:rPr>
          <w:rFonts w:ascii="仿宋" w:eastAsia="仿宋" w:hAnsi="仿宋" w:cs="宋体" w:hint="eastAsia"/>
          <w:color w:val="333333"/>
          <w:kern w:val="0"/>
          <w:sz w:val="32"/>
          <w:szCs w:val="32"/>
          <w:shd w:val="clear" w:color="auto" w:fill="FFFFFF"/>
        </w:rPr>
        <w:t>2019年</w:t>
      </w:r>
      <w:r>
        <w:rPr>
          <w:rFonts w:ascii="仿宋" w:eastAsia="仿宋" w:hAnsi="仿宋" w:cs="宋体"/>
          <w:color w:val="333333"/>
          <w:kern w:val="0"/>
          <w:sz w:val="32"/>
          <w:szCs w:val="32"/>
          <w:shd w:val="clear" w:color="auto" w:fill="FFFFFF"/>
        </w:rPr>
        <w:t>没有政府性基金收入，也没有政府性基金安排的支出，股本表无数据。</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Calibri" w:eastAsia="仿宋" w:hAnsi="Calibri" w:cs="Calibri"/>
          <w:color w:val="333333"/>
          <w:kern w:val="0"/>
          <w:sz w:val="32"/>
          <w:szCs w:val="32"/>
          <w:shd w:val="clear" w:color="auto" w:fill="FFFFFF"/>
        </w:rPr>
        <w:t> </w:t>
      </w:r>
    </w:p>
    <w:p w:rsidR="009C32B7" w:rsidRPr="009C32B7" w:rsidRDefault="009C32B7" w:rsidP="009C32B7">
      <w:pPr>
        <w:widowControl/>
        <w:shd w:val="clear" w:color="auto" w:fill="FFFFFF"/>
        <w:spacing w:line="600" w:lineRule="atLeast"/>
        <w:jc w:val="center"/>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第三部分 益阳市</w:t>
      </w:r>
      <w:proofErr w:type="gramStart"/>
      <w:r w:rsidRPr="009C32B7">
        <w:rPr>
          <w:rFonts w:ascii="黑体" w:eastAsia="黑体" w:hAnsi="黑体" w:cs="宋体" w:hint="eastAsia"/>
          <w:color w:val="333333"/>
          <w:kern w:val="0"/>
          <w:sz w:val="32"/>
          <w:szCs w:val="32"/>
          <w:shd w:val="clear" w:color="auto" w:fill="FFFFFF"/>
        </w:rPr>
        <w:t>赫</w:t>
      </w:r>
      <w:proofErr w:type="gramEnd"/>
      <w:r w:rsidRPr="009C32B7">
        <w:rPr>
          <w:rFonts w:ascii="黑体" w:eastAsia="黑体" w:hAnsi="黑体" w:cs="宋体" w:hint="eastAsia"/>
          <w:color w:val="333333"/>
          <w:kern w:val="0"/>
          <w:sz w:val="32"/>
          <w:szCs w:val="32"/>
          <w:shd w:val="clear" w:color="auto" w:fill="FFFFFF"/>
        </w:rPr>
        <w:t>山区</w:t>
      </w:r>
      <w:r w:rsidR="000B09A3">
        <w:rPr>
          <w:rFonts w:ascii="黑体" w:eastAsia="黑体" w:hAnsi="黑体" w:cs="宋体" w:hint="eastAsia"/>
          <w:color w:val="333333"/>
          <w:kern w:val="0"/>
          <w:sz w:val="32"/>
          <w:szCs w:val="32"/>
          <w:shd w:val="clear" w:color="auto" w:fill="FFFFFF"/>
        </w:rPr>
        <w:t>人民</w:t>
      </w:r>
      <w:r w:rsidRPr="009C32B7">
        <w:rPr>
          <w:rFonts w:ascii="黑体" w:eastAsia="黑体" w:hAnsi="黑体" w:cs="宋体" w:hint="eastAsia"/>
          <w:color w:val="333333"/>
          <w:kern w:val="0"/>
          <w:sz w:val="32"/>
          <w:szCs w:val="32"/>
          <w:shd w:val="clear" w:color="auto" w:fill="FFFFFF"/>
        </w:rPr>
        <w:t>政府办公室</w:t>
      </w:r>
    </w:p>
    <w:p w:rsidR="009C32B7" w:rsidRPr="009C32B7" w:rsidRDefault="009C32B7" w:rsidP="009C32B7">
      <w:pPr>
        <w:widowControl/>
        <w:shd w:val="clear" w:color="auto" w:fill="FFFFFF"/>
        <w:spacing w:line="600" w:lineRule="atLeast"/>
        <w:jc w:val="center"/>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2019年度部门决算情况说明</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Calibri" w:eastAsia="仿宋" w:hAnsi="Calibri" w:cs="Calibri"/>
          <w:color w:val="333333"/>
          <w:kern w:val="0"/>
          <w:sz w:val="32"/>
          <w:szCs w:val="32"/>
          <w:shd w:val="clear" w:color="auto" w:fill="FFFFFF"/>
        </w:rPr>
        <w:t> </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一、收入支出决算总体情况说明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2019年度收</w:t>
      </w:r>
      <w:r w:rsidR="00824858">
        <w:rPr>
          <w:rFonts w:ascii="仿宋" w:eastAsia="仿宋" w:hAnsi="仿宋" w:cs="宋体" w:hint="eastAsia"/>
          <w:color w:val="333333"/>
          <w:kern w:val="0"/>
          <w:sz w:val="32"/>
          <w:szCs w:val="32"/>
          <w:shd w:val="clear" w:color="auto" w:fill="FFFFFF"/>
        </w:rPr>
        <w:t>入</w:t>
      </w:r>
      <w:r w:rsidR="00824858">
        <w:rPr>
          <w:rFonts w:ascii="仿宋" w:eastAsia="仿宋" w:hAnsi="仿宋" w:cs="宋体"/>
          <w:color w:val="333333"/>
          <w:kern w:val="0"/>
          <w:sz w:val="32"/>
          <w:szCs w:val="32"/>
          <w:shd w:val="clear" w:color="auto" w:fill="FFFFFF"/>
        </w:rPr>
        <w:t>总计</w:t>
      </w:r>
      <w:r w:rsidR="00824858" w:rsidRPr="009C32B7">
        <w:rPr>
          <w:rFonts w:ascii="仿宋" w:eastAsia="仿宋" w:hAnsi="仿宋" w:cs="宋体" w:hint="eastAsia"/>
          <w:color w:val="333333"/>
          <w:kern w:val="0"/>
          <w:sz w:val="32"/>
          <w:szCs w:val="32"/>
          <w:shd w:val="clear" w:color="auto" w:fill="FFFFFF"/>
        </w:rPr>
        <w:t>1,351.92万元</w:t>
      </w:r>
      <w:r w:rsidRPr="009C32B7">
        <w:rPr>
          <w:rFonts w:ascii="仿宋" w:eastAsia="仿宋" w:hAnsi="仿宋" w:cs="宋体" w:hint="eastAsia"/>
          <w:color w:val="333333"/>
          <w:kern w:val="0"/>
          <w:sz w:val="32"/>
          <w:szCs w:val="32"/>
          <w:shd w:val="clear" w:color="auto" w:fill="FFFFFF"/>
        </w:rPr>
        <w:t>、支</w:t>
      </w:r>
      <w:r w:rsidR="00824858">
        <w:rPr>
          <w:rFonts w:ascii="仿宋" w:eastAsia="仿宋" w:hAnsi="仿宋" w:cs="宋体" w:hint="eastAsia"/>
          <w:color w:val="333333"/>
          <w:kern w:val="0"/>
          <w:sz w:val="32"/>
          <w:szCs w:val="32"/>
          <w:shd w:val="clear" w:color="auto" w:fill="FFFFFF"/>
        </w:rPr>
        <w:t>出</w:t>
      </w:r>
      <w:r w:rsidRPr="009C32B7">
        <w:rPr>
          <w:rFonts w:ascii="仿宋" w:eastAsia="仿宋" w:hAnsi="仿宋" w:cs="宋体" w:hint="eastAsia"/>
          <w:color w:val="333333"/>
          <w:kern w:val="0"/>
          <w:sz w:val="32"/>
          <w:szCs w:val="32"/>
          <w:shd w:val="clear" w:color="auto" w:fill="FFFFFF"/>
        </w:rPr>
        <w:t>总计1,351.92万元，与2018年相比，收</w:t>
      </w:r>
      <w:r w:rsidR="00824858">
        <w:rPr>
          <w:rFonts w:ascii="仿宋" w:eastAsia="仿宋" w:hAnsi="仿宋" w:cs="宋体" w:hint="eastAsia"/>
          <w:color w:val="333333"/>
          <w:kern w:val="0"/>
          <w:sz w:val="32"/>
          <w:szCs w:val="32"/>
          <w:shd w:val="clear" w:color="auto" w:fill="FFFFFF"/>
        </w:rPr>
        <w:t>入</w:t>
      </w:r>
      <w:r w:rsidR="00824858">
        <w:rPr>
          <w:rFonts w:ascii="仿宋" w:eastAsia="仿宋" w:hAnsi="仿宋" w:cs="宋体"/>
          <w:color w:val="333333"/>
          <w:kern w:val="0"/>
          <w:sz w:val="32"/>
          <w:szCs w:val="32"/>
          <w:shd w:val="clear" w:color="auto" w:fill="FFFFFF"/>
        </w:rPr>
        <w:t>总计</w:t>
      </w:r>
      <w:r w:rsidR="00824858" w:rsidRPr="009C32B7">
        <w:rPr>
          <w:rFonts w:ascii="仿宋" w:eastAsia="仿宋" w:hAnsi="仿宋" w:cs="宋体" w:hint="eastAsia"/>
          <w:color w:val="333333"/>
          <w:kern w:val="0"/>
          <w:sz w:val="32"/>
          <w:szCs w:val="32"/>
          <w:shd w:val="clear" w:color="auto" w:fill="FFFFFF"/>
        </w:rPr>
        <w:t>增加277.12万元</w:t>
      </w:r>
      <w:r w:rsidRPr="009C32B7">
        <w:rPr>
          <w:rFonts w:ascii="仿宋" w:eastAsia="仿宋" w:hAnsi="仿宋" w:cs="宋体" w:hint="eastAsia"/>
          <w:color w:val="333333"/>
          <w:kern w:val="0"/>
          <w:sz w:val="32"/>
          <w:szCs w:val="32"/>
          <w:shd w:val="clear" w:color="auto" w:fill="FFFFFF"/>
        </w:rPr>
        <w:t>、支</w:t>
      </w:r>
      <w:r w:rsidR="00824858">
        <w:rPr>
          <w:rFonts w:ascii="仿宋" w:eastAsia="仿宋" w:hAnsi="仿宋" w:cs="宋体" w:hint="eastAsia"/>
          <w:color w:val="333333"/>
          <w:kern w:val="0"/>
          <w:sz w:val="32"/>
          <w:szCs w:val="32"/>
          <w:shd w:val="clear" w:color="auto" w:fill="FFFFFF"/>
        </w:rPr>
        <w:t>出</w:t>
      </w:r>
      <w:r w:rsidRPr="009C32B7">
        <w:rPr>
          <w:rFonts w:ascii="仿宋" w:eastAsia="仿宋" w:hAnsi="仿宋" w:cs="宋体" w:hint="eastAsia"/>
          <w:color w:val="333333"/>
          <w:kern w:val="0"/>
          <w:sz w:val="32"/>
          <w:szCs w:val="32"/>
          <w:shd w:val="clear" w:color="auto" w:fill="FFFFFF"/>
        </w:rPr>
        <w:t>总计增加277.12万元，</w:t>
      </w:r>
      <w:r w:rsidR="00824858">
        <w:rPr>
          <w:rFonts w:ascii="仿宋" w:eastAsia="仿宋" w:hAnsi="仿宋" w:cs="宋体" w:hint="eastAsia"/>
          <w:color w:val="333333"/>
          <w:kern w:val="0"/>
          <w:sz w:val="32"/>
          <w:szCs w:val="32"/>
          <w:shd w:val="clear" w:color="auto" w:fill="FFFFFF"/>
        </w:rPr>
        <w:t>各</w:t>
      </w:r>
      <w:r w:rsidRPr="009C32B7">
        <w:rPr>
          <w:rFonts w:ascii="仿宋" w:eastAsia="仿宋" w:hAnsi="仿宋" w:cs="宋体" w:hint="eastAsia"/>
          <w:color w:val="333333"/>
          <w:kern w:val="0"/>
          <w:sz w:val="32"/>
          <w:szCs w:val="32"/>
          <w:shd w:val="clear" w:color="auto" w:fill="FFFFFF"/>
        </w:rPr>
        <w:t>增长25.78%。主要原因是较前年</w:t>
      </w:r>
      <w:proofErr w:type="gramStart"/>
      <w:r w:rsidRPr="009C32B7">
        <w:rPr>
          <w:rFonts w:ascii="仿宋" w:eastAsia="仿宋" w:hAnsi="仿宋" w:cs="宋体" w:hint="eastAsia"/>
          <w:color w:val="333333"/>
          <w:kern w:val="0"/>
          <w:sz w:val="32"/>
          <w:szCs w:val="32"/>
          <w:shd w:val="clear" w:color="auto" w:fill="FFFFFF"/>
        </w:rPr>
        <w:t>年</w:t>
      </w:r>
      <w:proofErr w:type="gramEnd"/>
      <w:r w:rsidRPr="009C32B7">
        <w:rPr>
          <w:rFonts w:ascii="仿宋" w:eastAsia="仿宋" w:hAnsi="仿宋" w:cs="宋体" w:hint="eastAsia"/>
          <w:color w:val="333333"/>
          <w:kern w:val="0"/>
          <w:sz w:val="32"/>
          <w:szCs w:val="32"/>
          <w:shd w:val="clear" w:color="auto" w:fill="FFFFFF"/>
        </w:rPr>
        <w:t>中临时性工作开展较多，</w:t>
      </w:r>
      <w:r w:rsidRPr="009C32B7">
        <w:rPr>
          <w:rFonts w:ascii="仿宋" w:eastAsia="仿宋" w:hAnsi="仿宋" w:cs="宋体" w:hint="eastAsia"/>
          <w:color w:val="333333"/>
          <w:kern w:val="0"/>
          <w:sz w:val="32"/>
          <w:szCs w:val="32"/>
        </w:rPr>
        <w:t>所以2019年度收、支总计大量增加了</w:t>
      </w:r>
      <w:r w:rsidRPr="009C32B7">
        <w:rPr>
          <w:rFonts w:ascii="仿宋" w:eastAsia="仿宋" w:hAnsi="仿宋" w:cs="宋体" w:hint="eastAsia"/>
          <w:color w:val="333333"/>
          <w:kern w:val="0"/>
          <w:sz w:val="32"/>
          <w:szCs w:val="32"/>
          <w:shd w:val="clear" w:color="auto" w:fill="FFFFFF"/>
        </w:rPr>
        <w:t>。</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二、收入决算情况说明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本年收入合计1,170.53万元，其中：财政拨款收入1150.75万元，占98.31%。其他收入19.78万元，占1.69%。</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三、支出决算情况说明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本年支出合计1,208.1万元，其中：基本支出1,208.1万元，占100%。</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lastRenderedPageBreak/>
        <w:t>四、财政拨款收入支出决算总体情况说明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2019年度财政拨款收、支总计1311.8万元，与2018年相比，财政拨款收、支总计各增加242.95万元，增长22.73%。主要原因是较前年</w:t>
      </w:r>
      <w:proofErr w:type="gramStart"/>
      <w:r w:rsidRPr="009C32B7">
        <w:rPr>
          <w:rFonts w:ascii="仿宋" w:eastAsia="仿宋" w:hAnsi="仿宋" w:cs="宋体" w:hint="eastAsia"/>
          <w:color w:val="333333"/>
          <w:kern w:val="0"/>
          <w:sz w:val="32"/>
          <w:szCs w:val="32"/>
          <w:shd w:val="clear" w:color="auto" w:fill="FFFFFF"/>
        </w:rPr>
        <w:t>年</w:t>
      </w:r>
      <w:proofErr w:type="gramEnd"/>
      <w:r w:rsidRPr="009C32B7">
        <w:rPr>
          <w:rFonts w:ascii="仿宋" w:eastAsia="仿宋" w:hAnsi="仿宋" w:cs="宋体" w:hint="eastAsia"/>
          <w:color w:val="333333"/>
          <w:kern w:val="0"/>
          <w:sz w:val="32"/>
          <w:szCs w:val="32"/>
          <w:shd w:val="clear" w:color="auto" w:fill="FFFFFF"/>
        </w:rPr>
        <w:t>中临时性工作开展较多，</w:t>
      </w:r>
      <w:r w:rsidRPr="009C32B7">
        <w:rPr>
          <w:rFonts w:ascii="仿宋" w:eastAsia="仿宋" w:hAnsi="仿宋" w:cs="宋体" w:hint="eastAsia"/>
          <w:color w:val="333333"/>
          <w:kern w:val="0"/>
          <w:sz w:val="32"/>
          <w:szCs w:val="32"/>
        </w:rPr>
        <w:t>所以2019年度财政拨款收、支总计大量增加了</w:t>
      </w:r>
      <w:r w:rsidRPr="009C32B7">
        <w:rPr>
          <w:rFonts w:ascii="仿宋" w:eastAsia="仿宋" w:hAnsi="仿宋" w:cs="宋体" w:hint="eastAsia"/>
          <w:color w:val="333333"/>
          <w:kern w:val="0"/>
          <w:sz w:val="32"/>
          <w:szCs w:val="32"/>
          <w:shd w:val="clear" w:color="auto" w:fill="FFFFFF"/>
        </w:rPr>
        <w:t>。</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五、一般公共预算财政拨款支出决算情况说明</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t>（一）</w:t>
      </w:r>
      <w:r w:rsidR="00EE3387">
        <w:rPr>
          <w:rFonts w:ascii="楷体" w:eastAsia="楷体" w:hAnsi="楷体" w:cs="宋体" w:hint="eastAsia"/>
          <w:color w:val="333333"/>
          <w:kern w:val="0"/>
          <w:sz w:val="32"/>
          <w:szCs w:val="32"/>
          <w:shd w:val="clear" w:color="auto" w:fill="FFFFFF"/>
        </w:rPr>
        <w:t>一般</w:t>
      </w:r>
      <w:r w:rsidR="00EE3387">
        <w:rPr>
          <w:rFonts w:ascii="楷体" w:eastAsia="楷体" w:hAnsi="楷体" w:cs="宋体"/>
          <w:color w:val="333333"/>
          <w:kern w:val="0"/>
          <w:sz w:val="32"/>
          <w:szCs w:val="32"/>
          <w:shd w:val="clear" w:color="auto" w:fill="FFFFFF"/>
        </w:rPr>
        <w:t>公共预算</w:t>
      </w:r>
      <w:r w:rsidRPr="009C32B7">
        <w:rPr>
          <w:rFonts w:ascii="楷体" w:eastAsia="楷体" w:hAnsi="楷体" w:cs="宋体" w:hint="eastAsia"/>
          <w:color w:val="333333"/>
          <w:kern w:val="0"/>
          <w:sz w:val="32"/>
          <w:szCs w:val="32"/>
          <w:shd w:val="clear" w:color="auto" w:fill="FFFFFF"/>
        </w:rPr>
        <w:t>财政拨款支出决算总体情况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2019年度财政拨款支出1199.71万元，占本年支出合计的99.31%。与2018年度相比，财政拨款支出增加307万元，增长34.4%,主要原因是较前年</w:t>
      </w:r>
      <w:proofErr w:type="gramStart"/>
      <w:r w:rsidRPr="009C32B7">
        <w:rPr>
          <w:rFonts w:ascii="仿宋" w:eastAsia="仿宋" w:hAnsi="仿宋" w:cs="宋体" w:hint="eastAsia"/>
          <w:color w:val="333333"/>
          <w:kern w:val="0"/>
          <w:sz w:val="32"/>
          <w:szCs w:val="32"/>
          <w:shd w:val="clear" w:color="auto" w:fill="FFFFFF"/>
        </w:rPr>
        <w:t>年</w:t>
      </w:r>
      <w:proofErr w:type="gramEnd"/>
      <w:r w:rsidRPr="009C32B7">
        <w:rPr>
          <w:rFonts w:ascii="仿宋" w:eastAsia="仿宋" w:hAnsi="仿宋" w:cs="宋体" w:hint="eastAsia"/>
          <w:color w:val="333333"/>
          <w:kern w:val="0"/>
          <w:sz w:val="32"/>
          <w:szCs w:val="32"/>
          <w:shd w:val="clear" w:color="auto" w:fill="FFFFFF"/>
        </w:rPr>
        <w:t>中临时性工作开展较多，</w:t>
      </w:r>
      <w:r w:rsidRPr="009C32B7">
        <w:rPr>
          <w:rFonts w:ascii="仿宋" w:eastAsia="仿宋" w:hAnsi="仿宋" w:cs="宋体" w:hint="eastAsia"/>
          <w:color w:val="333333"/>
          <w:kern w:val="0"/>
          <w:sz w:val="32"/>
          <w:szCs w:val="32"/>
        </w:rPr>
        <w:t>所以2019年度财政拨款支出大量增加了</w:t>
      </w:r>
      <w:r w:rsidRPr="009C32B7">
        <w:rPr>
          <w:rFonts w:ascii="仿宋" w:eastAsia="仿宋" w:hAnsi="仿宋" w:cs="宋体" w:hint="eastAsia"/>
          <w:color w:val="333333"/>
          <w:kern w:val="0"/>
          <w:sz w:val="32"/>
          <w:szCs w:val="32"/>
          <w:shd w:val="clear" w:color="auto" w:fill="FFFFFF"/>
        </w:rPr>
        <w:t>。</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t>（二）</w:t>
      </w:r>
      <w:r w:rsidR="00EE3387">
        <w:rPr>
          <w:rFonts w:ascii="楷体" w:eastAsia="楷体" w:hAnsi="楷体" w:cs="宋体" w:hint="eastAsia"/>
          <w:color w:val="333333"/>
          <w:kern w:val="0"/>
          <w:sz w:val="32"/>
          <w:szCs w:val="32"/>
          <w:shd w:val="clear" w:color="auto" w:fill="FFFFFF"/>
        </w:rPr>
        <w:t>一般</w:t>
      </w:r>
      <w:r w:rsidR="00EE3387">
        <w:rPr>
          <w:rFonts w:ascii="楷体" w:eastAsia="楷体" w:hAnsi="楷体" w:cs="宋体"/>
          <w:color w:val="333333"/>
          <w:kern w:val="0"/>
          <w:sz w:val="32"/>
          <w:szCs w:val="32"/>
          <w:shd w:val="clear" w:color="auto" w:fill="FFFFFF"/>
        </w:rPr>
        <w:t>公共预算</w:t>
      </w:r>
      <w:r w:rsidRPr="009C32B7">
        <w:rPr>
          <w:rFonts w:ascii="楷体" w:eastAsia="楷体" w:hAnsi="楷体" w:cs="宋体" w:hint="eastAsia"/>
          <w:color w:val="333333"/>
          <w:kern w:val="0"/>
          <w:sz w:val="32"/>
          <w:szCs w:val="32"/>
          <w:shd w:val="clear" w:color="auto" w:fill="FFFFFF"/>
        </w:rPr>
        <w:t>财政拨款支出决算结构情况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2019年度财政拨款支出1199.71万元，主要用于以下方面：一般公共服务（类）支出896.52万元，占74.7</w:t>
      </w:r>
      <w:r w:rsidR="007C0C85">
        <w:rPr>
          <w:rFonts w:ascii="仿宋" w:eastAsia="仿宋" w:hAnsi="仿宋" w:cs="宋体"/>
          <w:color w:val="333333"/>
          <w:kern w:val="0"/>
          <w:sz w:val="32"/>
          <w:szCs w:val="32"/>
          <w:shd w:val="clear" w:color="auto" w:fill="FFFFFF"/>
        </w:rPr>
        <w:t>2</w:t>
      </w:r>
      <w:r w:rsidRPr="009C32B7">
        <w:rPr>
          <w:rFonts w:ascii="仿宋" w:eastAsia="仿宋" w:hAnsi="仿宋" w:cs="宋体" w:hint="eastAsia"/>
          <w:color w:val="333333"/>
          <w:kern w:val="0"/>
          <w:sz w:val="32"/>
          <w:szCs w:val="32"/>
          <w:shd w:val="clear" w:color="auto" w:fill="FFFFFF"/>
        </w:rPr>
        <w:t>%；科学技术（类）支出76.63万元，占6.39%；社会保障和就业（类）支出120.73万元，占10.06%；卫生健康（类）支出58.62万元，占4.89%；节能环保（类）支出8万元，占0.67%；商业服务业等（类）支出0.3万元，占0.03%；住房保障（类）支出38.9万元，占3.24%；</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t>（三）</w:t>
      </w:r>
      <w:r w:rsidR="00EE3387">
        <w:rPr>
          <w:rFonts w:ascii="楷体" w:eastAsia="楷体" w:hAnsi="楷体" w:cs="宋体" w:hint="eastAsia"/>
          <w:color w:val="333333"/>
          <w:kern w:val="0"/>
          <w:sz w:val="32"/>
          <w:szCs w:val="32"/>
          <w:shd w:val="clear" w:color="auto" w:fill="FFFFFF"/>
        </w:rPr>
        <w:t>一般</w:t>
      </w:r>
      <w:r w:rsidR="00EE3387">
        <w:rPr>
          <w:rFonts w:ascii="楷体" w:eastAsia="楷体" w:hAnsi="楷体" w:cs="宋体"/>
          <w:color w:val="333333"/>
          <w:kern w:val="0"/>
          <w:sz w:val="32"/>
          <w:szCs w:val="32"/>
          <w:shd w:val="clear" w:color="auto" w:fill="FFFFFF"/>
        </w:rPr>
        <w:t>公共预算</w:t>
      </w:r>
      <w:bookmarkStart w:id="0" w:name="_GoBack"/>
      <w:bookmarkEnd w:id="0"/>
      <w:r w:rsidRPr="009C32B7">
        <w:rPr>
          <w:rFonts w:ascii="楷体" w:eastAsia="楷体" w:hAnsi="楷体" w:cs="宋体" w:hint="eastAsia"/>
          <w:color w:val="333333"/>
          <w:kern w:val="0"/>
          <w:sz w:val="32"/>
          <w:szCs w:val="32"/>
          <w:shd w:val="clear" w:color="auto" w:fill="FFFFFF"/>
        </w:rPr>
        <w:t>财政拨款支出决算具体情况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2019年度财政拨款支出年初预算为755.60万元，支出决算为1,199.71万元，完成年初预算的100%。其中：</w:t>
      </w:r>
      <w:r w:rsidRPr="009C32B7">
        <w:rPr>
          <w:rFonts w:ascii="仿宋" w:eastAsia="仿宋" w:hAnsi="仿宋" w:cs="宋体" w:hint="eastAsia"/>
          <w:color w:val="333333"/>
          <w:kern w:val="0"/>
          <w:sz w:val="32"/>
          <w:szCs w:val="32"/>
        </w:rPr>
        <w:t>按经</w:t>
      </w:r>
      <w:r w:rsidRPr="009C32B7">
        <w:rPr>
          <w:rFonts w:ascii="仿宋" w:eastAsia="仿宋" w:hAnsi="仿宋" w:cs="宋体" w:hint="eastAsia"/>
          <w:color w:val="333333"/>
          <w:kern w:val="0"/>
          <w:sz w:val="32"/>
          <w:szCs w:val="32"/>
        </w:rPr>
        <w:lastRenderedPageBreak/>
        <w:t>济分类：工资福利支出654.12万元，比上年增加4.50%。商品和服务支出493.61万元，比上年增加103.11%。对个人和家庭的补助50.22万元，比上年增加161.02%。其他资本性支出1.77万元，比上年减少26.25%。因为</w:t>
      </w:r>
      <w:proofErr w:type="gramStart"/>
      <w:r w:rsidRPr="009C32B7">
        <w:rPr>
          <w:rFonts w:ascii="仿宋" w:eastAsia="仿宋" w:hAnsi="仿宋" w:cs="宋体" w:hint="eastAsia"/>
          <w:color w:val="333333"/>
          <w:kern w:val="0"/>
          <w:sz w:val="32"/>
          <w:szCs w:val="32"/>
        </w:rPr>
        <w:t>政府办年中</w:t>
      </w:r>
      <w:proofErr w:type="gramEnd"/>
      <w:r w:rsidRPr="009C32B7">
        <w:rPr>
          <w:rFonts w:ascii="仿宋" w:eastAsia="仿宋" w:hAnsi="仿宋" w:cs="宋体" w:hint="eastAsia"/>
          <w:color w:val="333333"/>
          <w:kern w:val="0"/>
          <w:sz w:val="32"/>
          <w:szCs w:val="32"/>
        </w:rPr>
        <w:t>临时性工作开展得较多，故支出决算</w:t>
      </w:r>
      <w:proofErr w:type="gramStart"/>
      <w:r w:rsidRPr="009C32B7">
        <w:rPr>
          <w:rFonts w:ascii="仿宋" w:eastAsia="仿宋" w:hAnsi="仿宋" w:cs="宋体" w:hint="eastAsia"/>
          <w:color w:val="333333"/>
          <w:kern w:val="0"/>
          <w:sz w:val="32"/>
          <w:szCs w:val="32"/>
        </w:rPr>
        <w:t>较预算</w:t>
      </w:r>
      <w:proofErr w:type="gramEnd"/>
      <w:r w:rsidRPr="009C32B7">
        <w:rPr>
          <w:rFonts w:ascii="仿宋" w:eastAsia="仿宋" w:hAnsi="仿宋" w:cs="宋体" w:hint="eastAsia"/>
          <w:color w:val="333333"/>
          <w:kern w:val="0"/>
          <w:sz w:val="32"/>
          <w:szCs w:val="32"/>
        </w:rPr>
        <w:t>增加较多，较前年决算部分类别支出增加幅度较大。</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六、一般公共预算财政拨款基本支出决算情况说明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财政拨款基本支出1,199.71万元，其中:人员经费704.33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495.37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rsidR="00824858" w:rsidRPr="009C32B7" w:rsidRDefault="00824858" w:rsidP="00824858">
      <w:pPr>
        <w:widowControl/>
        <w:shd w:val="clear" w:color="auto" w:fill="FFFFFF"/>
        <w:spacing w:line="600" w:lineRule="atLeast"/>
        <w:ind w:firstLine="640"/>
        <w:rPr>
          <w:rFonts w:ascii="Calibri" w:eastAsia="宋体" w:hAnsi="Calibri" w:cs="宋体"/>
          <w:color w:val="333333"/>
          <w:kern w:val="0"/>
          <w:szCs w:val="21"/>
        </w:rPr>
      </w:pPr>
      <w:r>
        <w:rPr>
          <w:rFonts w:ascii="黑体" w:eastAsia="黑体" w:hAnsi="黑体" w:cs="宋体" w:hint="eastAsia"/>
          <w:color w:val="333333"/>
          <w:kern w:val="0"/>
          <w:sz w:val="32"/>
          <w:szCs w:val="32"/>
          <w:shd w:val="clear" w:color="auto" w:fill="FFFFFF"/>
        </w:rPr>
        <w:t>七</w:t>
      </w:r>
      <w:r w:rsidRPr="009C32B7">
        <w:rPr>
          <w:rFonts w:ascii="黑体" w:eastAsia="黑体" w:hAnsi="黑体" w:cs="宋体" w:hint="eastAsia"/>
          <w:color w:val="333333"/>
          <w:kern w:val="0"/>
          <w:sz w:val="32"/>
          <w:szCs w:val="32"/>
          <w:shd w:val="clear" w:color="auto" w:fill="FFFFFF"/>
        </w:rPr>
        <w:t>、政府性基金预算收入支出决算情况</w:t>
      </w:r>
    </w:p>
    <w:p w:rsidR="00824858" w:rsidRPr="009C32B7" w:rsidRDefault="00824858" w:rsidP="00824858">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lastRenderedPageBreak/>
        <w:t>2019年本单位没有使用政府性基金预算拨款安排的收支。</w:t>
      </w:r>
    </w:p>
    <w:p w:rsidR="009C32B7" w:rsidRPr="009C32B7" w:rsidRDefault="00E45C07" w:rsidP="009C32B7">
      <w:pPr>
        <w:widowControl/>
        <w:shd w:val="clear" w:color="auto" w:fill="FFFFFF"/>
        <w:spacing w:line="600" w:lineRule="atLeast"/>
        <w:ind w:firstLine="640"/>
        <w:rPr>
          <w:rFonts w:ascii="Calibri" w:eastAsia="宋体" w:hAnsi="Calibri" w:cs="宋体"/>
          <w:color w:val="333333"/>
          <w:kern w:val="0"/>
          <w:szCs w:val="21"/>
        </w:rPr>
      </w:pPr>
      <w:r>
        <w:rPr>
          <w:rFonts w:ascii="黑体" w:eastAsia="黑体" w:hAnsi="黑体" w:cs="宋体" w:hint="eastAsia"/>
          <w:color w:val="333333"/>
          <w:kern w:val="0"/>
          <w:sz w:val="32"/>
          <w:szCs w:val="32"/>
          <w:shd w:val="clear" w:color="auto" w:fill="FFFFFF"/>
        </w:rPr>
        <w:t>八</w:t>
      </w:r>
      <w:r w:rsidR="009C32B7" w:rsidRPr="009C32B7">
        <w:rPr>
          <w:rFonts w:ascii="黑体" w:eastAsia="黑体" w:hAnsi="黑体" w:cs="宋体" w:hint="eastAsia"/>
          <w:color w:val="333333"/>
          <w:kern w:val="0"/>
          <w:sz w:val="32"/>
          <w:szCs w:val="32"/>
          <w:shd w:val="clear" w:color="auto" w:fill="FFFFFF"/>
        </w:rPr>
        <w:t>、一般公共预算财政拨款“三公”经费支出决算情况说明</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t>（一）“三公”经费财政拨款支出决算总体情况说明。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2019年度“三公”经费财政拨款支出预算为18万元，支出决算为13.96万元,完成预算的77.56%，其中：</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因公出国（境）费支出预算为10万元，支出决算为6万元,完成预算的60%,决算数小于预算数的主要原因是认真贯彻落实中央“八项规定”精神和厉行节约要求，从严控制“三公”经费开支，全年实际支出比预算有所节约。</w:t>
      </w:r>
      <w:r w:rsidRPr="009C32B7">
        <w:rPr>
          <w:rFonts w:ascii="Calibri" w:eastAsia="仿宋" w:hAnsi="Calibri" w:cs="Calibri"/>
          <w:color w:val="333333"/>
          <w:kern w:val="0"/>
          <w:sz w:val="32"/>
          <w:szCs w:val="32"/>
          <w:shd w:val="clear" w:color="auto" w:fill="FFFFFF"/>
        </w:rPr>
        <w:t> </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公务用车购置费及运行维护费支出预算为8万元，支出决算为7.96万元,完成预算的99.5%,决算数小于预算数的主要原因是认真贯彻落实中央“八项规定”精神和厉行节约要求，从严控制“三公”经费开支，全年实际支出比预算有所节约。</w:t>
      </w:r>
      <w:r w:rsidRPr="009C32B7">
        <w:rPr>
          <w:rFonts w:ascii="Calibri" w:eastAsia="仿宋" w:hAnsi="Calibri" w:cs="Calibri"/>
          <w:color w:val="333333"/>
          <w:kern w:val="0"/>
          <w:sz w:val="32"/>
          <w:szCs w:val="32"/>
          <w:shd w:val="clear" w:color="auto" w:fill="FFFFFF"/>
        </w:rPr>
        <w:t>  </w:t>
      </w:r>
      <w:r w:rsidRPr="009C32B7">
        <w:rPr>
          <w:rFonts w:ascii="仿宋" w:eastAsia="仿宋" w:hAnsi="仿宋" w:cs="宋体" w:hint="eastAsia"/>
          <w:color w:val="333333"/>
          <w:kern w:val="0"/>
          <w:sz w:val="32"/>
          <w:szCs w:val="32"/>
          <w:shd w:val="clear" w:color="auto" w:fill="FFFFFF"/>
        </w:rPr>
        <w:t>与上年相比减少6.96万元，减少8.27%,减少主要原因是认真贯彻落实中央“八项规定”精神和厉行节约要求，从严控制“三公”经费开支，全年实际支出比上年有所压减。</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无公务接待费支出预算与预算。</w:t>
      </w:r>
      <w:r w:rsidRPr="009C32B7">
        <w:rPr>
          <w:rFonts w:ascii="Calibri" w:eastAsia="仿宋" w:hAnsi="Calibri" w:cs="Calibri"/>
          <w:color w:val="333333"/>
          <w:kern w:val="0"/>
          <w:sz w:val="32"/>
          <w:szCs w:val="32"/>
          <w:shd w:val="clear" w:color="auto" w:fill="FFFFFF"/>
        </w:rPr>
        <w:t>   </w:t>
      </w:r>
      <w:r w:rsidRPr="009C32B7">
        <w:rPr>
          <w:rFonts w:ascii="仿宋" w:eastAsia="仿宋" w:hAnsi="仿宋" w:cs="宋体" w:hint="eastAsia"/>
          <w:color w:val="333333"/>
          <w:kern w:val="0"/>
          <w:sz w:val="32"/>
          <w:szCs w:val="32"/>
          <w:shd w:val="clear" w:color="auto" w:fill="FFFFFF"/>
        </w:rPr>
        <w:t>与上年相比减少2.43万元，减少100%,减少主要原因是认真贯彻落实中央“八项规定”精神和厉行节约要求，从严控制“三公”经费开支，全年支出比上年有所压减。</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lastRenderedPageBreak/>
        <w:t>（二）“三公”经费财政拨款支出决算具体情况说明。</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2019年度“三公”经费财政拨款支出决算中，因公出国（境）费决算6万元，占42.98%。公务用车运行维护费决算7.96万元，占57.02%。具体情况如下：</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因公出国（境）费预算为10万元，支出决算为6万元，完成预算的60%。全年安排因公出国（境）1批次3人次，开支内容包括：</w:t>
      </w:r>
      <w:r w:rsidRPr="009C32B7">
        <w:rPr>
          <w:rFonts w:ascii="仿宋" w:eastAsia="仿宋" w:hAnsi="仿宋" w:cs="宋体" w:hint="eastAsia"/>
          <w:color w:val="333333"/>
          <w:kern w:val="0"/>
          <w:sz w:val="32"/>
          <w:szCs w:val="32"/>
        </w:rPr>
        <w:t>区政府副区长一行根据市委统一安排赴南非、坦桑尼亚、肯尼亚三国进行中非经贸博览会事项进行交流与洽谈，</w:t>
      </w:r>
      <w:r w:rsidRPr="009C32B7">
        <w:rPr>
          <w:rFonts w:ascii="仿宋" w:eastAsia="仿宋" w:hAnsi="仿宋" w:cs="宋体" w:hint="eastAsia"/>
          <w:color w:val="333333"/>
          <w:kern w:val="0"/>
          <w:sz w:val="32"/>
          <w:szCs w:val="32"/>
          <w:shd w:val="clear" w:color="auto" w:fill="FFFFFF"/>
        </w:rPr>
        <w:t>。</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公务用车购置及运行费预算为8万元，支出决算为7.96万元，完成预算的99.5%,主要是继续加强公务用车管理，公务用车费用有所节约。其中：</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公务用车运行支出7.96万元。主要是按规定保留的公务用车的燃料费、维修费、过桥过路费、保险费、安全奖励费用等支出。截至2019年12月31日，机关单位开支财政拨款的公务用车保有量为1辆。</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主要是积极贯彻落实中央关于厉行节约的要求，从严控制公务接待行为。</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九、预算绩效情况说明</w:t>
      </w:r>
    </w:p>
    <w:p w:rsidR="009C32B7" w:rsidRPr="009C32B7" w:rsidRDefault="009C32B7" w:rsidP="009C32B7">
      <w:pPr>
        <w:widowControl/>
        <w:shd w:val="clear" w:color="auto" w:fill="FFFFFF"/>
        <w:spacing w:line="600" w:lineRule="atLeast"/>
        <w:ind w:firstLine="643"/>
        <w:rPr>
          <w:rFonts w:ascii="宋体" w:eastAsia="宋体" w:hAnsi="宋体" w:cs="宋体"/>
          <w:color w:val="333333"/>
          <w:kern w:val="0"/>
          <w:sz w:val="24"/>
          <w:szCs w:val="24"/>
        </w:rPr>
      </w:pPr>
      <w:r w:rsidRPr="009C32B7">
        <w:rPr>
          <w:rFonts w:ascii="楷体" w:eastAsia="楷体" w:hAnsi="楷体" w:cs="宋体" w:hint="eastAsia"/>
          <w:color w:val="333333"/>
          <w:kern w:val="0"/>
          <w:sz w:val="32"/>
          <w:szCs w:val="32"/>
        </w:rPr>
        <w:t>（一）绩效管理工作开展情况。</w:t>
      </w:r>
      <w:r w:rsidRPr="009C32B7">
        <w:rPr>
          <w:rFonts w:ascii="仿宋" w:eastAsia="仿宋" w:hAnsi="仿宋" w:cs="宋体" w:hint="eastAsia"/>
          <w:color w:val="333333"/>
          <w:kern w:val="0"/>
          <w:sz w:val="32"/>
          <w:szCs w:val="32"/>
        </w:rPr>
        <w:t>2019年在区委、区政府的正确领导和各级有关部门的共同努力下，上下齐心，全面完成了年初绩效工作目标。</w:t>
      </w:r>
    </w:p>
    <w:p w:rsidR="009C32B7" w:rsidRPr="009C32B7" w:rsidRDefault="009C32B7" w:rsidP="009C32B7">
      <w:pPr>
        <w:widowControl/>
        <w:shd w:val="clear" w:color="auto" w:fill="FFFFFF"/>
        <w:spacing w:line="600" w:lineRule="atLeast"/>
        <w:ind w:firstLine="643"/>
        <w:rPr>
          <w:rFonts w:ascii="宋体" w:eastAsia="宋体" w:hAnsi="宋体" w:cs="宋体"/>
          <w:color w:val="333333"/>
          <w:kern w:val="0"/>
          <w:sz w:val="24"/>
          <w:szCs w:val="24"/>
        </w:rPr>
      </w:pPr>
      <w:r w:rsidRPr="009C32B7">
        <w:rPr>
          <w:rFonts w:ascii="楷体" w:eastAsia="楷体" w:hAnsi="楷体" w:cs="宋体" w:hint="eastAsia"/>
          <w:color w:val="333333"/>
          <w:kern w:val="0"/>
          <w:sz w:val="32"/>
          <w:szCs w:val="32"/>
        </w:rPr>
        <w:lastRenderedPageBreak/>
        <w:t>（二）规范程序，健全和完善各项</w:t>
      </w:r>
      <w:hyperlink r:id="rId4" w:tgtFrame="_blank" w:history="1">
        <w:r w:rsidRPr="009C32B7">
          <w:rPr>
            <w:rFonts w:ascii="楷体" w:eastAsia="楷体" w:hAnsi="楷体" w:cs="宋体" w:hint="eastAsia"/>
            <w:kern w:val="0"/>
            <w:sz w:val="32"/>
            <w:szCs w:val="32"/>
          </w:rPr>
          <w:t>规章制度</w:t>
        </w:r>
      </w:hyperlink>
      <w:r w:rsidRPr="009C32B7">
        <w:rPr>
          <w:rFonts w:ascii="楷体" w:eastAsia="楷体" w:hAnsi="楷体" w:cs="宋体" w:hint="eastAsia"/>
          <w:color w:val="333333"/>
          <w:kern w:val="0"/>
          <w:sz w:val="32"/>
          <w:szCs w:val="32"/>
        </w:rPr>
        <w:t>，切实认真履行好办文、办会、办事三大办公室工作职责：</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1.规范办文程序，努力提高办文质量和速度。公文是党政机关传达党和政府的路线、方针、政策，决策、部署和商洽工作、通报情况的主要手段。办文质量的高低和速度快慢，直接反映着一个机关的工作效率和工作作风。近年来，我们针对政府工作任务繁重，公文处理数量不断上升的情况，根据《国家行政机关公文处理规定》，进一步规范了我办公文处理程序和规定。明确了：上来文一律由文秘机要室签收、登记，并报办公室主任提出阅办意见后，分送区长或相关副区长传阅；下来文统一由文秘机要室签收、登记后分送主任或相关副主任阅办，其中请示统一由文秘机要室签收、登记，贴上公文审批单，报办公室分管文秘工作的副主任提出拟办意见后，分送区长或相关副区长签收、批示，并根据政府领导的批示留底后，转办公室相关人员或政府相关部门办理；上行文、下行文及平行文由办公室秘书人员或政府有关部门人员拟稿，分管文秘的副主任负责文字审核，并就文件的发与不发提出建议后，分送区长或相关副区长及办公室主任签发。经领导签发的公文，送文秘机要室登记编号、</w:t>
      </w:r>
      <w:proofErr w:type="gramStart"/>
      <w:r w:rsidRPr="009C32B7">
        <w:rPr>
          <w:rFonts w:ascii="仿宋" w:eastAsia="仿宋" w:hAnsi="仿宋" w:cs="宋体" w:hint="eastAsia"/>
          <w:color w:val="333333"/>
          <w:kern w:val="0"/>
          <w:sz w:val="32"/>
          <w:szCs w:val="32"/>
        </w:rPr>
        <w:t>缮</w:t>
      </w:r>
      <w:proofErr w:type="gramEnd"/>
      <w:r w:rsidRPr="009C32B7">
        <w:rPr>
          <w:rFonts w:ascii="仿宋" w:eastAsia="仿宋" w:hAnsi="仿宋" w:cs="宋体" w:hint="eastAsia"/>
          <w:color w:val="333333"/>
          <w:kern w:val="0"/>
          <w:sz w:val="32"/>
          <w:szCs w:val="32"/>
        </w:rPr>
        <w:t>印、用印，并负责发送。稿样的校核由拟稿人负责，校核工作至少要有两次以上，确系无误后，方能付印。在文稿打印中要求注明打印、校对或审核人姓名；在办文时限上要求经办人当</w:t>
      </w:r>
      <w:r w:rsidRPr="009C32B7">
        <w:rPr>
          <w:rFonts w:ascii="仿宋" w:eastAsia="仿宋" w:hAnsi="仿宋" w:cs="宋体" w:hint="eastAsia"/>
          <w:color w:val="333333"/>
          <w:kern w:val="0"/>
          <w:sz w:val="32"/>
          <w:szCs w:val="32"/>
        </w:rPr>
        <w:lastRenderedPageBreak/>
        <w:t>天收文当天分送，特殊情况不得超过第二天。并列入年终了我工作考核依据。通过上述规定的严格执行，公文办理的质量和速度有了明显的提高。</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2.精心组织，承办好以政府名义召开的各类会议。会议是各级组织传达贯彻党和政府的方针政策、研究或安排部署工作简捷有效的办法。为认真筹备好每次会议，确保会议达到预期的目的，结合市政府“三讲”教育后制定的《益阳市人民政府规则及加强队伍自身建设意见》的有关会议制度，进一步完善了会议筹备工作的有关规定，明确：凡属全区性的各类专业工作会议，从会议通知的拟定、材料准备、议程拟定到会场布置，由各口秘书具体负责，所联系的主任或副主任把关，文秘机要室、机关后勤组给予配合；全区性大型会议，会议筹备工作由分管文秘的副主任带领经</w:t>
      </w:r>
      <w:proofErr w:type="gramStart"/>
      <w:r w:rsidRPr="009C32B7">
        <w:rPr>
          <w:rFonts w:ascii="仿宋" w:eastAsia="仿宋" w:hAnsi="仿宋" w:cs="宋体" w:hint="eastAsia"/>
          <w:color w:val="333333"/>
          <w:kern w:val="0"/>
          <w:sz w:val="32"/>
          <w:szCs w:val="32"/>
        </w:rPr>
        <w:t>研</w:t>
      </w:r>
      <w:proofErr w:type="gramEnd"/>
      <w:r w:rsidRPr="009C32B7">
        <w:rPr>
          <w:rFonts w:ascii="仿宋" w:eastAsia="仿宋" w:hAnsi="仿宋" w:cs="宋体" w:hint="eastAsia"/>
          <w:color w:val="333333"/>
          <w:kern w:val="0"/>
          <w:sz w:val="32"/>
          <w:szCs w:val="32"/>
        </w:rPr>
        <w:t>室工作人员具体负责，主任把关，相应科室给予配合。由于制定了上述会议筹备工作的明确规定，各科室工作人员的分工与协作，秘书人员平时资料、信息的收集，会议的筹备工作基本能够做到会议组织安排周到及时、材料准备充分，凡属全区性会议都能为领导准备一份正式的讲话稿，各种会议材料印制也更加规范。</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3.加强信息网络建设，认真做好信息搜集工作。以前我区的信息网络一直以区委办公室为主，各乡镇和委办局的信息多往区委办报送。今年初，根据市政府办公室《关于加强</w:t>
      </w:r>
      <w:r w:rsidRPr="009C32B7">
        <w:rPr>
          <w:rFonts w:ascii="仿宋" w:eastAsia="仿宋" w:hAnsi="仿宋" w:cs="宋体" w:hint="eastAsia"/>
          <w:color w:val="333333"/>
          <w:kern w:val="0"/>
          <w:sz w:val="32"/>
          <w:szCs w:val="32"/>
        </w:rPr>
        <w:lastRenderedPageBreak/>
        <w:t>政府系统信息报送工作和值班工作的通知》要求，我们在政府系统也建起了自己的信息网络，</w:t>
      </w:r>
      <w:proofErr w:type="gramStart"/>
      <w:r w:rsidRPr="009C32B7">
        <w:rPr>
          <w:rFonts w:ascii="仿宋" w:eastAsia="仿宋" w:hAnsi="仿宋" w:cs="宋体" w:hint="eastAsia"/>
          <w:color w:val="333333"/>
          <w:kern w:val="0"/>
          <w:sz w:val="32"/>
          <w:szCs w:val="32"/>
        </w:rPr>
        <w:t>聘请十乡镇</w:t>
      </w:r>
      <w:proofErr w:type="gramEnd"/>
      <w:r w:rsidRPr="009C32B7">
        <w:rPr>
          <w:rFonts w:ascii="仿宋" w:eastAsia="仿宋" w:hAnsi="仿宋" w:cs="宋体" w:hint="eastAsia"/>
          <w:color w:val="333333"/>
          <w:kern w:val="0"/>
          <w:sz w:val="32"/>
          <w:szCs w:val="32"/>
        </w:rPr>
        <w:t>政府办公室主任和各委办局总公司办公室主任为政府系统信息员，并制定了信息工作考核办法。</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4.加强督办工作力度，确保政府工作部署、重大决策和政府领导重要批示的贯彻落实。今年，我们将《政府工作报告》分６个方面３８项进行了分解立项，明确了各项工作的牵头单位、承办单位和责任人，并要求每季节上报一次工作情况。还对今年政府实施的十大重点工程实行了立项督办，明确了工程责任单位和责任人，并要求每半月上报一次工程情况。另外，对于政府领导的重要批示及政府常务会、区长办公会重要决定事项，也作了立项督查，有力地促进了政府各项工作的顺利进行。</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5.切实认真做好群众信访接待工作和“12345”市民热线电话服务工作，维护社会稳定。针对近年来，我区城市建设和旧城改造工程步伐的加快，尤其是今年实施的十大重点工程，涉及的征占用土地、拆迁安置补偿带来的热点、难点问题增多的实际，我们在“区长信访接待日”工作制度的基础上，又建立了“办公室主任信访日”制度，增加了一名信访办工作人员。同时，还定期向领导提供《信访简报》和《信访动态》，以便政府领导及时掌握群众上访反映的问题和要求。及时、妥善地处理好一些带有苗头性的群体上访事件，</w:t>
      </w:r>
      <w:r w:rsidRPr="009C32B7">
        <w:rPr>
          <w:rFonts w:ascii="仿宋" w:eastAsia="仿宋" w:hAnsi="仿宋" w:cs="宋体" w:hint="eastAsia"/>
          <w:color w:val="333333"/>
          <w:kern w:val="0"/>
          <w:sz w:val="32"/>
          <w:szCs w:val="32"/>
        </w:rPr>
        <w:lastRenderedPageBreak/>
        <w:t>维护社会稳定。另外，还指定一位副主任，安排了一位具体经办人员，认真做好“12345”市民热线电话连动服务，按时限要求尽可能地满意答复群众的要求。</w:t>
      </w:r>
    </w:p>
    <w:p w:rsidR="009C32B7" w:rsidRPr="009C32B7" w:rsidRDefault="009C32B7" w:rsidP="009C32B7">
      <w:pPr>
        <w:widowControl/>
        <w:shd w:val="clear" w:color="auto" w:fill="FFFFFF"/>
        <w:spacing w:line="600" w:lineRule="atLeast"/>
        <w:ind w:firstLine="643"/>
        <w:rPr>
          <w:rFonts w:ascii="宋体" w:eastAsia="宋体" w:hAnsi="宋体" w:cs="宋体"/>
          <w:color w:val="333333"/>
          <w:kern w:val="0"/>
          <w:sz w:val="24"/>
          <w:szCs w:val="24"/>
        </w:rPr>
      </w:pPr>
      <w:r w:rsidRPr="009C32B7">
        <w:rPr>
          <w:rFonts w:ascii="楷体" w:eastAsia="楷体" w:hAnsi="楷体" w:cs="宋体" w:hint="eastAsia"/>
          <w:color w:val="333333"/>
          <w:kern w:val="0"/>
          <w:sz w:val="32"/>
          <w:szCs w:val="32"/>
        </w:rPr>
        <w:t>（三）不断加强队伍自身建设，牢固树立服务意识</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政府办公室的工作是琐碎而繁重的。对上要认真完成好领导交办的各项工作任务，上级部门及人大、政协的各种检查、视察、调研等的材料准备和各种协调工作；对内要做好各种会议准备及领导间工作的协调；对下要做好各种请示、汇报的答复以及人大代表、政协委员批评、建议和提案的催督办和大量的群众来信、来访工作。要完成这些</w:t>
      </w:r>
      <w:proofErr w:type="gramStart"/>
      <w:r w:rsidRPr="009C32B7">
        <w:rPr>
          <w:rFonts w:ascii="仿宋" w:eastAsia="仿宋" w:hAnsi="仿宋" w:cs="宋体" w:hint="eastAsia"/>
          <w:color w:val="333333"/>
          <w:kern w:val="0"/>
          <w:sz w:val="32"/>
          <w:szCs w:val="32"/>
        </w:rPr>
        <w:t>锁碎</w:t>
      </w:r>
      <w:proofErr w:type="gramEnd"/>
      <w:r w:rsidRPr="009C32B7">
        <w:rPr>
          <w:rFonts w:ascii="仿宋" w:eastAsia="仿宋" w:hAnsi="仿宋" w:cs="宋体" w:hint="eastAsia"/>
          <w:color w:val="333333"/>
          <w:kern w:val="0"/>
          <w:sz w:val="32"/>
          <w:szCs w:val="32"/>
        </w:rPr>
        <w:t>而繁重的工作任务，切实做好为领导服务、为部门服务、为基层服务工作，没有一套运作规范的办事程序，一支作风优良、政治可靠、业务素质较高的干部职工队伍，是难以胜任和完成的。近年来，我们以创建文明单位为突破口，强化内部管理，狠抓队伍自身建设，在干部职工中牢固树立服务意识。</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1.坚持不懈地抓好职工队伍的思想政治工作和业务素质培训。结合办公室人员流动性大的特点，在完成省级文明单位创建工作，树立了良好的机关形象的基础上，我们始终坚持不懈地抓好职工队伍的思想政治工作和业务素质培训工作。今年，我们利用星期五政治业务学习时间，认真组织学习了中央关于“三讲”教育的重要讲话和关于“两学一做”</w:t>
      </w:r>
      <w:r w:rsidRPr="009C32B7">
        <w:rPr>
          <w:rFonts w:ascii="仿宋" w:eastAsia="仿宋" w:hAnsi="仿宋" w:cs="宋体" w:hint="eastAsia"/>
          <w:color w:val="333333"/>
          <w:kern w:val="0"/>
          <w:sz w:val="32"/>
          <w:szCs w:val="32"/>
        </w:rPr>
        <w:lastRenderedPageBreak/>
        <w:t>的重要论述。通过学习要求干部职工结合自身工作特点，牢固树立服务意识和奉献精神。</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2.建立岗位责任制。为进一步提高机关工作效率，实现机关工作的高效运转。我们在制定了各科室工作职责的基础上，今年又细化了各科室人员的岗位职责，实行了岗位责任制。并对部分岗位人员做了适当的调整。</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3.狠抓作风建设，加强廉洁自律教育，提高职工队伍的政治思想素质。政府办公室是上情下达、下情上达的中枢部门，工作作风的好坏，直接影响着政府在群众中的形象。我们历来比较重视干部职工队伍的作风建设和廉洁自律教育。要求办公室每一位同志都要有光荣感和责任感，但不能有特权感和优越感，要严格要求和约束自己，要牢固树立全心全意为人民服务的宗旨和勤奋扎实的工作作风，决不能滋生或助长“衙门作风”和沾染“吃、拿、卡、要”的腐败习气，真正做到忠诚坚定，经得起政治考验；甘于奉献，耐得住艰苦</w:t>
      </w:r>
      <w:proofErr w:type="gramStart"/>
      <w:r w:rsidRPr="009C32B7">
        <w:rPr>
          <w:rFonts w:ascii="仿宋" w:eastAsia="仿宋" w:hAnsi="仿宋" w:cs="宋体" w:hint="eastAsia"/>
          <w:color w:val="333333"/>
          <w:kern w:val="0"/>
          <w:sz w:val="32"/>
          <w:szCs w:val="32"/>
        </w:rPr>
        <w:t>磨炼</w:t>
      </w:r>
      <w:proofErr w:type="gramEnd"/>
      <w:r w:rsidRPr="009C32B7">
        <w:rPr>
          <w:rFonts w:ascii="仿宋" w:eastAsia="仿宋" w:hAnsi="仿宋" w:cs="宋体" w:hint="eastAsia"/>
          <w:color w:val="333333"/>
          <w:kern w:val="0"/>
          <w:sz w:val="32"/>
          <w:szCs w:val="32"/>
        </w:rPr>
        <w:t>；廉洁自律，抗得住各种诱惑；业务精湛担得起服务重任务。</w:t>
      </w:r>
    </w:p>
    <w:p w:rsidR="009C32B7" w:rsidRPr="009C32B7" w:rsidRDefault="009C32B7" w:rsidP="009C32B7">
      <w:pPr>
        <w:widowControl/>
        <w:shd w:val="clear" w:color="auto" w:fill="FFFFFF"/>
        <w:spacing w:line="600" w:lineRule="atLeast"/>
        <w:ind w:firstLine="643"/>
        <w:rPr>
          <w:rFonts w:ascii="宋体" w:eastAsia="宋体" w:hAnsi="宋体" w:cs="宋体"/>
          <w:color w:val="333333"/>
          <w:kern w:val="0"/>
          <w:sz w:val="24"/>
          <w:szCs w:val="24"/>
        </w:rPr>
      </w:pPr>
      <w:r w:rsidRPr="009C32B7">
        <w:rPr>
          <w:rFonts w:ascii="楷体" w:eastAsia="楷体" w:hAnsi="楷体" w:cs="宋体" w:hint="eastAsia"/>
          <w:color w:val="333333"/>
          <w:kern w:val="0"/>
          <w:sz w:val="32"/>
          <w:szCs w:val="32"/>
        </w:rPr>
        <w:t>（四）部门决算</w:t>
      </w:r>
      <w:proofErr w:type="gramStart"/>
      <w:r w:rsidRPr="009C32B7">
        <w:rPr>
          <w:rFonts w:ascii="楷体" w:eastAsia="楷体" w:hAnsi="楷体" w:cs="宋体" w:hint="eastAsia"/>
          <w:color w:val="333333"/>
          <w:kern w:val="0"/>
          <w:sz w:val="32"/>
          <w:szCs w:val="32"/>
        </w:rPr>
        <w:t>中项目</w:t>
      </w:r>
      <w:proofErr w:type="gramEnd"/>
      <w:r w:rsidRPr="009C32B7">
        <w:rPr>
          <w:rFonts w:ascii="楷体" w:eastAsia="楷体" w:hAnsi="楷体" w:cs="宋体" w:hint="eastAsia"/>
          <w:color w:val="333333"/>
          <w:kern w:val="0"/>
          <w:sz w:val="32"/>
          <w:szCs w:val="32"/>
        </w:rPr>
        <w:t>绩效自评结果。</w:t>
      </w:r>
    </w:p>
    <w:p w:rsidR="009C32B7" w:rsidRPr="009C32B7" w:rsidRDefault="009C32B7" w:rsidP="009C32B7">
      <w:pPr>
        <w:widowControl/>
        <w:shd w:val="clear" w:color="auto" w:fill="FFFFFF"/>
        <w:spacing w:line="600" w:lineRule="atLeast"/>
        <w:ind w:firstLine="640"/>
        <w:rPr>
          <w:rFonts w:ascii="宋体" w:eastAsia="宋体" w:hAnsi="宋体" w:cs="宋体"/>
          <w:color w:val="333333"/>
          <w:kern w:val="0"/>
          <w:sz w:val="24"/>
          <w:szCs w:val="24"/>
        </w:rPr>
      </w:pPr>
      <w:r w:rsidRPr="009C32B7">
        <w:rPr>
          <w:rFonts w:ascii="仿宋" w:eastAsia="仿宋" w:hAnsi="仿宋" w:cs="宋体" w:hint="eastAsia"/>
          <w:color w:val="333333"/>
          <w:kern w:val="0"/>
          <w:sz w:val="32"/>
          <w:szCs w:val="32"/>
        </w:rPr>
        <w:t>我单位在资金使用上，严格遵守各项财经法规和财务管理制度规定，资金拨付有完整的审批程序和手续，支出符合部门预算批复的用途，无截留、挤占、挪用、虚列支出等情况。</w:t>
      </w:r>
    </w:p>
    <w:p w:rsidR="009C32B7" w:rsidRPr="009C32B7" w:rsidRDefault="009C32B7" w:rsidP="009C32B7">
      <w:pPr>
        <w:widowControl/>
        <w:shd w:val="clear" w:color="auto" w:fill="FFFFFF"/>
        <w:spacing w:line="600" w:lineRule="atLeast"/>
        <w:ind w:firstLine="643"/>
        <w:rPr>
          <w:rFonts w:ascii="宋体" w:eastAsia="宋体" w:hAnsi="宋体" w:cs="宋体"/>
          <w:color w:val="333333"/>
          <w:kern w:val="0"/>
          <w:sz w:val="24"/>
          <w:szCs w:val="24"/>
        </w:rPr>
      </w:pPr>
      <w:r w:rsidRPr="009C32B7">
        <w:rPr>
          <w:rFonts w:ascii="楷体" w:eastAsia="楷体" w:hAnsi="楷体" w:cs="宋体" w:hint="eastAsia"/>
          <w:color w:val="333333"/>
          <w:kern w:val="0"/>
          <w:sz w:val="32"/>
          <w:szCs w:val="32"/>
        </w:rPr>
        <w:lastRenderedPageBreak/>
        <w:t>（五）以部门为主体开展的重点绩效评价结果。</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rPr>
        <w:t>一是作风建设。及时办理中央和省委、省政府决策部署和交办事项；二是规范权力运行。开通“12345”公共诉求平台，整合各类行政咨询投诉、公共服务电话，实现“一个号码找政府”。完善突发公共事件应急处置机制，提高应急管理能力。区长服务热线办复率达90%以上，满意率在95%以上，建立好</w:t>
      </w:r>
      <w:proofErr w:type="gramStart"/>
      <w:r w:rsidRPr="009C32B7">
        <w:rPr>
          <w:rFonts w:ascii="仿宋" w:eastAsia="仿宋" w:hAnsi="仿宋" w:cs="宋体" w:hint="eastAsia"/>
          <w:color w:val="333333"/>
          <w:kern w:val="0"/>
          <w:sz w:val="32"/>
          <w:szCs w:val="32"/>
        </w:rPr>
        <w:t>相关台</w:t>
      </w:r>
      <w:proofErr w:type="gramEnd"/>
      <w:r w:rsidRPr="009C32B7">
        <w:rPr>
          <w:rFonts w:ascii="仿宋" w:eastAsia="仿宋" w:hAnsi="仿宋" w:cs="宋体" w:hint="eastAsia"/>
          <w:color w:val="333333"/>
          <w:kern w:val="0"/>
          <w:sz w:val="32"/>
          <w:szCs w:val="32"/>
        </w:rPr>
        <w:t>账，督促各单位认真做好建议提案办理工作，代表委员满意率在95%以上；切实规范涉</w:t>
      </w:r>
      <w:proofErr w:type="gramStart"/>
      <w:r w:rsidRPr="009C32B7">
        <w:rPr>
          <w:rFonts w:ascii="仿宋" w:eastAsia="仿宋" w:hAnsi="仿宋" w:cs="宋体" w:hint="eastAsia"/>
          <w:color w:val="333333"/>
          <w:kern w:val="0"/>
          <w:sz w:val="32"/>
          <w:szCs w:val="32"/>
        </w:rPr>
        <w:t>企检查</w:t>
      </w:r>
      <w:proofErr w:type="gramEnd"/>
      <w:r w:rsidRPr="009C32B7">
        <w:rPr>
          <w:rFonts w:ascii="仿宋" w:eastAsia="仿宋" w:hAnsi="仿宋" w:cs="宋体" w:hint="eastAsia"/>
          <w:color w:val="333333"/>
          <w:kern w:val="0"/>
          <w:sz w:val="32"/>
          <w:szCs w:val="32"/>
        </w:rPr>
        <w:t>行为，优质高效做好视频会议和区政府常务会议技术支撑工作；加快电子政务外网平台建设。</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十、其他重要事项情况说明</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t>（一）机关运行经费支出情况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益阳市</w:t>
      </w:r>
      <w:proofErr w:type="gramStart"/>
      <w:r w:rsidRPr="009C32B7">
        <w:rPr>
          <w:rFonts w:ascii="仿宋" w:eastAsia="仿宋" w:hAnsi="仿宋" w:cs="宋体" w:hint="eastAsia"/>
          <w:color w:val="333333"/>
          <w:kern w:val="0"/>
          <w:sz w:val="32"/>
          <w:szCs w:val="32"/>
          <w:shd w:val="clear" w:color="auto" w:fill="FFFFFF"/>
        </w:rPr>
        <w:t>赫</w:t>
      </w:r>
      <w:proofErr w:type="gramEnd"/>
      <w:r w:rsidRPr="009C32B7">
        <w:rPr>
          <w:rFonts w:ascii="仿宋" w:eastAsia="仿宋" w:hAnsi="仿宋" w:cs="宋体" w:hint="eastAsia"/>
          <w:color w:val="333333"/>
          <w:kern w:val="0"/>
          <w:sz w:val="32"/>
          <w:szCs w:val="32"/>
          <w:shd w:val="clear" w:color="auto" w:fill="FFFFFF"/>
        </w:rPr>
        <w:t>山区政府办公室2019年机关运行经费支出495.37万元。比年初预算数减少4.63万元。减少0.93%，主要原因是：本单位本着节约节俭的原则开展各项工作。</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（二）一般性支出情况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2019年度本单位开支会议费8.3万元，用于召开</w:t>
      </w:r>
      <w:proofErr w:type="gramStart"/>
      <w:r w:rsidRPr="009C32B7">
        <w:rPr>
          <w:rFonts w:ascii="仿宋" w:eastAsia="仿宋" w:hAnsi="仿宋" w:cs="宋体" w:hint="eastAsia"/>
          <w:color w:val="333333"/>
          <w:kern w:val="0"/>
          <w:sz w:val="32"/>
          <w:szCs w:val="32"/>
          <w:shd w:val="clear" w:color="auto" w:fill="FFFFFF"/>
        </w:rPr>
        <w:t>赫</w:t>
      </w:r>
      <w:proofErr w:type="gramEnd"/>
      <w:r w:rsidRPr="009C32B7">
        <w:rPr>
          <w:rFonts w:ascii="仿宋" w:eastAsia="仿宋" w:hAnsi="仿宋" w:cs="宋体" w:hint="eastAsia"/>
          <w:color w:val="333333"/>
          <w:kern w:val="0"/>
          <w:sz w:val="32"/>
          <w:szCs w:val="32"/>
          <w:shd w:val="clear" w:color="auto" w:fill="FFFFFF"/>
        </w:rPr>
        <w:t>山区产业项目建设年动员大会，人数420人，内容为：上午现场视察、下午动员部署。本年年度没有开支培训费。</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t>（三）政府采购支出情况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本年度无政府采购。</w:t>
      </w:r>
      <w:r w:rsidRPr="009C32B7">
        <w:rPr>
          <w:rFonts w:ascii="Calibri" w:eastAsia="仿宋" w:hAnsi="Calibri" w:cs="Calibri"/>
          <w:color w:val="333333"/>
          <w:kern w:val="0"/>
          <w:sz w:val="32"/>
          <w:szCs w:val="32"/>
          <w:shd w:val="clear" w:color="auto" w:fill="FFFFFF"/>
        </w:rPr>
        <w:t> </w:t>
      </w:r>
    </w:p>
    <w:p w:rsidR="009C32B7" w:rsidRPr="009C32B7" w:rsidRDefault="009C32B7" w:rsidP="009C32B7">
      <w:pPr>
        <w:widowControl/>
        <w:shd w:val="clear" w:color="auto" w:fill="FFFFFF"/>
        <w:spacing w:line="600" w:lineRule="atLeast"/>
        <w:ind w:firstLine="643"/>
        <w:rPr>
          <w:rFonts w:ascii="Calibri" w:eastAsia="宋体" w:hAnsi="Calibri" w:cs="宋体"/>
          <w:color w:val="333333"/>
          <w:kern w:val="0"/>
          <w:szCs w:val="21"/>
        </w:rPr>
      </w:pPr>
      <w:r w:rsidRPr="009C32B7">
        <w:rPr>
          <w:rFonts w:ascii="楷体" w:eastAsia="楷体" w:hAnsi="楷体" w:cs="宋体" w:hint="eastAsia"/>
          <w:color w:val="333333"/>
          <w:kern w:val="0"/>
          <w:sz w:val="32"/>
          <w:szCs w:val="32"/>
          <w:shd w:val="clear" w:color="auto" w:fill="FFFFFF"/>
        </w:rPr>
        <w:t>（四）国有资产占有情况</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lastRenderedPageBreak/>
        <w:t>截至2019年12月31日，益阳市</w:t>
      </w:r>
      <w:proofErr w:type="gramStart"/>
      <w:r w:rsidRPr="009C32B7">
        <w:rPr>
          <w:rFonts w:ascii="仿宋" w:eastAsia="仿宋" w:hAnsi="仿宋" w:cs="宋体" w:hint="eastAsia"/>
          <w:color w:val="333333"/>
          <w:kern w:val="0"/>
          <w:sz w:val="32"/>
          <w:szCs w:val="32"/>
          <w:shd w:val="clear" w:color="auto" w:fill="FFFFFF"/>
        </w:rPr>
        <w:t>赫</w:t>
      </w:r>
      <w:proofErr w:type="gramEnd"/>
      <w:r w:rsidRPr="009C32B7">
        <w:rPr>
          <w:rFonts w:ascii="仿宋" w:eastAsia="仿宋" w:hAnsi="仿宋" w:cs="宋体" w:hint="eastAsia"/>
          <w:color w:val="333333"/>
          <w:kern w:val="0"/>
          <w:sz w:val="32"/>
          <w:szCs w:val="32"/>
          <w:shd w:val="clear" w:color="auto" w:fill="FFFFFF"/>
        </w:rPr>
        <w:t>山区政府办公室共有车辆1辆。其中：应急保障用车1辆、年末无单价50万元以上通用设备，年末无单价100万元以上通用设备。</w:t>
      </w:r>
    </w:p>
    <w:p w:rsidR="009C32B7" w:rsidRPr="009C32B7" w:rsidRDefault="009C32B7" w:rsidP="009C32B7">
      <w:pPr>
        <w:widowControl/>
        <w:shd w:val="clear" w:color="auto" w:fill="FFFFFF"/>
        <w:spacing w:line="600" w:lineRule="atLeast"/>
        <w:rPr>
          <w:rFonts w:ascii="Calibri" w:eastAsia="宋体" w:hAnsi="Calibri" w:cs="宋体"/>
          <w:color w:val="333333"/>
          <w:kern w:val="0"/>
          <w:szCs w:val="21"/>
        </w:rPr>
      </w:pPr>
      <w:r w:rsidRPr="009C32B7">
        <w:rPr>
          <w:rFonts w:ascii="Calibri" w:eastAsia="仿宋" w:hAnsi="Calibri" w:cs="Calibri"/>
          <w:color w:val="333333"/>
          <w:kern w:val="0"/>
          <w:sz w:val="32"/>
          <w:szCs w:val="32"/>
          <w:shd w:val="clear" w:color="auto" w:fill="FFFFFF"/>
        </w:rPr>
        <w:t> </w:t>
      </w:r>
    </w:p>
    <w:p w:rsidR="009C32B7" w:rsidRPr="009C32B7" w:rsidRDefault="009C32B7" w:rsidP="009C32B7">
      <w:pPr>
        <w:widowControl/>
        <w:shd w:val="clear" w:color="auto" w:fill="FFFFFF"/>
        <w:spacing w:line="600" w:lineRule="atLeast"/>
        <w:jc w:val="center"/>
        <w:rPr>
          <w:rFonts w:ascii="Calibri" w:eastAsia="宋体" w:hAnsi="Calibri" w:cs="宋体"/>
          <w:color w:val="333333"/>
          <w:kern w:val="0"/>
          <w:szCs w:val="21"/>
        </w:rPr>
      </w:pPr>
      <w:r w:rsidRPr="009C32B7">
        <w:rPr>
          <w:rFonts w:ascii="黑体" w:eastAsia="黑体" w:hAnsi="黑体" w:cs="宋体" w:hint="eastAsia"/>
          <w:color w:val="333333"/>
          <w:kern w:val="0"/>
          <w:sz w:val="32"/>
          <w:szCs w:val="32"/>
          <w:shd w:val="clear" w:color="auto" w:fill="FFFFFF"/>
        </w:rPr>
        <w:t>第四部分</w:t>
      </w:r>
      <w:r w:rsidRPr="009C32B7">
        <w:rPr>
          <w:rFonts w:ascii="Calibri" w:eastAsia="黑体" w:hAnsi="Calibri" w:cs="Calibri"/>
          <w:color w:val="333333"/>
          <w:kern w:val="0"/>
          <w:sz w:val="32"/>
          <w:szCs w:val="32"/>
          <w:shd w:val="clear" w:color="auto" w:fill="FFFFFF"/>
        </w:rPr>
        <w:t>  </w:t>
      </w:r>
      <w:r w:rsidRPr="009C32B7">
        <w:rPr>
          <w:rFonts w:ascii="黑体" w:eastAsia="黑体" w:hAnsi="黑体" w:cs="宋体" w:hint="eastAsia"/>
          <w:color w:val="333333"/>
          <w:kern w:val="0"/>
          <w:sz w:val="32"/>
          <w:szCs w:val="32"/>
          <w:shd w:val="clear" w:color="auto" w:fill="FFFFFF"/>
        </w:rPr>
        <w:t>名词解释</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Calibri" w:eastAsia="仿宋" w:hAnsi="Calibri" w:cs="Calibri"/>
          <w:color w:val="333333"/>
          <w:kern w:val="0"/>
          <w:sz w:val="32"/>
          <w:szCs w:val="32"/>
          <w:shd w:val="clear" w:color="auto" w:fill="FFFFFF"/>
        </w:rPr>
        <w:t> </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财政拨款收入：指本级财政当年拨付的资金。</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其他收入：指除上述“财政拨款收入”“上级补助收入”“事业收入”“经营收入”“附属单位上缴收入”等以外的收入。</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年末结转和结余资金：指本年度或以前年度预算安排、因客观条件发生变化无法按原计划实施，需要延迟到以后年度按有关规定继续使用的资金。</w:t>
      </w:r>
    </w:p>
    <w:p w:rsidR="009C32B7" w:rsidRPr="009C32B7" w:rsidRDefault="009C32B7" w:rsidP="009C32B7">
      <w:pPr>
        <w:widowControl/>
        <w:shd w:val="clear" w:color="auto" w:fill="FFFFFF"/>
        <w:spacing w:line="600" w:lineRule="atLeast"/>
        <w:ind w:firstLine="640"/>
        <w:rPr>
          <w:rFonts w:ascii="Calibri" w:eastAsia="宋体" w:hAnsi="Calibri" w:cs="宋体"/>
          <w:color w:val="333333"/>
          <w:kern w:val="0"/>
          <w:szCs w:val="21"/>
        </w:rPr>
      </w:pPr>
      <w:r w:rsidRPr="009C32B7">
        <w:rPr>
          <w:rFonts w:ascii="仿宋" w:eastAsia="仿宋" w:hAnsi="仿宋" w:cs="宋体" w:hint="eastAsia"/>
          <w:color w:val="333333"/>
          <w:kern w:val="0"/>
          <w:sz w:val="32"/>
          <w:szCs w:val="32"/>
          <w:shd w:val="clear" w:color="auto" w:fill="FFFFFF"/>
        </w:rPr>
        <w:t>抚恤金：反映按规定开支的烈士遗属、牺牲病故人员遗属的一次性和定期抚恤金，伤残人员的抚恤金，离退休人员等其他人员的各项抚恤金。</w:t>
      </w:r>
    </w:p>
    <w:p w:rsidR="009C32B7" w:rsidRPr="009C32B7" w:rsidRDefault="009C32B7" w:rsidP="009C32B7">
      <w:pPr>
        <w:widowControl/>
        <w:shd w:val="clear" w:color="auto" w:fill="FFFFFF"/>
        <w:spacing w:line="600" w:lineRule="atLeast"/>
        <w:rPr>
          <w:rFonts w:ascii="Calibri" w:eastAsia="宋体" w:hAnsi="Calibri" w:cs="宋体"/>
          <w:color w:val="333333"/>
          <w:kern w:val="0"/>
          <w:szCs w:val="21"/>
        </w:rPr>
      </w:pPr>
      <w:r w:rsidRPr="009C32B7">
        <w:rPr>
          <w:rFonts w:ascii="Calibri" w:eastAsia="仿宋" w:hAnsi="Calibri" w:cs="Calibri"/>
          <w:color w:val="333333"/>
          <w:kern w:val="0"/>
          <w:sz w:val="32"/>
          <w:szCs w:val="32"/>
          <w:shd w:val="clear" w:color="auto" w:fill="FFFFFF"/>
        </w:rPr>
        <w:t> </w:t>
      </w:r>
    </w:p>
    <w:p w:rsidR="00FA24E9" w:rsidRPr="009C32B7" w:rsidRDefault="00FA24E9"/>
    <w:sectPr w:rsidR="00FA24E9" w:rsidRPr="009C32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B6"/>
    <w:rsid w:val="000B09A3"/>
    <w:rsid w:val="002F5857"/>
    <w:rsid w:val="00743EB6"/>
    <w:rsid w:val="007C0C85"/>
    <w:rsid w:val="00824858"/>
    <w:rsid w:val="009C32B7"/>
    <w:rsid w:val="00AE3F36"/>
    <w:rsid w:val="00B56E6B"/>
    <w:rsid w:val="00E45C07"/>
    <w:rsid w:val="00EE3387"/>
    <w:rsid w:val="00FA2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E8759-BB12-49B9-A07D-4DDB7BC9F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48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nmi114.com/wenmi/fanwen/guizhangzhid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1120</Words>
  <Characters>6384</Characters>
  <Application>Microsoft Office Word</Application>
  <DocSecurity>0</DocSecurity>
  <Lines>53</Lines>
  <Paragraphs>14</Paragraphs>
  <ScaleCrop>false</ScaleCrop>
  <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2021-01-15T03:42:00Z</dcterms:created>
  <dcterms:modified xsi:type="dcterms:W3CDTF">2021-01-15T07:10:00Z</dcterms:modified>
</cp:coreProperties>
</file>