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02" w:rsidRPr="009B2102" w:rsidRDefault="00B85D32" w:rsidP="009B2102">
      <w:pPr>
        <w:widowControl/>
        <w:spacing w:line="560" w:lineRule="exact"/>
        <w:ind w:firstLineChars="150" w:firstLine="540"/>
        <w:jc w:val="center"/>
        <w:textAlignment w:val="center"/>
        <w:rPr>
          <w:rFonts w:ascii="黑体" w:eastAsia="黑体" w:hAnsi="黑体" w:cs="仿宋_GB2312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6"/>
          <w:szCs w:val="36"/>
          <w:shd w:val="clear" w:color="auto" w:fill="FFFFFF"/>
        </w:rPr>
        <w:t>益阳市</w:t>
      </w:r>
      <w:r w:rsidR="009B2102" w:rsidRPr="009B2102">
        <w:rPr>
          <w:rFonts w:ascii="黑体" w:eastAsia="黑体" w:hAnsi="黑体" w:cs="仿宋_GB2312" w:hint="eastAsia"/>
          <w:bCs/>
          <w:color w:val="000000"/>
          <w:kern w:val="0"/>
          <w:sz w:val="36"/>
          <w:szCs w:val="36"/>
          <w:shd w:val="clear" w:color="auto" w:fill="FFFFFF"/>
        </w:rPr>
        <w:t>赫山区信访局</w:t>
      </w:r>
      <w:r w:rsidR="00934F09">
        <w:rPr>
          <w:rFonts w:ascii="黑体" w:eastAsia="黑体" w:hAnsi="黑体" w:cs="仿宋_GB2312"/>
          <w:bCs/>
          <w:color w:val="000000"/>
          <w:kern w:val="0"/>
          <w:sz w:val="36"/>
          <w:szCs w:val="36"/>
          <w:shd w:val="clear" w:color="auto" w:fill="FFFFFF"/>
        </w:rPr>
        <w:t>2020</w:t>
      </w:r>
      <w:r w:rsidR="009B2102" w:rsidRPr="009B2102">
        <w:rPr>
          <w:rFonts w:ascii="黑体" w:eastAsia="黑体" w:hAnsi="黑体" w:cs="仿宋_GB2312" w:hint="eastAsia"/>
          <w:bCs/>
          <w:color w:val="000000"/>
          <w:kern w:val="0"/>
          <w:sz w:val="36"/>
          <w:szCs w:val="36"/>
          <w:shd w:val="clear" w:color="auto" w:fill="FFFFFF"/>
        </w:rPr>
        <w:t>年部门预算公开</w:t>
      </w:r>
    </w:p>
    <w:p w:rsidR="009B2102" w:rsidRDefault="009B2102" w:rsidP="009B2102">
      <w:pPr>
        <w:widowControl/>
        <w:spacing w:line="560" w:lineRule="exact"/>
        <w:ind w:firstLineChars="1250" w:firstLine="37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目   录</w:t>
      </w:r>
    </w:p>
    <w:p w:rsidR="009B2102" w:rsidRPr="009B2102" w:rsidRDefault="009B2102" w:rsidP="009B2102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第一部分：</w:t>
      </w:r>
      <w:r w:rsidR="00B85D3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益阳市</w:t>
      </w:r>
      <w:r w:rsidR="00934F0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赫山区信访局</w:t>
      </w:r>
      <w:r w:rsidR="00934F09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2020</w:t>
      </w: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年部门预算说明</w:t>
      </w:r>
    </w:p>
    <w:p w:rsidR="009B2102" w:rsidRPr="009B2102" w:rsidRDefault="009B2102" w:rsidP="009B2102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一、部门基本情况</w:t>
      </w:r>
    </w:p>
    <w:p w:rsidR="009B2102" w:rsidRPr="009B2102" w:rsidRDefault="009B2102" w:rsidP="009B2102">
      <w:pPr>
        <w:widowControl/>
        <w:spacing w:line="560" w:lineRule="exact"/>
        <w:ind w:firstLineChars="50" w:firstLine="1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二、部门预算单位构成</w:t>
      </w:r>
    </w:p>
    <w:p w:rsidR="009B2102" w:rsidRPr="009B2102" w:rsidRDefault="009B2102" w:rsidP="009B2102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三、部门收支总体情况</w:t>
      </w:r>
    </w:p>
    <w:p w:rsidR="009B2102" w:rsidRPr="009B2102" w:rsidRDefault="009B2102" w:rsidP="009B2102">
      <w:pPr>
        <w:widowControl/>
        <w:spacing w:line="560" w:lineRule="exact"/>
        <w:ind w:firstLineChars="50" w:firstLine="1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四、一般公共预算拨款支出预算</w:t>
      </w:r>
    </w:p>
    <w:p w:rsidR="009B2102" w:rsidRPr="009B2102" w:rsidRDefault="009B2102" w:rsidP="009B2102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五、其他重要事项的情况说明</w:t>
      </w:r>
    </w:p>
    <w:p w:rsidR="009B2102" w:rsidRPr="009B2102" w:rsidRDefault="009B2102" w:rsidP="009B2102">
      <w:pPr>
        <w:widowControl/>
        <w:spacing w:line="560" w:lineRule="exact"/>
        <w:ind w:firstLineChars="50" w:firstLine="1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六、名词解释</w:t>
      </w:r>
    </w:p>
    <w:p w:rsidR="009B2102" w:rsidRDefault="009B2102" w:rsidP="009B2102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第二部分：</w:t>
      </w:r>
      <w:r w:rsidR="00B85D3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益阳市</w:t>
      </w:r>
      <w:r w:rsidR="00472966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赫山区信访局</w:t>
      </w:r>
      <w:r w:rsidR="00934F09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2020</w:t>
      </w:r>
      <w:r w:rsidR="00934F0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年部门预算</w:t>
      </w: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公开的表格情况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1、部门收支总体情况表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2、部门收入总体情况表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3、部门支出总体情况表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4、财政拨款收支总体情况表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5、一般公共预算支出情况表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6、一般公共预算基本支出情况表(纵向)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7、一般公共预算基本支出情况表（横向）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8、政府性基金预算支出情况表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9、一般公共预算“三公”经费支出情况表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10、政府采购预算表</w:t>
      </w:r>
    </w:p>
    <w:p w:rsidR="00B85D32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11、部门整体支出绩效目标申报表</w:t>
      </w:r>
    </w:p>
    <w:p w:rsidR="00B85D32" w:rsidRPr="00496AF0" w:rsidRDefault="00B85D32" w:rsidP="00B85D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12、单位项目支出绩效目标申报表</w:t>
      </w:r>
    </w:p>
    <w:p w:rsidR="009B2102" w:rsidRPr="00934F09" w:rsidRDefault="009B2102" w:rsidP="009B2102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</w:p>
    <w:p w:rsidR="009B2102" w:rsidRPr="00934F09" w:rsidRDefault="009B2102" w:rsidP="009B2102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第一部分：</w:t>
      </w:r>
      <w:r w:rsidR="00B85D3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益阳市</w:t>
      </w:r>
      <w:r w:rsidR="00934F0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赫山区信访局</w:t>
      </w:r>
      <w:r w:rsidR="00934F09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2020</w:t>
      </w:r>
      <w:r w:rsidR="00934F09"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年部门预算说明</w:t>
      </w:r>
    </w:p>
    <w:p w:rsidR="00D935E7" w:rsidRPr="00CA4A0C" w:rsidRDefault="00D935E7" w:rsidP="00CA4A0C">
      <w:pPr>
        <w:widowControl/>
        <w:spacing w:line="560" w:lineRule="exact"/>
        <w:ind w:firstLineChars="150" w:firstLine="4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CA4A0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一、部门基本情况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textAlignment w:val="center"/>
        <w:rPr>
          <w:rFonts w:ascii="仿宋" w:eastAsia="仿宋" w:hAnsi="仿宋" w:cs="微软雅黑"/>
          <w:color w:val="000000"/>
          <w:sz w:val="30"/>
          <w:szCs w:val="30"/>
        </w:rPr>
      </w:pPr>
      <w:r w:rsidRPr="00CA4A0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（一）职能职责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 w:cs="微软雅黑"/>
          <w:bCs/>
          <w:color w:val="000000"/>
          <w:sz w:val="30"/>
          <w:szCs w:val="30"/>
        </w:rPr>
      </w:pPr>
      <w:r w:rsidRPr="00CA4A0C">
        <w:rPr>
          <w:rFonts w:ascii="仿宋" w:eastAsia="仿宋" w:hAnsi="仿宋" w:hint="eastAsia"/>
          <w:color w:val="000000"/>
          <w:sz w:val="30"/>
          <w:szCs w:val="30"/>
        </w:rPr>
        <w:lastRenderedPageBreak/>
        <w:t>受理本区和上级机关交办的来信来访问题，向区属各乡、镇、街道办事处及有关部门、单位交办信访事项并负责监督和检查；定期分析、综合人民来信来访中反映的重要情况和问题，及时向区委、区政府领导和有关单位反映并提出处理意见；根据领导的指示和交办意见，直接调查处理或协助有关部门或指导、督促下级信访部门处理某些重大、疑难信访案件和信访问题；受区委政府委托，牵头和协助有关职能部门调查处理区内的各类纠纷；拟制定全区有关信访工作的行政规范性文件，部署检查各乡、镇、街道办事处及区直各单位的信访工作，进行业务指导。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/>
          <w:color w:val="000000"/>
          <w:sz w:val="30"/>
          <w:szCs w:val="30"/>
        </w:rPr>
      </w:pPr>
      <w:r w:rsidRPr="00CA4A0C">
        <w:rPr>
          <w:rFonts w:ascii="仿宋" w:eastAsia="仿宋" w:hAnsi="仿宋" w:hint="eastAsia"/>
          <w:color w:val="000000"/>
          <w:sz w:val="30"/>
          <w:szCs w:val="30"/>
        </w:rPr>
        <w:t>（二）机构设置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/>
          <w:color w:val="000000"/>
          <w:sz w:val="30"/>
          <w:szCs w:val="30"/>
        </w:rPr>
      </w:pPr>
      <w:r w:rsidRPr="00CA4A0C">
        <w:rPr>
          <w:rFonts w:ascii="仿宋" w:eastAsia="仿宋" w:hAnsi="仿宋" w:hint="eastAsia"/>
          <w:color w:val="000000"/>
          <w:sz w:val="30"/>
          <w:szCs w:val="30"/>
        </w:rPr>
        <w:t>赫山区信访局设办公室、信访接待室、处信办案室</w:t>
      </w:r>
      <w:r w:rsidRPr="00CA4A0C">
        <w:rPr>
          <w:rFonts w:ascii="仿宋" w:eastAsia="仿宋" w:hAnsi="仿宋"/>
          <w:color w:val="000000"/>
          <w:sz w:val="30"/>
          <w:szCs w:val="30"/>
        </w:rPr>
        <w:t>3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个科室。单位人员构成：行政编制</w:t>
      </w:r>
      <w:r w:rsidRPr="00CA4A0C">
        <w:rPr>
          <w:rFonts w:ascii="仿宋" w:eastAsia="仿宋" w:hAnsi="仿宋"/>
          <w:color w:val="000000"/>
          <w:sz w:val="30"/>
          <w:szCs w:val="30"/>
        </w:rPr>
        <w:t>8</w:t>
      </w:r>
      <w:r w:rsidR="00CA4A0C">
        <w:rPr>
          <w:rFonts w:ascii="仿宋" w:eastAsia="仿宋" w:hAnsi="仿宋" w:hint="eastAsia"/>
          <w:color w:val="000000"/>
          <w:sz w:val="30"/>
          <w:szCs w:val="30"/>
        </w:rPr>
        <w:t>人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，经常性挂职</w:t>
      </w:r>
      <w:r w:rsidRPr="00CA4A0C">
        <w:rPr>
          <w:rFonts w:ascii="仿宋" w:eastAsia="仿宋" w:hAnsi="仿宋"/>
          <w:color w:val="000000"/>
          <w:sz w:val="30"/>
          <w:szCs w:val="30"/>
        </w:rPr>
        <w:t>3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人，离退休人员</w:t>
      </w:r>
      <w:r w:rsidR="00CA4A0C">
        <w:rPr>
          <w:rFonts w:ascii="仿宋" w:eastAsia="仿宋" w:hAnsi="仿宋" w:hint="eastAsia"/>
          <w:color w:val="000000"/>
          <w:sz w:val="30"/>
          <w:szCs w:val="30"/>
        </w:rPr>
        <w:t>5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人。</w:t>
      </w:r>
    </w:p>
    <w:p w:rsidR="00D935E7" w:rsidRPr="00CA4A0C" w:rsidRDefault="00D935E7" w:rsidP="00CA4A0C">
      <w:pPr>
        <w:widowControl/>
        <w:spacing w:line="560" w:lineRule="exact"/>
        <w:ind w:firstLineChars="150" w:firstLine="4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CA4A0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二、部门预算单位构成</w:t>
      </w:r>
    </w:p>
    <w:p w:rsidR="005338F8" w:rsidRPr="005338F8" w:rsidRDefault="005338F8" w:rsidP="005338F8">
      <w:pPr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5338F8">
        <w:rPr>
          <w:rFonts w:ascii="仿宋" w:eastAsia="仿宋" w:hAnsi="仿宋" w:hint="eastAsia"/>
          <w:color w:val="000000"/>
          <w:sz w:val="30"/>
          <w:szCs w:val="30"/>
        </w:rPr>
        <w:t>赫山区信访局只有本级，没有其他二级预算单位，因此，纳入2020年部门预算编制范围的只有赫山区信访局</w:t>
      </w:r>
      <w:r w:rsidR="00C32DE3">
        <w:rPr>
          <w:rFonts w:ascii="仿宋" w:eastAsia="仿宋" w:hAnsi="仿宋" w:hint="eastAsia"/>
          <w:color w:val="000000"/>
          <w:sz w:val="30"/>
          <w:szCs w:val="30"/>
        </w:rPr>
        <w:t>本级</w:t>
      </w:r>
      <w:r w:rsidRPr="005338F8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D935E7" w:rsidRDefault="00D935E7" w:rsidP="00CA4A0C">
      <w:pPr>
        <w:widowControl/>
        <w:spacing w:line="560" w:lineRule="exact"/>
        <w:ind w:firstLineChars="150" w:firstLine="4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CA4A0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三、部门收支总体情况</w:t>
      </w:r>
    </w:p>
    <w:p w:rsidR="00B85D32" w:rsidRDefault="00934F09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2020</w:t>
      </w:r>
      <w:r w:rsidRPr="00934F0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年部门预算收入包括一般公共预算拨款收入、纳入专户管理的事业收入和上级补助收入等；支出包括保障局机关</w:t>
      </w:r>
      <w:r w:rsidR="005338F8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的</w:t>
      </w:r>
      <w:r w:rsidRPr="00934F0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基本运行的经费，以及</w:t>
      </w:r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接访、</w:t>
      </w:r>
      <w:r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信访办案</w:t>
      </w:r>
      <w:r w:rsidRPr="00934F0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等专项经费。</w:t>
      </w:r>
    </w:p>
    <w:p w:rsidR="00B85D32" w:rsidRDefault="00B85D32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（一）收入预算</w:t>
      </w:r>
    </w:p>
    <w:p w:rsidR="00B85D32" w:rsidRDefault="00D935E7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 w:hint="eastAsia"/>
          <w:color w:val="000000"/>
          <w:sz w:val="30"/>
          <w:szCs w:val="30"/>
        </w:rPr>
      </w:pPr>
      <w:r w:rsidRPr="00CA4A0C">
        <w:rPr>
          <w:rFonts w:ascii="仿宋" w:eastAsia="仿宋" w:hAnsi="仿宋" w:hint="eastAsia"/>
          <w:color w:val="000000"/>
          <w:sz w:val="30"/>
          <w:szCs w:val="30"/>
        </w:rPr>
        <w:t>赫山区信访局</w:t>
      </w:r>
      <w:r w:rsidR="00934F09">
        <w:rPr>
          <w:rFonts w:ascii="仿宋" w:eastAsia="仿宋" w:hAnsi="仿宋"/>
          <w:color w:val="000000"/>
          <w:sz w:val="30"/>
          <w:szCs w:val="30"/>
        </w:rPr>
        <w:t>2020</w:t>
      </w:r>
      <w:r w:rsidR="00CA4A0C">
        <w:rPr>
          <w:rFonts w:ascii="仿宋" w:eastAsia="仿宋" w:hAnsi="仿宋"/>
          <w:color w:val="000000"/>
          <w:sz w:val="30"/>
          <w:szCs w:val="30"/>
        </w:rPr>
        <w:t>年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部门预算总收入</w:t>
      </w:r>
      <w:r w:rsidR="00934F09">
        <w:rPr>
          <w:rFonts w:ascii="仿宋" w:eastAsia="仿宋" w:hAnsi="仿宋"/>
          <w:color w:val="000000"/>
          <w:sz w:val="30"/>
          <w:szCs w:val="30"/>
        </w:rPr>
        <w:t>979093</w:t>
      </w:r>
      <w:r w:rsidR="008B2A4F">
        <w:rPr>
          <w:rFonts w:ascii="仿宋" w:eastAsia="仿宋" w:hAnsi="仿宋" w:hint="eastAsia"/>
          <w:color w:val="000000"/>
          <w:sz w:val="30"/>
          <w:szCs w:val="30"/>
        </w:rPr>
        <w:t>元，</w:t>
      </w:r>
      <w:r w:rsidR="00934F09">
        <w:rPr>
          <w:rFonts w:ascii="仿宋" w:eastAsia="仿宋" w:hAnsi="仿宋" w:hint="eastAsia"/>
          <w:color w:val="000000"/>
          <w:sz w:val="30"/>
          <w:szCs w:val="30"/>
        </w:rPr>
        <w:t>其中</w:t>
      </w:r>
      <w:r w:rsidR="00934F09">
        <w:rPr>
          <w:rFonts w:ascii="仿宋" w:eastAsia="仿宋" w:hAnsi="仿宋"/>
          <w:color w:val="000000"/>
          <w:sz w:val="30"/>
          <w:szCs w:val="30"/>
        </w:rPr>
        <w:t>：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一般预算拨款</w:t>
      </w:r>
      <w:r w:rsidR="00934F09">
        <w:rPr>
          <w:rFonts w:ascii="仿宋" w:eastAsia="仿宋" w:hAnsi="仿宋" w:hint="eastAsia"/>
          <w:color w:val="000000"/>
          <w:sz w:val="30"/>
          <w:szCs w:val="30"/>
        </w:rPr>
        <w:t>941039元</w:t>
      </w:r>
      <w:r w:rsidR="00934F09">
        <w:rPr>
          <w:rFonts w:ascii="仿宋" w:eastAsia="仿宋" w:hAnsi="仿宋"/>
          <w:color w:val="000000"/>
          <w:sz w:val="30"/>
          <w:szCs w:val="30"/>
        </w:rPr>
        <w:t>，</w:t>
      </w:r>
      <w:r w:rsidR="00934F09" w:rsidRPr="00934F0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政府性基金预算拨款0万元，上级补助收入0万元，事业收入0万元，事业单位经营收入0万元，</w:t>
      </w:r>
      <w:r w:rsidR="00934F09">
        <w:rPr>
          <w:rFonts w:ascii="仿宋" w:eastAsia="仿宋" w:hAnsi="仿宋" w:hint="eastAsia"/>
          <w:color w:val="000000"/>
          <w:sz w:val="30"/>
          <w:szCs w:val="30"/>
        </w:rPr>
        <w:t>其他</w:t>
      </w:r>
      <w:r w:rsidR="00934F09">
        <w:rPr>
          <w:rFonts w:ascii="仿宋" w:eastAsia="仿宋" w:hAnsi="仿宋"/>
          <w:color w:val="000000"/>
          <w:sz w:val="30"/>
          <w:szCs w:val="30"/>
        </w:rPr>
        <w:t>收入</w:t>
      </w:r>
      <w:r w:rsidR="00934F09">
        <w:rPr>
          <w:rFonts w:ascii="仿宋" w:eastAsia="仿宋" w:hAnsi="仿宋" w:hint="eastAsia"/>
          <w:color w:val="000000"/>
          <w:sz w:val="30"/>
          <w:szCs w:val="30"/>
        </w:rPr>
        <w:t>38054元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Pr="00CA4A0C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="00934F09">
        <w:rPr>
          <w:rFonts w:ascii="仿宋" w:eastAsia="仿宋" w:hAnsi="仿宋" w:hint="eastAsia"/>
          <w:color w:val="000000"/>
          <w:sz w:val="30"/>
          <w:szCs w:val="30"/>
        </w:rPr>
        <w:t>收入</w:t>
      </w:r>
      <w:r w:rsidR="00934F09">
        <w:rPr>
          <w:rFonts w:ascii="仿宋" w:eastAsia="仿宋" w:hAnsi="仿宋"/>
          <w:color w:val="000000"/>
          <w:sz w:val="30"/>
          <w:szCs w:val="30"/>
        </w:rPr>
        <w:t>较上年增加</w:t>
      </w:r>
      <w:r w:rsidR="00BC63EA">
        <w:rPr>
          <w:rFonts w:ascii="仿宋" w:eastAsia="仿宋" w:hAnsi="仿宋" w:hint="eastAsia"/>
          <w:color w:val="000000"/>
          <w:sz w:val="30"/>
          <w:szCs w:val="30"/>
        </w:rPr>
        <w:t>18627元</w:t>
      </w:r>
      <w:r w:rsidR="00BC63EA">
        <w:rPr>
          <w:rFonts w:ascii="仿宋" w:eastAsia="仿宋" w:hAnsi="仿宋"/>
          <w:color w:val="000000"/>
          <w:sz w:val="30"/>
          <w:szCs w:val="30"/>
        </w:rPr>
        <w:t>，增加了党建经费。</w:t>
      </w:r>
    </w:p>
    <w:p w:rsidR="00B85D32" w:rsidRDefault="00B85D32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（二）支出预算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/>
          <w:color w:val="000000"/>
          <w:sz w:val="30"/>
          <w:szCs w:val="30"/>
        </w:rPr>
      </w:pPr>
      <w:r w:rsidRPr="00CA4A0C">
        <w:rPr>
          <w:rFonts w:ascii="仿宋" w:eastAsia="仿宋" w:hAnsi="仿宋" w:hint="eastAsia"/>
          <w:color w:val="000000"/>
          <w:sz w:val="30"/>
          <w:szCs w:val="30"/>
        </w:rPr>
        <w:lastRenderedPageBreak/>
        <w:t>赫山区信访局</w:t>
      </w:r>
      <w:r w:rsidR="00C32DE3">
        <w:rPr>
          <w:rFonts w:ascii="仿宋" w:eastAsia="仿宋" w:hAnsi="仿宋"/>
          <w:color w:val="000000"/>
          <w:sz w:val="30"/>
          <w:szCs w:val="30"/>
        </w:rPr>
        <w:t>2020</w:t>
      </w:r>
      <w:r w:rsidR="00CA4A0C">
        <w:rPr>
          <w:rFonts w:ascii="仿宋" w:eastAsia="仿宋" w:hAnsi="仿宋"/>
          <w:color w:val="000000"/>
          <w:sz w:val="30"/>
          <w:szCs w:val="30"/>
        </w:rPr>
        <w:t>年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部门预算总支出</w:t>
      </w:r>
      <w:r w:rsidR="005338F8">
        <w:rPr>
          <w:rFonts w:ascii="仿宋" w:eastAsia="仿宋" w:hAnsi="仿宋"/>
          <w:color w:val="000000"/>
          <w:sz w:val="30"/>
          <w:szCs w:val="30"/>
        </w:rPr>
        <w:t>979093</w:t>
      </w:r>
      <w:r w:rsidRPr="00CA4A0C">
        <w:rPr>
          <w:rFonts w:ascii="仿宋" w:eastAsia="仿宋" w:hAnsi="仿宋" w:hint="eastAsia"/>
          <w:color w:val="000000"/>
          <w:sz w:val="30"/>
          <w:szCs w:val="30"/>
        </w:rPr>
        <w:t>元。其中</w:t>
      </w:r>
      <w:r w:rsidR="004B06AB">
        <w:rPr>
          <w:rFonts w:ascii="仿宋" w:eastAsia="仿宋" w:hAnsi="仿宋" w:hint="eastAsia"/>
          <w:color w:val="000000"/>
          <w:sz w:val="30"/>
          <w:szCs w:val="30"/>
        </w:rPr>
        <w:t>:</w:t>
      </w:r>
      <w:r w:rsidR="004B06AB" w:rsidRPr="004B06AB">
        <w:rPr>
          <w:rFonts w:hint="eastAsia"/>
        </w:rPr>
        <w:t xml:space="preserve"> </w:t>
      </w:r>
      <w:r w:rsidR="004B06AB" w:rsidRPr="004B06AB">
        <w:rPr>
          <w:rFonts w:ascii="仿宋" w:eastAsia="仿宋" w:hAnsi="仿宋" w:hint="eastAsia"/>
          <w:color w:val="000000"/>
          <w:sz w:val="30"/>
          <w:szCs w:val="30"/>
        </w:rPr>
        <w:t>一般公共服务支出</w:t>
      </w:r>
      <w:r w:rsidR="00BC63EA">
        <w:rPr>
          <w:rFonts w:ascii="仿宋" w:eastAsia="仿宋" w:hAnsi="仿宋"/>
          <w:color w:val="000000"/>
          <w:sz w:val="30"/>
          <w:szCs w:val="30"/>
        </w:rPr>
        <w:t>741432</w:t>
      </w:r>
      <w:r w:rsidR="004B06AB">
        <w:rPr>
          <w:rFonts w:ascii="仿宋" w:eastAsia="仿宋" w:hAnsi="仿宋" w:hint="eastAsia"/>
          <w:color w:val="000000"/>
          <w:sz w:val="30"/>
          <w:szCs w:val="30"/>
        </w:rPr>
        <w:t>元</w:t>
      </w:r>
      <w:r w:rsidR="004B06AB">
        <w:rPr>
          <w:rFonts w:ascii="仿宋" w:eastAsia="仿宋" w:hAnsi="仿宋"/>
          <w:color w:val="000000"/>
          <w:sz w:val="30"/>
          <w:szCs w:val="30"/>
        </w:rPr>
        <w:t>，</w:t>
      </w:r>
      <w:r w:rsidR="004B06AB" w:rsidRPr="004B06AB">
        <w:rPr>
          <w:rFonts w:ascii="仿宋" w:eastAsia="仿宋" w:hAnsi="仿宋" w:hint="eastAsia"/>
          <w:color w:val="000000"/>
          <w:sz w:val="30"/>
          <w:szCs w:val="30"/>
        </w:rPr>
        <w:t>社会保障和就业支出</w:t>
      </w:r>
      <w:r w:rsidR="00BC63EA">
        <w:rPr>
          <w:rFonts w:ascii="仿宋" w:eastAsia="仿宋" w:hAnsi="仿宋"/>
          <w:color w:val="000000"/>
          <w:sz w:val="30"/>
          <w:szCs w:val="30"/>
        </w:rPr>
        <w:t>114162</w:t>
      </w:r>
      <w:r w:rsidR="004B06AB">
        <w:rPr>
          <w:rFonts w:ascii="仿宋" w:eastAsia="仿宋" w:hAnsi="仿宋" w:hint="eastAsia"/>
          <w:color w:val="000000"/>
          <w:sz w:val="30"/>
          <w:szCs w:val="30"/>
        </w:rPr>
        <w:t>元</w:t>
      </w:r>
      <w:r w:rsidR="004B06AB">
        <w:rPr>
          <w:rFonts w:ascii="仿宋" w:eastAsia="仿宋" w:hAnsi="仿宋"/>
          <w:color w:val="000000"/>
          <w:sz w:val="30"/>
          <w:szCs w:val="30"/>
        </w:rPr>
        <w:t>，</w:t>
      </w:r>
      <w:r w:rsidR="004B06AB" w:rsidRPr="004B06AB">
        <w:rPr>
          <w:rFonts w:ascii="仿宋" w:eastAsia="仿宋" w:hAnsi="仿宋" w:hint="eastAsia"/>
          <w:color w:val="000000"/>
          <w:sz w:val="30"/>
          <w:szCs w:val="30"/>
        </w:rPr>
        <w:t>卫生健康支出</w:t>
      </w:r>
      <w:r w:rsidR="00BC63EA">
        <w:rPr>
          <w:rFonts w:ascii="仿宋" w:eastAsia="仿宋" w:hAnsi="仿宋"/>
          <w:color w:val="000000"/>
          <w:sz w:val="30"/>
          <w:szCs w:val="30"/>
        </w:rPr>
        <w:t>68851</w:t>
      </w:r>
      <w:r w:rsidR="004B06AB">
        <w:rPr>
          <w:rFonts w:ascii="仿宋" w:eastAsia="仿宋" w:hAnsi="仿宋" w:hint="eastAsia"/>
          <w:color w:val="000000"/>
          <w:sz w:val="30"/>
          <w:szCs w:val="30"/>
        </w:rPr>
        <w:t>元</w:t>
      </w:r>
      <w:r w:rsidR="004B06AB">
        <w:rPr>
          <w:rFonts w:ascii="仿宋" w:eastAsia="仿宋" w:hAnsi="仿宋"/>
          <w:color w:val="000000"/>
          <w:sz w:val="30"/>
          <w:szCs w:val="30"/>
        </w:rPr>
        <w:t>，</w:t>
      </w:r>
      <w:r w:rsidR="004B06AB" w:rsidRPr="004B06AB">
        <w:rPr>
          <w:rFonts w:ascii="仿宋" w:eastAsia="仿宋" w:hAnsi="仿宋" w:hint="eastAsia"/>
          <w:color w:val="000000"/>
          <w:sz w:val="30"/>
          <w:szCs w:val="30"/>
        </w:rPr>
        <w:t>住房保障支出</w:t>
      </w:r>
      <w:r w:rsidR="00BC63EA">
        <w:rPr>
          <w:rFonts w:ascii="仿宋" w:eastAsia="仿宋" w:hAnsi="仿宋"/>
          <w:color w:val="000000"/>
          <w:sz w:val="30"/>
          <w:szCs w:val="30"/>
        </w:rPr>
        <w:t>54648</w:t>
      </w:r>
      <w:r w:rsidR="004B06AB">
        <w:rPr>
          <w:rFonts w:ascii="仿宋" w:eastAsia="仿宋" w:hAnsi="仿宋" w:hint="eastAsia"/>
          <w:color w:val="000000"/>
          <w:sz w:val="30"/>
          <w:szCs w:val="30"/>
        </w:rPr>
        <w:t>元</w:t>
      </w:r>
      <w:r w:rsidR="004B06AB">
        <w:rPr>
          <w:rFonts w:ascii="仿宋" w:eastAsia="仿宋" w:hAnsi="仿宋"/>
          <w:color w:val="000000"/>
          <w:sz w:val="30"/>
          <w:szCs w:val="30"/>
        </w:rPr>
        <w:t>。</w:t>
      </w:r>
    </w:p>
    <w:p w:rsidR="00D935E7" w:rsidRPr="00CA4A0C" w:rsidRDefault="00D935E7" w:rsidP="00CA4A0C">
      <w:pPr>
        <w:widowControl/>
        <w:spacing w:line="560" w:lineRule="exact"/>
        <w:ind w:firstLineChars="150" w:firstLine="4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CA4A0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四、一般公共预算拨款支出预算</w:t>
      </w:r>
    </w:p>
    <w:p w:rsidR="00D935E7" w:rsidRPr="00CA4A0C" w:rsidRDefault="005338F8" w:rsidP="00CA4A0C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2020</w:t>
      </w:r>
      <w:r w:rsidR="00CA4A0C">
        <w:rPr>
          <w:rFonts w:ascii="仿宋" w:eastAsia="仿宋" w:hAnsi="仿宋"/>
          <w:sz w:val="30"/>
          <w:szCs w:val="30"/>
        </w:rPr>
        <w:t>年</w:t>
      </w:r>
      <w:r w:rsidR="00D935E7" w:rsidRPr="00CA4A0C">
        <w:rPr>
          <w:rFonts w:ascii="仿宋" w:eastAsia="仿宋" w:hAnsi="仿宋" w:hint="eastAsia"/>
          <w:sz w:val="30"/>
          <w:szCs w:val="30"/>
        </w:rPr>
        <w:t>一般公共预算拨款收入</w:t>
      </w:r>
      <w:r w:rsidR="007B212D">
        <w:rPr>
          <w:rFonts w:ascii="仿宋" w:eastAsia="仿宋" w:hAnsi="仿宋"/>
          <w:color w:val="000000"/>
          <w:sz w:val="30"/>
          <w:szCs w:val="30"/>
        </w:rPr>
        <w:t>941039</w:t>
      </w:r>
      <w:r w:rsidR="00D935E7" w:rsidRPr="00CA4A0C">
        <w:rPr>
          <w:rFonts w:ascii="仿宋" w:eastAsia="仿宋" w:hAnsi="仿宋" w:hint="eastAsia"/>
          <w:sz w:val="30"/>
          <w:szCs w:val="30"/>
        </w:rPr>
        <w:t>元，具体安排情况如下：</w:t>
      </w:r>
    </w:p>
    <w:p w:rsidR="00D935E7" w:rsidRPr="00CA4A0C" w:rsidRDefault="00D935E7" w:rsidP="00CA4A0C">
      <w:pPr>
        <w:widowControl/>
        <w:spacing w:line="560" w:lineRule="exact"/>
        <w:ind w:firstLine="660"/>
        <w:jc w:val="left"/>
        <w:rPr>
          <w:rFonts w:ascii="仿宋" w:eastAsia="仿宋" w:hAnsi="仿宋"/>
          <w:sz w:val="30"/>
          <w:szCs w:val="30"/>
        </w:rPr>
      </w:pPr>
      <w:r w:rsidRPr="00CA4A0C">
        <w:rPr>
          <w:rFonts w:ascii="仿宋" w:eastAsia="仿宋" w:hAnsi="仿宋" w:hint="eastAsia"/>
          <w:sz w:val="30"/>
          <w:szCs w:val="30"/>
        </w:rPr>
        <w:t>（一）基本支出：</w:t>
      </w:r>
      <w:r w:rsidR="007B212D">
        <w:rPr>
          <w:rFonts w:ascii="仿宋" w:eastAsia="仿宋" w:hAnsi="仿宋"/>
          <w:sz w:val="30"/>
          <w:szCs w:val="30"/>
        </w:rPr>
        <w:t>2020</w:t>
      </w:r>
      <w:r w:rsidR="00CA4A0C">
        <w:rPr>
          <w:rFonts w:ascii="仿宋" w:eastAsia="仿宋" w:hAnsi="仿宋"/>
          <w:sz w:val="30"/>
          <w:szCs w:val="30"/>
        </w:rPr>
        <w:t>年</w:t>
      </w:r>
      <w:r w:rsidRPr="00CA4A0C">
        <w:rPr>
          <w:rFonts w:ascii="仿宋" w:eastAsia="仿宋" w:hAnsi="仿宋" w:hint="eastAsia"/>
          <w:sz w:val="30"/>
          <w:szCs w:val="30"/>
        </w:rPr>
        <w:t>年初预算数为</w:t>
      </w:r>
      <w:r w:rsidR="007B212D">
        <w:rPr>
          <w:rFonts w:ascii="仿宋" w:eastAsia="仿宋" w:hAnsi="仿宋"/>
          <w:sz w:val="30"/>
          <w:szCs w:val="30"/>
        </w:rPr>
        <w:t>774039</w:t>
      </w:r>
      <w:r w:rsidRPr="00CA4A0C">
        <w:rPr>
          <w:rFonts w:ascii="仿宋" w:eastAsia="仿宋" w:hAnsi="仿宋" w:hint="eastAsia"/>
          <w:sz w:val="30"/>
          <w:szCs w:val="30"/>
        </w:rPr>
        <w:t>元，是指为保障单位机构正常运转、完成日常工作任务而发生的各项支出，包括用于基本工资、津贴补贴等人员经费</w:t>
      </w:r>
      <w:r w:rsidR="007B212D">
        <w:rPr>
          <w:rFonts w:ascii="仿宋" w:eastAsia="仿宋" w:hAnsi="仿宋"/>
          <w:sz w:val="30"/>
          <w:szCs w:val="30"/>
        </w:rPr>
        <w:t>675282</w:t>
      </w:r>
      <w:r w:rsidR="008B2A4F">
        <w:rPr>
          <w:rFonts w:ascii="仿宋" w:eastAsia="仿宋" w:hAnsi="仿宋" w:hint="eastAsia"/>
          <w:sz w:val="30"/>
          <w:szCs w:val="30"/>
        </w:rPr>
        <w:t>元；用于</w:t>
      </w:r>
      <w:r w:rsidRPr="00CA4A0C">
        <w:rPr>
          <w:rFonts w:ascii="仿宋" w:eastAsia="仿宋" w:hAnsi="仿宋" w:hint="eastAsia"/>
          <w:sz w:val="30"/>
          <w:szCs w:val="30"/>
        </w:rPr>
        <w:t>办公费、印刷费、水电费、办公设备购置等日常公用经费</w:t>
      </w:r>
      <w:r w:rsidR="007B212D">
        <w:rPr>
          <w:rFonts w:ascii="仿宋" w:eastAsia="仿宋" w:hAnsi="仿宋"/>
          <w:sz w:val="30"/>
          <w:szCs w:val="30"/>
        </w:rPr>
        <w:t>98757</w:t>
      </w:r>
      <w:r w:rsidRPr="00CA4A0C">
        <w:rPr>
          <w:rFonts w:ascii="仿宋" w:eastAsia="仿宋" w:hAnsi="仿宋" w:hint="eastAsia"/>
          <w:sz w:val="30"/>
          <w:szCs w:val="30"/>
        </w:rPr>
        <w:t>元。</w:t>
      </w:r>
    </w:p>
    <w:p w:rsidR="00D935E7" w:rsidRPr="00CA4A0C" w:rsidRDefault="00D935E7" w:rsidP="00CA4A0C">
      <w:pPr>
        <w:widowControl/>
        <w:spacing w:line="560" w:lineRule="exact"/>
        <w:ind w:firstLine="660"/>
        <w:jc w:val="left"/>
        <w:rPr>
          <w:rFonts w:ascii="仿宋" w:eastAsia="仿宋" w:hAnsi="仿宋"/>
          <w:sz w:val="30"/>
          <w:szCs w:val="30"/>
        </w:rPr>
      </w:pPr>
      <w:r w:rsidRPr="00CA4A0C">
        <w:rPr>
          <w:rFonts w:ascii="仿宋" w:eastAsia="仿宋" w:hAnsi="仿宋" w:hint="eastAsia"/>
          <w:sz w:val="30"/>
          <w:szCs w:val="30"/>
        </w:rPr>
        <w:t>（二）项目支出：</w:t>
      </w:r>
      <w:r w:rsidR="007B212D">
        <w:rPr>
          <w:rFonts w:ascii="仿宋" w:eastAsia="仿宋" w:hAnsi="仿宋"/>
          <w:sz w:val="30"/>
          <w:szCs w:val="30"/>
        </w:rPr>
        <w:t>2020</w:t>
      </w:r>
      <w:r w:rsidR="00CA4A0C">
        <w:rPr>
          <w:rFonts w:ascii="仿宋" w:eastAsia="仿宋" w:hAnsi="仿宋"/>
          <w:sz w:val="30"/>
          <w:szCs w:val="30"/>
        </w:rPr>
        <w:t>年</w:t>
      </w:r>
      <w:r w:rsidRPr="00CA4A0C">
        <w:rPr>
          <w:rFonts w:ascii="仿宋" w:eastAsia="仿宋" w:hAnsi="仿宋" w:hint="eastAsia"/>
          <w:sz w:val="30"/>
          <w:szCs w:val="30"/>
        </w:rPr>
        <w:t>年初预算数为</w:t>
      </w:r>
      <w:r w:rsidR="007B212D">
        <w:rPr>
          <w:rFonts w:ascii="仿宋" w:eastAsia="仿宋" w:hAnsi="仿宋"/>
          <w:sz w:val="30"/>
          <w:szCs w:val="30"/>
        </w:rPr>
        <w:t>167000</w:t>
      </w:r>
      <w:r w:rsidRPr="00CA4A0C">
        <w:rPr>
          <w:rFonts w:ascii="仿宋" w:eastAsia="仿宋" w:hAnsi="仿宋" w:hint="eastAsia"/>
          <w:sz w:val="30"/>
          <w:szCs w:val="30"/>
        </w:rPr>
        <w:t>元，是指单位为完成特定行政工作任务或事业发展目标而发生的支出。其中：信访办案及业务费</w:t>
      </w:r>
      <w:r w:rsidRPr="00CA4A0C">
        <w:rPr>
          <w:rFonts w:ascii="仿宋" w:eastAsia="仿宋" w:hAnsi="仿宋"/>
          <w:sz w:val="30"/>
          <w:szCs w:val="30"/>
        </w:rPr>
        <w:t>50000</w:t>
      </w:r>
      <w:r w:rsidRPr="00CA4A0C">
        <w:rPr>
          <w:rFonts w:ascii="仿宋" w:eastAsia="仿宋" w:hAnsi="仿宋" w:hint="eastAsia"/>
          <w:sz w:val="30"/>
          <w:szCs w:val="30"/>
        </w:rPr>
        <w:t>元，主要用于信访办案方面；挂职干部工作经费</w:t>
      </w:r>
      <w:r w:rsidRPr="00CA4A0C">
        <w:rPr>
          <w:rFonts w:ascii="仿宋" w:eastAsia="仿宋" w:hAnsi="仿宋"/>
          <w:sz w:val="30"/>
          <w:szCs w:val="30"/>
        </w:rPr>
        <w:t>10000</w:t>
      </w:r>
      <w:r w:rsidRPr="00CA4A0C">
        <w:rPr>
          <w:rFonts w:ascii="仿宋" w:eastAsia="仿宋" w:hAnsi="仿宋" w:hint="eastAsia"/>
          <w:sz w:val="30"/>
          <w:szCs w:val="30"/>
        </w:rPr>
        <w:t>元，主要用于挂职干部方面；</w:t>
      </w:r>
      <w:r w:rsidR="007B212D">
        <w:rPr>
          <w:rFonts w:ascii="仿宋" w:eastAsia="仿宋" w:hAnsi="仿宋" w:hint="eastAsia"/>
          <w:sz w:val="30"/>
          <w:szCs w:val="30"/>
        </w:rPr>
        <w:t>接访</w:t>
      </w:r>
      <w:r w:rsidRPr="00CA4A0C">
        <w:rPr>
          <w:rFonts w:ascii="仿宋" w:eastAsia="仿宋" w:hAnsi="仿宋" w:hint="eastAsia"/>
          <w:sz w:val="30"/>
          <w:szCs w:val="30"/>
        </w:rPr>
        <w:t>费</w:t>
      </w:r>
      <w:r w:rsidRPr="00CA4A0C">
        <w:rPr>
          <w:rFonts w:ascii="仿宋" w:eastAsia="仿宋" w:hAnsi="仿宋"/>
          <w:sz w:val="30"/>
          <w:szCs w:val="30"/>
        </w:rPr>
        <w:t>50000</w:t>
      </w:r>
      <w:r w:rsidRPr="00CA4A0C">
        <w:rPr>
          <w:rFonts w:ascii="仿宋" w:eastAsia="仿宋" w:hAnsi="仿宋" w:hint="eastAsia"/>
          <w:sz w:val="30"/>
          <w:szCs w:val="30"/>
        </w:rPr>
        <w:t>元，主要用于信访接待方面；网络费</w:t>
      </w:r>
      <w:r w:rsidRPr="00CA4A0C">
        <w:rPr>
          <w:rFonts w:ascii="仿宋" w:eastAsia="仿宋" w:hAnsi="仿宋"/>
          <w:sz w:val="30"/>
          <w:szCs w:val="30"/>
        </w:rPr>
        <w:t>7000</w:t>
      </w:r>
      <w:r w:rsidRPr="00CA4A0C">
        <w:rPr>
          <w:rFonts w:ascii="仿宋" w:eastAsia="仿宋" w:hAnsi="仿宋" w:hint="eastAsia"/>
          <w:sz w:val="30"/>
          <w:szCs w:val="30"/>
        </w:rPr>
        <w:t>元，主要用于网络维护方面；</w:t>
      </w:r>
      <w:r w:rsidR="008B2A4F">
        <w:rPr>
          <w:rFonts w:ascii="仿宋" w:eastAsia="仿宋" w:hAnsi="仿宋" w:hint="eastAsia"/>
          <w:sz w:val="30"/>
          <w:szCs w:val="30"/>
        </w:rPr>
        <w:t>联系</w:t>
      </w:r>
      <w:r w:rsidRPr="00CA4A0C">
        <w:rPr>
          <w:rFonts w:ascii="仿宋" w:eastAsia="仿宋" w:hAnsi="仿宋" w:hint="eastAsia"/>
          <w:sz w:val="30"/>
          <w:szCs w:val="30"/>
        </w:rPr>
        <w:t>会议办公室</w:t>
      </w:r>
      <w:r w:rsidRPr="00CA4A0C">
        <w:rPr>
          <w:rFonts w:ascii="仿宋" w:eastAsia="仿宋" w:hAnsi="仿宋"/>
          <w:sz w:val="30"/>
          <w:szCs w:val="30"/>
        </w:rPr>
        <w:t>40000</w:t>
      </w:r>
      <w:r w:rsidR="007B212D">
        <w:rPr>
          <w:rFonts w:ascii="仿宋" w:eastAsia="仿宋" w:hAnsi="仿宋" w:hint="eastAsia"/>
          <w:sz w:val="30"/>
          <w:szCs w:val="30"/>
        </w:rPr>
        <w:t>元，主要用于会议支出方面，</w:t>
      </w:r>
      <w:r w:rsidR="007B212D">
        <w:rPr>
          <w:rFonts w:ascii="仿宋" w:eastAsia="仿宋" w:hAnsi="仿宋"/>
          <w:sz w:val="30"/>
          <w:szCs w:val="30"/>
        </w:rPr>
        <w:t>党建经费</w:t>
      </w:r>
      <w:r w:rsidR="007B212D">
        <w:rPr>
          <w:rFonts w:ascii="仿宋" w:eastAsia="仿宋" w:hAnsi="仿宋" w:hint="eastAsia"/>
          <w:sz w:val="30"/>
          <w:szCs w:val="30"/>
        </w:rPr>
        <w:t>10000元，</w:t>
      </w:r>
      <w:r w:rsidR="007B212D">
        <w:rPr>
          <w:rFonts w:ascii="仿宋" w:eastAsia="仿宋" w:hAnsi="仿宋"/>
          <w:sz w:val="30"/>
          <w:szCs w:val="30"/>
        </w:rPr>
        <w:t>主要</w:t>
      </w:r>
      <w:r w:rsidR="007B212D">
        <w:rPr>
          <w:rFonts w:ascii="仿宋" w:eastAsia="仿宋" w:hAnsi="仿宋" w:hint="eastAsia"/>
          <w:sz w:val="30"/>
          <w:szCs w:val="30"/>
        </w:rPr>
        <w:t>用于单位</w:t>
      </w:r>
      <w:r w:rsidR="007B212D">
        <w:rPr>
          <w:rFonts w:ascii="仿宋" w:eastAsia="仿宋" w:hAnsi="仿宋"/>
          <w:sz w:val="30"/>
          <w:szCs w:val="30"/>
        </w:rPr>
        <w:t>基层党组织开展党建活动</w:t>
      </w:r>
      <w:r w:rsidRPr="00CA4A0C">
        <w:rPr>
          <w:rFonts w:ascii="仿宋" w:eastAsia="仿宋" w:hAnsi="仿宋" w:hint="eastAsia"/>
          <w:sz w:val="30"/>
          <w:szCs w:val="30"/>
        </w:rPr>
        <w:t>。</w:t>
      </w:r>
    </w:p>
    <w:p w:rsidR="00D935E7" w:rsidRPr="00CA4A0C" w:rsidRDefault="00D935E7" w:rsidP="00CA4A0C">
      <w:pPr>
        <w:widowControl/>
        <w:spacing w:line="560" w:lineRule="exact"/>
        <w:ind w:firstLineChars="150" w:firstLine="450"/>
        <w:jc w:val="left"/>
        <w:textAlignment w:val="center"/>
        <w:rPr>
          <w:rFonts w:ascii="仿宋" w:eastAsia="仿宋" w:hAnsi="仿宋" w:cs="微软雅黑"/>
          <w:bCs/>
          <w:color w:val="000000"/>
          <w:sz w:val="30"/>
          <w:szCs w:val="30"/>
        </w:rPr>
      </w:pPr>
      <w:r w:rsidRPr="00CA4A0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五、其他重要事项的情况说明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A4A0C">
        <w:rPr>
          <w:rFonts w:ascii="仿宋" w:eastAsia="仿宋" w:hAnsi="仿宋" w:hint="eastAsia"/>
          <w:sz w:val="30"/>
          <w:szCs w:val="30"/>
        </w:rPr>
        <w:t>（一）机关运行经费</w:t>
      </w:r>
    </w:p>
    <w:p w:rsidR="00D935E7" w:rsidRPr="00CA4A0C" w:rsidRDefault="007B212D" w:rsidP="00CA4A0C">
      <w:pPr>
        <w:widowControl/>
        <w:spacing w:line="560" w:lineRule="exact"/>
        <w:ind w:firstLine="6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2020</w:t>
      </w:r>
      <w:r w:rsidR="00CA4A0C">
        <w:rPr>
          <w:rFonts w:ascii="仿宋" w:eastAsia="仿宋" w:hAnsi="仿宋"/>
          <w:sz w:val="30"/>
          <w:szCs w:val="30"/>
        </w:rPr>
        <w:t>年</w:t>
      </w:r>
      <w:r w:rsidR="00D935E7" w:rsidRPr="00CA4A0C">
        <w:rPr>
          <w:rFonts w:ascii="仿宋" w:eastAsia="仿宋" w:hAnsi="仿宋" w:hint="eastAsia"/>
          <w:sz w:val="30"/>
          <w:szCs w:val="30"/>
        </w:rPr>
        <w:t>赫山区信访局机关运行经费财政拨款预算</w:t>
      </w:r>
      <w:r>
        <w:rPr>
          <w:rFonts w:ascii="仿宋" w:eastAsia="仿宋" w:hAnsi="仿宋"/>
          <w:sz w:val="30"/>
          <w:szCs w:val="30"/>
        </w:rPr>
        <w:t>98757</w:t>
      </w:r>
      <w:r w:rsidR="00D935E7" w:rsidRPr="00CA4A0C">
        <w:rPr>
          <w:rFonts w:ascii="仿宋" w:eastAsia="仿宋" w:hAnsi="仿宋" w:hint="eastAsia"/>
          <w:sz w:val="30"/>
          <w:szCs w:val="30"/>
        </w:rPr>
        <w:t>元。比</w:t>
      </w:r>
      <w:r>
        <w:rPr>
          <w:rFonts w:ascii="仿宋" w:eastAsia="仿宋" w:hAnsi="仿宋"/>
          <w:sz w:val="30"/>
          <w:szCs w:val="30"/>
        </w:rPr>
        <w:t>2019</w:t>
      </w:r>
      <w:r w:rsidR="00CA4A0C">
        <w:rPr>
          <w:rFonts w:ascii="仿宋" w:eastAsia="仿宋" w:hAnsi="仿宋"/>
          <w:sz w:val="30"/>
          <w:szCs w:val="30"/>
        </w:rPr>
        <w:t>年</w:t>
      </w:r>
      <w:r w:rsidR="00D935E7" w:rsidRPr="00CA4A0C">
        <w:rPr>
          <w:rFonts w:ascii="仿宋" w:eastAsia="仿宋" w:hAnsi="仿宋" w:hint="eastAsia"/>
          <w:sz w:val="30"/>
          <w:szCs w:val="30"/>
        </w:rPr>
        <w:t>预算</w:t>
      </w:r>
      <w:r>
        <w:rPr>
          <w:rFonts w:ascii="仿宋" w:eastAsia="仿宋" w:hAnsi="仿宋"/>
          <w:sz w:val="30"/>
          <w:szCs w:val="30"/>
        </w:rPr>
        <w:t>97781</w:t>
      </w:r>
      <w:r w:rsidR="00837DA7">
        <w:rPr>
          <w:rFonts w:ascii="仿宋" w:eastAsia="仿宋" w:hAnsi="仿宋" w:hint="eastAsia"/>
          <w:sz w:val="30"/>
          <w:szCs w:val="30"/>
        </w:rPr>
        <w:t>元减少</w:t>
      </w:r>
      <w:r>
        <w:rPr>
          <w:rFonts w:ascii="仿宋" w:eastAsia="仿宋" w:hAnsi="仿宋"/>
          <w:sz w:val="30"/>
          <w:szCs w:val="30"/>
        </w:rPr>
        <w:t>976</w:t>
      </w:r>
      <w:r w:rsidR="00837DA7">
        <w:rPr>
          <w:rFonts w:ascii="仿宋" w:eastAsia="仿宋" w:hAnsi="仿宋" w:hint="eastAsia"/>
          <w:sz w:val="30"/>
          <w:szCs w:val="30"/>
        </w:rPr>
        <w:t>元，下降</w:t>
      </w:r>
      <w:r>
        <w:rPr>
          <w:rFonts w:ascii="仿宋" w:eastAsia="仿宋" w:hAnsi="仿宋"/>
          <w:sz w:val="30"/>
          <w:szCs w:val="30"/>
        </w:rPr>
        <w:t>1</w:t>
      </w:r>
      <w:r w:rsidR="00837DA7">
        <w:rPr>
          <w:rFonts w:ascii="仿宋" w:eastAsia="仿宋" w:hAnsi="仿宋" w:hint="eastAsia"/>
          <w:sz w:val="30"/>
          <w:szCs w:val="30"/>
        </w:rPr>
        <w:t>%</w:t>
      </w:r>
      <w:r w:rsidR="00D935E7" w:rsidRPr="00CA4A0C">
        <w:rPr>
          <w:rFonts w:ascii="仿宋" w:eastAsia="仿宋" w:hAnsi="仿宋" w:hint="eastAsia"/>
          <w:sz w:val="30"/>
          <w:szCs w:val="30"/>
        </w:rPr>
        <w:t>。</w:t>
      </w:r>
      <w:r w:rsidR="00B85D32">
        <w:rPr>
          <w:rFonts w:ascii="仿宋" w:eastAsia="仿宋" w:hAnsi="仿宋" w:hint="eastAsia"/>
          <w:sz w:val="30"/>
          <w:szCs w:val="30"/>
        </w:rPr>
        <w:t>主要是本单位严格控制，节约了部分运行经费。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A4A0C">
        <w:rPr>
          <w:rFonts w:ascii="仿宋" w:eastAsia="仿宋" w:hAnsi="仿宋" w:hint="eastAsia"/>
          <w:sz w:val="30"/>
          <w:szCs w:val="30"/>
        </w:rPr>
        <w:t>（二）“三公”经费预算</w:t>
      </w:r>
    </w:p>
    <w:p w:rsidR="00D935E7" w:rsidRPr="00CA4A0C" w:rsidRDefault="007B212D" w:rsidP="00CA4A0C">
      <w:pPr>
        <w:widowControl/>
        <w:spacing w:line="560" w:lineRule="exact"/>
        <w:ind w:firstLine="66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2020</w:t>
      </w:r>
      <w:r w:rsidR="00CA4A0C">
        <w:rPr>
          <w:rFonts w:ascii="仿宋" w:eastAsia="仿宋" w:hAnsi="仿宋"/>
          <w:sz w:val="30"/>
          <w:szCs w:val="30"/>
        </w:rPr>
        <w:t>年</w:t>
      </w:r>
      <w:r w:rsidR="00D935E7" w:rsidRPr="00CA4A0C">
        <w:rPr>
          <w:rFonts w:ascii="仿宋" w:eastAsia="仿宋" w:hAnsi="仿宋" w:hint="eastAsia"/>
          <w:sz w:val="30"/>
          <w:szCs w:val="30"/>
        </w:rPr>
        <w:t>“三公”经费</w:t>
      </w:r>
      <w:r w:rsidR="009B2102">
        <w:rPr>
          <w:rFonts w:ascii="仿宋" w:eastAsia="仿宋" w:hAnsi="仿宋" w:hint="eastAsia"/>
          <w:sz w:val="30"/>
          <w:szCs w:val="30"/>
        </w:rPr>
        <w:t>一般预算</w:t>
      </w:r>
      <w:r w:rsidR="00D935E7" w:rsidRPr="00CA4A0C">
        <w:rPr>
          <w:rFonts w:ascii="仿宋" w:eastAsia="仿宋" w:hAnsi="仿宋" w:hint="eastAsia"/>
          <w:sz w:val="30"/>
          <w:szCs w:val="30"/>
        </w:rPr>
        <w:t>数为</w:t>
      </w:r>
      <w:r w:rsidR="009B2102">
        <w:rPr>
          <w:rFonts w:ascii="仿宋" w:eastAsia="仿宋" w:hAnsi="仿宋" w:hint="eastAsia"/>
          <w:sz w:val="30"/>
          <w:szCs w:val="30"/>
        </w:rPr>
        <w:t>10000</w:t>
      </w:r>
      <w:r w:rsidR="00D935E7" w:rsidRPr="00CA4A0C">
        <w:rPr>
          <w:rFonts w:ascii="仿宋" w:eastAsia="仿宋" w:hAnsi="仿宋" w:hint="eastAsia"/>
          <w:sz w:val="30"/>
          <w:szCs w:val="30"/>
        </w:rPr>
        <w:t>元，其中，公务接待费</w:t>
      </w:r>
      <w:r w:rsidR="009B2102">
        <w:rPr>
          <w:rFonts w:ascii="仿宋" w:eastAsia="仿宋" w:hAnsi="仿宋" w:hint="eastAsia"/>
          <w:sz w:val="30"/>
          <w:szCs w:val="30"/>
        </w:rPr>
        <w:t>10000</w:t>
      </w:r>
      <w:r w:rsidR="00D935E7" w:rsidRPr="00CA4A0C">
        <w:rPr>
          <w:rFonts w:ascii="仿宋" w:eastAsia="仿宋" w:hAnsi="仿宋" w:hint="eastAsia"/>
          <w:sz w:val="30"/>
          <w:szCs w:val="30"/>
        </w:rPr>
        <w:t>元，公务用车购置及运行费</w:t>
      </w:r>
      <w:r w:rsidR="009B2102">
        <w:rPr>
          <w:rFonts w:ascii="仿宋" w:eastAsia="仿宋" w:hAnsi="仿宋" w:hint="eastAsia"/>
          <w:sz w:val="30"/>
          <w:szCs w:val="30"/>
        </w:rPr>
        <w:t>0</w:t>
      </w:r>
      <w:r w:rsidR="00D935E7" w:rsidRPr="00CA4A0C">
        <w:rPr>
          <w:rFonts w:ascii="仿宋" w:eastAsia="仿宋" w:hAnsi="仿宋" w:hint="eastAsia"/>
          <w:sz w:val="30"/>
          <w:szCs w:val="30"/>
        </w:rPr>
        <w:t>元（其中，公务用车购置费</w:t>
      </w:r>
      <w:r w:rsidR="00D935E7" w:rsidRPr="00CA4A0C">
        <w:rPr>
          <w:rFonts w:ascii="仿宋" w:eastAsia="仿宋" w:hAnsi="仿宋"/>
          <w:sz w:val="30"/>
          <w:szCs w:val="30"/>
        </w:rPr>
        <w:t>0</w:t>
      </w:r>
      <w:r w:rsidR="00D935E7" w:rsidRPr="00CA4A0C">
        <w:rPr>
          <w:rFonts w:ascii="仿宋" w:eastAsia="仿宋" w:hAnsi="仿宋" w:hint="eastAsia"/>
          <w:sz w:val="30"/>
          <w:szCs w:val="30"/>
        </w:rPr>
        <w:lastRenderedPageBreak/>
        <w:t>元，公务用车运行费</w:t>
      </w:r>
      <w:r w:rsidR="009B2102">
        <w:rPr>
          <w:rFonts w:ascii="仿宋" w:eastAsia="仿宋" w:hAnsi="仿宋" w:hint="eastAsia"/>
          <w:sz w:val="30"/>
          <w:szCs w:val="30"/>
        </w:rPr>
        <w:t>0</w:t>
      </w:r>
      <w:r w:rsidR="00D935E7" w:rsidRPr="00CA4A0C">
        <w:rPr>
          <w:rFonts w:ascii="仿宋" w:eastAsia="仿宋" w:hAnsi="仿宋" w:hint="eastAsia"/>
          <w:sz w:val="30"/>
          <w:szCs w:val="30"/>
        </w:rPr>
        <w:t>元），因公出国（境）费</w:t>
      </w:r>
      <w:r w:rsidR="00D935E7" w:rsidRPr="00CA4A0C">
        <w:rPr>
          <w:rFonts w:ascii="仿宋" w:eastAsia="仿宋" w:hAnsi="仿宋"/>
          <w:sz w:val="30"/>
          <w:szCs w:val="30"/>
        </w:rPr>
        <w:t>0</w:t>
      </w:r>
      <w:r w:rsidR="00D935E7" w:rsidRPr="00CA4A0C">
        <w:rPr>
          <w:rFonts w:ascii="仿宋" w:eastAsia="仿宋" w:hAnsi="仿宋" w:hint="eastAsia"/>
          <w:sz w:val="30"/>
          <w:szCs w:val="30"/>
        </w:rPr>
        <w:t>元。</w:t>
      </w:r>
      <w:r>
        <w:rPr>
          <w:rFonts w:ascii="仿宋" w:eastAsia="仿宋" w:hAnsi="仿宋"/>
          <w:sz w:val="30"/>
          <w:szCs w:val="30"/>
        </w:rPr>
        <w:t>2020</w:t>
      </w:r>
      <w:r w:rsidR="00CA4A0C">
        <w:rPr>
          <w:rFonts w:ascii="仿宋" w:eastAsia="仿宋" w:hAnsi="仿宋"/>
          <w:sz w:val="30"/>
          <w:szCs w:val="30"/>
        </w:rPr>
        <w:t>年</w:t>
      </w:r>
      <w:r w:rsidR="00D935E7" w:rsidRPr="00CA4A0C">
        <w:rPr>
          <w:rFonts w:ascii="仿宋" w:eastAsia="仿宋" w:hAnsi="仿宋" w:hint="eastAsia"/>
          <w:sz w:val="30"/>
          <w:szCs w:val="30"/>
        </w:rPr>
        <w:t>“三公”经费预算</w:t>
      </w:r>
      <w:r w:rsidR="00D1124E">
        <w:rPr>
          <w:rFonts w:ascii="仿宋" w:eastAsia="仿宋" w:hAnsi="仿宋" w:hint="eastAsia"/>
          <w:sz w:val="30"/>
          <w:szCs w:val="30"/>
        </w:rPr>
        <w:t>与</w:t>
      </w:r>
      <w:r>
        <w:rPr>
          <w:rFonts w:ascii="仿宋" w:eastAsia="仿宋" w:hAnsi="仿宋"/>
          <w:sz w:val="30"/>
          <w:szCs w:val="30"/>
        </w:rPr>
        <w:t>2019</w:t>
      </w:r>
      <w:r w:rsidR="00CA4A0C">
        <w:rPr>
          <w:rFonts w:ascii="仿宋" w:eastAsia="仿宋" w:hAnsi="仿宋"/>
          <w:sz w:val="30"/>
          <w:szCs w:val="30"/>
        </w:rPr>
        <w:t>年</w:t>
      </w:r>
      <w:r w:rsidR="00D1124E" w:rsidRPr="00CA4A0C">
        <w:rPr>
          <w:rFonts w:ascii="仿宋" w:eastAsia="仿宋" w:hAnsi="仿宋" w:hint="eastAsia"/>
          <w:sz w:val="30"/>
          <w:szCs w:val="30"/>
        </w:rPr>
        <w:t>“三公”经费预算</w:t>
      </w:r>
      <w:r w:rsidR="00D1124E">
        <w:rPr>
          <w:rFonts w:ascii="仿宋" w:eastAsia="仿宋" w:hAnsi="仿宋" w:hint="eastAsia"/>
          <w:sz w:val="30"/>
          <w:szCs w:val="30"/>
        </w:rPr>
        <w:t>持平。</w:t>
      </w:r>
    </w:p>
    <w:p w:rsidR="00D935E7" w:rsidRPr="00CA4A0C" w:rsidRDefault="00D935E7" w:rsidP="00CA4A0C">
      <w:pPr>
        <w:widowControl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A4A0C">
        <w:rPr>
          <w:rFonts w:ascii="仿宋" w:eastAsia="仿宋" w:hAnsi="仿宋" w:hint="eastAsia"/>
          <w:sz w:val="30"/>
          <w:szCs w:val="30"/>
        </w:rPr>
        <w:t>（三）政府采购情况</w:t>
      </w:r>
    </w:p>
    <w:p w:rsidR="00D935E7" w:rsidRDefault="00207935" w:rsidP="00CA4A0C">
      <w:pPr>
        <w:widowControl/>
        <w:spacing w:line="560" w:lineRule="exact"/>
        <w:ind w:firstLineChars="200" w:firstLine="600"/>
        <w:jc w:val="left"/>
        <w:textAlignment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2020</w:t>
      </w:r>
      <w:r w:rsidR="00CA4A0C">
        <w:rPr>
          <w:rFonts w:ascii="仿宋" w:eastAsia="仿宋" w:hAnsi="仿宋"/>
          <w:sz w:val="30"/>
          <w:szCs w:val="30"/>
        </w:rPr>
        <w:t>年</w:t>
      </w:r>
      <w:r w:rsidR="00D935E7" w:rsidRPr="00CA4A0C">
        <w:rPr>
          <w:rFonts w:ascii="仿宋" w:eastAsia="仿宋" w:hAnsi="仿宋" w:hint="eastAsia"/>
          <w:sz w:val="30"/>
          <w:szCs w:val="30"/>
        </w:rPr>
        <w:t>赫山区信访局政府采购金额为</w:t>
      </w:r>
      <w:r w:rsidR="00D935E7" w:rsidRPr="00CA4A0C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元</w:t>
      </w:r>
      <w:r w:rsidR="00D935E7" w:rsidRPr="00CA4A0C">
        <w:rPr>
          <w:rFonts w:ascii="仿宋" w:eastAsia="仿宋" w:hAnsi="仿宋" w:hint="eastAsia"/>
          <w:sz w:val="30"/>
          <w:szCs w:val="30"/>
        </w:rPr>
        <w:t>。</w:t>
      </w:r>
    </w:p>
    <w:p w:rsidR="004B06AB" w:rsidRDefault="004B06AB" w:rsidP="004B06A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496AF0">
        <w:rPr>
          <w:rFonts w:ascii="仿宋" w:eastAsia="仿宋" w:hAnsi="仿宋" w:hint="eastAsia"/>
          <w:sz w:val="28"/>
          <w:szCs w:val="28"/>
        </w:rPr>
        <w:t>国有资产占用使用情况</w:t>
      </w:r>
    </w:p>
    <w:p w:rsidR="004B06AB" w:rsidRPr="004B06AB" w:rsidRDefault="004B06AB" w:rsidP="004B06A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B06AB">
        <w:rPr>
          <w:rFonts w:ascii="仿宋" w:eastAsia="仿宋" w:hAnsi="仿宋" w:hint="eastAsia"/>
          <w:sz w:val="28"/>
          <w:szCs w:val="28"/>
        </w:rPr>
        <w:t>截至</w:t>
      </w:r>
      <w:r w:rsidR="00207935">
        <w:rPr>
          <w:rFonts w:ascii="仿宋" w:eastAsia="仿宋" w:hAnsi="仿宋"/>
          <w:sz w:val="28"/>
          <w:szCs w:val="28"/>
        </w:rPr>
        <w:t>2019</w:t>
      </w:r>
      <w:r w:rsidRPr="004B06AB">
        <w:rPr>
          <w:rFonts w:ascii="仿宋" w:eastAsia="仿宋" w:hAnsi="仿宋" w:hint="eastAsia"/>
          <w:sz w:val="28"/>
          <w:szCs w:val="28"/>
        </w:rPr>
        <w:t>年12月31日，本部门共有车辆</w:t>
      </w:r>
      <w:r>
        <w:rPr>
          <w:rFonts w:ascii="仿宋" w:eastAsia="仿宋" w:hAnsi="仿宋" w:hint="eastAsia"/>
          <w:sz w:val="28"/>
          <w:szCs w:val="28"/>
        </w:rPr>
        <w:t>0辆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无</w:t>
      </w:r>
      <w:r w:rsidRPr="004B06AB">
        <w:rPr>
          <w:rFonts w:ascii="仿宋" w:eastAsia="仿宋" w:hAnsi="仿宋" w:hint="eastAsia"/>
          <w:sz w:val="28"/>
          <w:szCs w:val="28"/>
        </w:rPr>
        <w:t>单位价值50万元以上通用设备，</w:t>
      </w:r>
      <w:r>
        <w:rPr>
          <w:rFonts w:ascii="仿宋" w:eastAsia="仿宋" w:hAnsi="仿宋" w:hint="eastAsia"/>
          <w:sz w:val="28"/>
          <w:szCs w:val="28"/>
        </w:rPr>
        <w:t>无</w:t>
      </w:r>
      <w:r w:rsidRPr="004B06AB">
        <w:rPr>
          <w:rFonts w:ascii="仿宋" w:eastAsia="仿宋" w:hAnsi="仿宋" w:hint="eastAsia"/>
          <w:sz w:val="28"/>
          <w:szCs w:val="28"/>
        </w:rPr>
        <w:t>单位价值100万元以上专用设备。</w:t>
      </w:r>
    </w:p>
    <w:p w:rsidR="004B06AB" w:rsidRPr="004B06AB" w:rsidRDefault="00207935" w:rsidP="004B06A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2020</w:t>
      </w:r>
      <w:r w:rsidR="004B06AB" w:rsidRPr="004B06AB">
        <w:rPr>
          <w:rFonts w:ascii="仿宋" w:eastAsia="仿宋" w:hAnsi="仿宋" w:hint="eastAsia"/>
          <w:sz w:val="28"/>
          <w:szCs w:val="28"/>
        </w:rPr>
        <w:t>年部门预算预计采购车辆</w:t>
      </w:r>
      <w:r w:rsidR="004B06AB">
        <w:rPr>
          <w:rFonts w:ascii="仿宋" w:eastAsia="仿宋" w:hAnsi="仿宋" w:hint="eastAsia"/>
          <w:sz w:val="28"/>
          <w:szCs w:val="28"/>
        </w:rPr>
        <w:t>0</w:t>
      </w:r>
      <w:r w:rsidR="004B06AB" w:rsidRPr="004B06AB">
        <w:rPr>
          <w:rFonts w:ascii="仿宋" w:eastAsia="仿宋" w:hAnsi="仿宋" w:hint="eastAsia"/>
          <w:sz w:val="28"/>
          <w:szCs w:val="28"/>
        </w:rPr>
        <w:t>辆，</w:t>
      </w:r>
      <w:r w:rsidR="007E2181">
        <w:rPr>
          <w:rFonts w:ascii="仿宋" w:eastAsia="仿宋" w:hAnsi="仿宋" w:hint="eastAsia"/>
          <w:sz w:val="28"/>
          <w:szCs w:val="28"/>
        </w:rPr>
        <w:t>单位</w:t>
      </w:r>
      <w:r w:rsidR="007E2181">
        <w:rPr>
          <w:rFonts w:ascii="仿宋" w:eastAsia="仿宋" w:hAnsi="仿宋"/>
          <w:sz w:val="28"/>
          <w:szCs w:val="28"/>
        </w:rPr>
        <w:t>价值</w:t>
      </w:r>
      <w:r w:rsidR="004B06AB" w:rsidRPr="004B06AB">
        <w:rPr>
          <w:rFonts w:ascii="仿宋" w:eastAsia="仿宋" w:hAnsi="仿宋" w:hint="eastAsia"/>
          <w:sz w:val="28"/>
          <w:szCs w:val="28"/>
        </w:rPr>
        <w:t>50万元以上通用设备</w:t>
      </w:r>
      <w:r w:rsidR="007E2181">
        <w:rPr>
          <w:rFonts w:ascii="仿宋" w:eastAsia="仿宋" w:hAnsi="仿宋" w:hint="eastAsia"/>
          <w:sz w:val="28"/>
          <w:szCs w:val="28"/>
        </w:rPr>
        <w:t>0</w:t>
      </w:r>
      <w:r w:rsidR="004B06AB" w:rsidRPr="004B06AB">
        <w:rPr>
          <w:rFonts w:ascii="仿宋" w:eastAsia="仿宋" w:hAnsi="仿宋" w:hint="eastAsia"/>
          <w:sz w:val="28"/>
          <w:szCs w:val="28"/>
        </w:rPr>
        <w:t>台 ，单位价值100万元以上专用设备</w:t>
      </w:r>
      <w:r w:rsidR="007E2181">
        <w:rPr>
          <w:rFonts w:ascii="仿宋" w:eastAsia="仿宋" w:hAnsi="仿宋" w:hint="eastAsia"/>
          <w:sz w:val="28"/>
          <w:szCs w:val="28"/>
        </w:rPr>
        <w:t>0</w:t>
      </w:r>
      <w:r w:rsidR="004B06AB" w:rsidRPr="004B06AB">
        <w:rPr>
          <w:rFonts w:ascii="仿宋" w:eastAsia="仿宋" w:hAnsi="仿宋" w:hint="eastAsia"/>
          <w:sz w:val="28"/>
          <w:szCs w:val="28"/>
        </w:rPr>
        <w:t>台。</w:t>
      </w:r>
    </w:p>
    <w:p w:rsidR="004B06AB" w:rsidRDefault="004B06AB" w:rsidP="004B06AB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7E2181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  </w:t>
      </w:r>
      <w:r w:rsid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（五）</w:t>
      </w:r>
      <w:r w:rsidR="007E2181" w:rsidRP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预算绩效目标情况</w:t>
      </w:r>
    </w:p>
    <w:p w:rsidR="00EC7FB5" w:rsidRPr="00A01B85" w:rsidRDefault="007E2181" w:rsidP="00207935">
      <w:pPr>
        <w:widowControl/>
        <w:spacing w:line="560" w:lineRule="exact"/>
        <w:ind w:firstLineChars="50" w:firstLine="150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 </w:t>
      </w:r>
      <w:r w:rsidR="00207935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2020</w:t>
      </w:r>
      <w:r w:rsidR="00EC7FB5" w:rsidRP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年</w:t>
      </w:r>
      <w:r w:rsidR="00EC7FB5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信访局</w:t>
      </w:r>
      <w:r w:rsidR="00EC7FB5" w:rsidRP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整体支出绩效目标</w:t>
      </w:r>
      <w:r w:rsidR="00207935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979093.2</w:t>
      </w:r>
      <w:r w:rsidR="00EC7FB5" w:rsidRP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元，其中：基本支出</w:t>
      </w:r>
      <w:r w:rsidR="00207935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812093.2</w:t>
      </w:r>
      <w:r w:rsidR="00EC7FB5" w:rsidRP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元，项目支出</w:t>
      </w:r>
      <w:r w:rsidR="00207935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167000</w:t>
      </w:r>
      <w:r w:rsidR="00EC7FB5" w:rsidRP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元。全部实行整体支出绩效目标管理，涉及一般公共预算当年拨款</w:t>
      </w:r>
      <w:r w:rsidR="00207935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941039.2</w:t>
      </w:r>
      <w:r w:rsidR="00EC7FB5" w:rsidRPr="007E2181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元。</w:t>
      </w:r>
    </w:p>
    <w:p w:rsidR="00D935E7" w:rsidRPr="00CA4A0C" w:rsidRDefault="00D935E7" w:rsidP="00EC7FB5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 w:rsidRPr="00CA4A0C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六、名词解释</w:t>
      </w:r>
    </w:p>
    <w:p w:rsidR="00D935E7" w:rsidRPr="00CA4A0C" w:rsidRDefault="00D935E7" w:rsidP="00CA4A0C">
      <w:pPr>
        <w:widowControl/>
        <w:spacing w:line="560" w:lineRule="exact"/>
        <w:ind w:firstLine="660"/>
        <w:rPr>
          <w:rFonts w:ascii="仿宋" w:eastAsia="仿宋" w:hAnsi="仿宋"/>
          <w:sz w:val="30"/>
          <w:szCs w:val="30"/>
        </w:rPr>
      </w:pPr>
      <w:r w:rsidRPr="00CA4A0C">
        <w:rPr>
          <w:rFonts w:ascii="仿宋" w:eastAsia="仿宋" w:hAnsi="仿宋"/>
          <w:sz w:val="30"/>
          <w:szCs w:val="30"/>
        </w:rPr>
        <w:t>1</w:t>
      </w:r>
      <w:r w:rsidRPr="00CA4A0C">
        <w:rPr>
          <w:rFonts w:ascii="仿宋" w:eastAsia="仿宋" w:hAnsi="仿宋" w:hint="eastAsia"/>
          <w:sz w:val="30"/>
          <w:szCs w:val="30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9B2102" w:rsidRDefault="00D935E7" w:rsidP="009B2102">
      <w:pPr>
        <w:widowControl/>
        <w:spacing w:line="560" w:lineRule="exact"/>
        <w:ind w:firstLine="660"/>
        <w:rPr>
          <w:rFonts w:ascii="仿宋" w:eastAsia="仿宋" w:hAnsi="仿宋"/>
          <w:sz w:val="30"/>
          <w:szCs w:val="30"/>
        </w:rPr>
      </w:pPr>
      <w:r w:rsidRPr="00CA4A0C">
        <w:rPr>
          <w:rFonts w:ascii="仿宋" w:eastAsia="仿宋" w:hAnsi="仿宋"/>
          <w:sz w:val="30"/>
          <w:szCs w:val="30"/>
        </w:rPr>
        <w:t>2</w:t>
      </w:r>
      <w:r w:rsidRPr="00CA4A0C">
        <w:rPr>
          <w:rFonts w:ascii="仿宋" w:eastAsia="仿宋" w:hAnsi="仿宋" w:hint="eastAsia"/>
          <w:sz w:val="30"/>
          <w:szCs w:val="30"/>
        </w:rPr>
        <w:t>、“三公”经费：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9B2102" w:rsidRDefault="009B2102" w:rsidP="009B2102">
      <w:pPr>
        <w:widowControl/>
        <w:spacing w:line="560" w:lineRule="exact"/>
        <w:rPr>
          <w:rFonts w:ascii="仿宋" w:eastAsia="仿宋" w:hAnsi="仿宋"/>
          <w:sz w:val="30"/>
          <w:szCs w:val="30"/>
        </w:rPr>
      </w:pPr>
    </w:p>
    <w:p w:rsidR="009B2102" w:rsidRPr="00EF08D9" w:rsidRDefault="009B2102" w:rsidP="00EF08D9">
      <w:pPr>
        <w:widowControl/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第二部分：</w:t>
      </w:r>
      <w:r w:rsidR="00B85D32">
        <w:rPr>
          <w:rFonts w:ascii="仿宋" w:eastAsia="仿宋" w:hAnsi="仿宋" w:hint="eastAsia"/>
          <w:sz w:val="30"/>
          <w:szCs w:val="30"/>
        </w:rPr>
        <w:t>益阳市</w:t>
      </w:r>
      <w:r w:rsidR="00472966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赫山区信访局</w:t>
      </w:r>
      <w:r w:rsidR="00C740C0"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2020</w:t>
      </w:r>
      <w:r w:rsidR="00EF08D9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年部门预算</w:t>
      </w:r>
      <w:r w:rsidRPr="009B2102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公开的表格情况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1、部门收支总体情况表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2、部门收入总体情况表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3、部门支出总体情况表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4、财政拨款收支总体情况表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5、一般公共预算支出情况表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6、一般公共预算基本支出情况表(纵向)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7、一般公共预算基本支出情况表（横向）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8、政府性基金预算支出情况表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9、一般公共预算“三公”经费支出情况表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10、政府采购预算表</w:t>
      </w:r>
    </w:p>
    <w:p w:rsidR="00EF08D9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11、部门整体支出绩效目标申报表</w:t>
      </w:r>
    </w:p>
    <w:p w:rsidR="00EF08D9" w:rsidRPr="00496AF0" w:rsidRDefault="00EF08D9" w:rsidP="00EF08D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 w:hint="eastAsia"/>
          <w:sz w:val="28"/>
          <w:szCs w:val="28"/>
        </w:rPr>
        <w:t>12、单位项目支出绩效目标申报表</w:t>
      </w:r>
    </w:p>
    <w:p w:rsidR="00D935E7" w:rsidRDefault="00D935E7" w:rsidP="00CA4A0C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</w:p>
    <w:p w:rsidR="00EF08D9" w:rsidRDefault="00EF08D9" w:rsidP="00CA4A0C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                                      益阳市</w:t>
      </w:r>
      <w:r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>赫山区信访局</w:t>
      </w:r>
    </w:p>
    <w:p w:rsidR="00EF08D9" w:rsidRPr="00CA4A0C" w:rsidRDefault="00EF08D9" w:rsidP="00CA4A0C">
      <w:pPr>
        <w:widowControl/>
        <w:spacing w:line="560" w:lineRule="exact"/>
        <w:jc w:val="left"/>
        <w:textAlignment w:val="center"/>
        <w:rPr>
          <w:rFonts w:ascii="仿宋" w:eastAsia="仿宋" w:hAnsi="仿宋" w:cs="仿宋_GB2312"/>
          <w:color w:val="4C4C4C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                                    </w:t>
      </w:r>
      <w:r>
        <w:rPr>
          <w:rFonts w:ascii="仿宋" w:eastAsia="仿宋" w:hAnsi="仿宋" w:cs="仿宋_GB2312"/>
          <w:bCs/>
          <w:color w:val="000000"/>
          <w:kern w:val="0"/>
          <w:sz w:val="30"/>
          <w:szCs w:val="30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  2020年1月7日</w:t>
      </w:r>
    </w:p>
    <w:sectPr w:rsidR="00EF08D9" w:rsidRPr="00CA4A0C" w:rsidSect="001D69BF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69" w:rsidRDefault="00DC4769" w:rsidP="001D69BF">
      <w:r>
        <w:separator/>
      </w:r>
    </w:p>
  </w:endnote>
  <w:endnote w:type="continuationSeparator" w:id="0">
    <w:p w:rsidR="00DC4769" w:rsidRDefault="00DC4769" w:rsidP="001D6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69" w:rsidRDefault="00DC4769" w:rsidP="001D69BF">
      <w:r>
        <w:separator/>
      </w:r>
    </w:p>
  </w:footnote>
  <w:footnote w:type="continuationSeparator" w:id="0">
    <w:p w:rsidR="00DC4769" w:rsidRDefault="00DC4769" w:rsidP="001D6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1332"/>
    <w:multiLevelType w:val="hybridMultilevel"/>
    <w:tmpl w:val="45809470"/>
    <w:lvl w:ilvl="0" w:tplc="1FBA9E80">
      <w:start w:val="1"/>
      <w:numFmt w:val="japaneseCounting"/>
      <w:lvlText w:val="%1"/>
      <w:lvlJc w:val="left"/>
      <w:pPr>
        <w:ind w:left="480" w:hanging="480"/>
      </w:pPr>
      <w:rPr>
        <w:rFonts w:ascii="Times New Roman" w:eastAsia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D8B5A44"/>
    <w:rsid w:val="00045761"/>
    <w:rsid w:val="0006317E"/>
    <w:rsid w:val="000A0159"/>
    <w:rsid w:val="000E60B0"/>
    <w:rsid w:val="00104181"/>
    <w:rsid w:val="00152CD8"/>
    <w:rsid w:val="00164970"/>
    <w:rsid w:val="0017217E"/>
    <w:rsid w:val="00173147"/>
    <w:rsid w:val="001737C7"/>
    <w:rsid w:val="00177C6C"/>
    <w:rsid w:val="001D69BF"/>
    <w:rsid w:val="00207935"/>
    <w:rsid w:val="002127E0"/>
    <w:rsid w:val="0027026C"/>
    <w:rsid w:val="002A36B8"/>
    <w:rsid w:val="002B17FD"/>
    <w:rsid w:val="002C2769"/>
    <w:rsid w:val="002C2D55"/>
    <w:rsid w:val="00345D41"/>
    <w:rsid w:val="00472966"/>
    <w:rsid w:val="0048166D"/>
    <w:rsid w:val="004A0D29"/>
    <w:rsid w:val="004B06AB"/>
    <w:rsid w:val="004B482E"/>
    <w:rsid w:val="005338F8"/>
    <w:rsid w:val="0055575A"/>
    <w:rsid w:val="00555D01"/>
    <w:rsid w:val="005723C9"/>
    <w:rsid w:val="00575204"/>
    <w:rsid w:val="0061430C"/>
    <w:rsid w:val="0062029D"/>
    <w:rsid w:val="00635731"/>
    <w:rsid w:val="006444E8"/>
    <w:rsid w:val="006A3BC9"/>
    <w:rsid w:val="006F72CB"/>
    <w:rsid w:val="0076271B"/>
    <w:rsid w:val="007779D4"/>
    <w:rsid w:val="007B212D"/>
    <w:rsid w:val="007C160A"/>
    <w:rsid w:val="007E2181"/>
    <w:rsid w:val="00815FD3"/>
    <w:rsid w:val="00837DA7"/>
    <w:rsid w:val="0088365F"/>
    <w:rsid w:val="008B2A4F"/>
    <w:rsid w:val="008F7C0F"/>
    <w:rsid w:val="00923A1D"/>
    <w:rsid w:val="00934F09"/>
    <w:rsid w:val="0093717A"/>
    <w:rsid w:val="00982678"/>
    <w:rsid w:val="009A6171"/>
    <w:rsid w:val="009B2102"/>
    <w:rsid w:val="009B69E0"/>
    <w:rsid w:val="009E4F86"/>
    <w:rsid w:val="009F45E4"/>
    <w:rsid w:val="00A16C98"/>
    <w:rsid w:val="00A513FD"/>
    <w:rsid w:val="00A86DB4"/>
    <w:rsid w:val="00A87387"/>
    <w:rsid w:val="00B66441"/>
    <w:rsid w:val="00B76422"/>
    <w:rsid w:val="00B85D32"/>
    <w:rsid w:val="00B938F9"/>
    <w:rsid w:val="00BC63EA"/>
    <w:rsid w:val="00C06BC4"/>
    <w:rsid w:val="00C32DE3"/>
    <w:rsid w:val="00C740C0"/>
    <w:rsid w:val="00CA4A0C"/>
    <w:rsid w:val="00CB3915"/>
    <w:rsid w:val="00CC42B7"/>
    <w:rsid w:val="00D1124E"/>
    <w:rsid w:val="00D63C7F"/>
    <w:rsid w:val="00D935E7"/>
    <w:rsid w:val="00DB1A8F"/>
    <w:rsid w:val="00DC4769"/>
    <w:rsid w:val="00E417BA"/>
    <w:rsid w:val="00E46931"/>
    <w:rsid w:val="00E673D0"/>
    <w:rsid w:val="00EC213F"/>
    <w:rsid w:val="00EC7FB5"/>
    <w:rsid w:val="00EF08D9"/>
    <w:rsid w:val="00EF167F"/>
    <w:rsid w:val="00F07EC4"/>
    <w:rsid w:val="00F26419"/>
    <w:rsid w:val="00F31298"/>
    <w:rsid w:val="00F94C6A"/>
    <w:rsid w:val="00FA351F"/>
    <w:rsid w:val="1C5A62BF"/>
    <w:rsid w:val="20173A52"/>
    <w:rsid w:val="4D8B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A015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A0159"/>
    <w:pPr>
      <w:jc w:val="left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uiPriority w:val="99"/>
    <w:qFormat/>
    <w:rsid w:val="000A0159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uiPriority w:val="99"/>
    <w:qFormat/>
    <w:rsid w:val="000A0159"/>
    <w:pPr>
      <w:keepNext/>
      <w:keepLines/>
      <w:spacing w:line="413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uiPriority w:val="99"/>
    <w:qFormat/>
    <w:rsid w:val="000A0159"/>
    <w:pPr>
      <w:jc w:val="left"/>
      <w:outlineLvl w:val="3"/>
    </w:pPr>
    <w:rPr>
      <w:rFonts w:ascii="Cambria" w:hAnsi="Cambria"/>
      <w:b/>
      <w:bCs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A513FD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A513FD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A513FD"/>
    <w:rPr>
      <w:rFonts w:ascii="Calibri" w:hAnsi="Calibri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A513FD"/>
    <w:rPr>
      <w:rFonts w:ascii="Cambria" w:eastAsia="宋体" w:hAnsi="Cambria" w:cs="Times New Roman"/>
      <w:b/>
      <w:bCs/>
      <w:sz w:val="28"/>
      <w:szCs w:val="28"/>
    </w:rPr>
  </w:style>
  <w:style w:type="character" w:styleId="a3">
    <w:name w:val="FollowedHyperlink"/>
    <w:uiPriority w:val="99"/>
    <w:rsid w:val="000A0159"/>
    <w:rPr>
      <w:rFonts w:cs="Times New Roman"/>
      <w:color w:val="4C4C4C"/>
      <w:u w:val="none"/>
    </w:rPr>
  </w:style>
  <w:style w:type="character" w:styleId="a4">
    <w:name w:val="Emphasis"/>
    <w:uiPriority w:val="99"/>
    <w:qFormat/>
    <w:rsid w:val="000A0159"/>
    <w:rPr>
      <w:rFonts w:cs="Times New Roman"/>
    </w:rPr>
  </w:style>
  <w:style w:type="character" w:styleId="HTML">
    <w:name w:val="HTML Definition"/>
    <w:uiPriority w:val="99"/>
    <w:rsid w:val="000A0159"/>
    <w:rPr>
      <w:rFonts w:cs="Times New Roman"/>
    </w:rPr>
  </w:style>
  <w:style w:type="character" w:styleId="HTML0">
    <w:name w:val="HTML Acronym"/>
    <w:uiPriority w:val="99"/>
    <w:rsid w:val="000A0159"/>
    <w:rPr>
      <w:rFonts w:cs="Times New Roman"/>
    </w:rPr>
  </w:style>
  <w:style w:type="character" w:styleId="HTML1">
    <w:name w:val="HTML Variable"/>
    <w:uiPriority w:val="99"/>
    <w:rsid w:val="000A0159"/>
    <w:rPr>
      <w:rFonts w:cs="Times New Roman"/>
    </w:rPr>
  </w:style>
  <w:style w:type="character" w:styleId="a5">
    <w:name w:val="Hyperlink"/>
    <w:uiPriority w:val="99"/>
    <w:rsid w:val="000A0159"/>
    <w:rPr>
      <w:rFonts w:cs="Times New Roman"/>
      <w:color w:val="4C4C4C"/>
      <w:u w:val="none"/>
    </w:rPr>
  </w:style>
  <w:style w:type="character" w:styleId="HTML2">
    <w:name w:val="HTML Code"/>
    <w:uiPriority w:val="99"/>
    <w:rsid w:val="000A0159"/>
    <w:rPr>
      <w:rFonts w:ascii="微软雅黑" w:eastAsia="微软雅黑" w:hAnsi="微软雅黑" w:cs="微软雅黑"/>
      <w:color w:val="000000"/>
      <w:sz w:val="21"/>
      <w:szCs w:val="21"/>
    </w:rPr>
  </w:style>
  <w:style w:type="character" w:styleId="HTML3">
    <w:name w:val="HTML Cite"/>
    <w:uiPriority w:val="99"/>
    <w:rsid w:val="000A0159"/>
    <w:rPr>
      <w:rFonts w:cs="Times New Roman"/>
    </w:rPr>
  </w:style>
  <w:style w:type="character" w:customStyle="1" w:styleId="font">
    <w:name w:val="font"/>
    <w:uiPriority w:val="99"/>
    <w:rsid w:val="000A0159"/>
    <w:rPr>
      <w:rFonts w:cs="Times New Roman"/>
    </w:rPr>
  </w:style>
  <w:style w:type="character" w:customStyle="1" w:styleId="font1">
    <w:name w:val="font1"/>
    <w:uiPriority w:val="99"/>
    <w:rsid w:val="000A0159"/>
    <w:rPr>
      <w:rFonts w:cs="Times New Roman"/>
    </w:rPr>
  </w:style>
  <w:style w:type="character" w:customStyle="1" w:styleId="noline">
    <w:name w:val="noline"/>
    <w:uiPriority w:val="99"/>
    <w:rsid w:val="000A0159"/>
    <w:rPr>
      <w:rFonts w:cs="Times New Roman"/>
    </w:rPr>
  </w:style>
  <w:style w:type="character" w:customStyle="1" w:styleId="place">
    <w:name w:val="place"/>
    <w:uiPriority w:val="99"/>
    <w:rsid w:val="000A0159"/>
    <w:rPr>
      <w:rFonts w:ascii="微软雅黑" w:eastAsia="微软雅黑" w:hAnsi="微软雅黑" w:cs="微软雅黑"/>
      <w:color w:val="888888"/>
      <w:sz w:val="25"/>
      <w:szCs w:val="25"/>
    </w:rPr>
  </w:style>
  <w:style w:type="character" w:customStyle="1" w:styleId="bsharetext">
    <w:name w:val="bsharetext"/>
    <w:uiPriority w:val="99"/>
    <w:rsid w:val="000A0159"/>
    <w:rPr>
      <w:rFonts w:cs="Times New Roman"/>
    </w:rPr>
  </w:style>
  <w:style w:type="paragraph" w:styleId="a6">
    <w:name w:val="header"/>
    <w:basedOn w:val="a"/>
    <w:link w:val="Char"/>
    <w:uiPriority w:val="99"/>
    <w:rsid w:val="001D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6"/>
    <w:uiPriority w:val="99"/>
    <w:locked/>
    <w:rsid w:val="001D69BF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1D69B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7"/>
    <w:uiPriority w:val="99"/>
    <w:locked/>
    <w:rsid w:val="001D69BF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1D69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1AEED8-92BF-4B9B-8AA6-E2975A0B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dcterms:created xsi:type="dcterms:W3CDTF">2018-01-09T03:49:00Z</dcterms:created>
  <dcterms:modified xsi:type="dcterms:W3CDTF">2021-02-01T08:48:00Z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