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F55638">
      <w:pPr>
        <w:spacing w:line="560" w:lineRule="exact"/>
        <w:jc w:val="center"/>
        <w:rPr>
          <w:sz w:val="44"/>
          <w:szCs w:val="44"/>
        </w:rPr>
      </w:pPr>
    </w:p>
    <w:p w:rsidR="00CF6AFB" w:rsidRDefault="00CF6AFB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赫山区20</w:t>
      </w:r>
      <w:r w:rsidR="00967175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年政府决算公开目录</w:t>
      </w:r>
    </w:p>
    <w:p w:rsidR="00CF6AFB" w:rsidRDefault="00CF6AFB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728C" w:rsidRPr="007242F5" w:rsidRDefault="0036728C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第一部分 赫山区20</w:t>
      </w:r>
      <w:r w:rsidR="00967175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年政府决算报表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年度一般公共预算基本支出经济分类决算表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4、赫山区20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年度一般公共预算税收返还和转移支付决算表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年政府性基金收入决算表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6、赫山区20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年政府性基金支出决算表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7、赫山区20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年度政府性基金转移支付决算表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8、赫山区20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年度国有资本经营预算收入决算表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9、赫山区20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年度国有资本经营预算支出决算表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10、赫山区20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年度国有资本经营转移性收支决算录入表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11、赫山区20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年度社会保险基金收入决算表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12、赫山区20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年度社会保险基金支出决算表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13、赫山区20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年度政府一般债务限额和余额情况决算表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14、赫山区20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年度政府专项债务限额和余额情况决算表</w:t>
      </w:r>
    </w:p>
    <w:p w:rsidR="00552E81" w:rsidRDefault="00552E81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15、赫山区20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年度三公经费汇总决算表</w:t>
      </w:r>
    </w:p>
    <w:p w:rsidR="000E1394" w:rsidRDefault="005B3D72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16</w:t>
      </w:r>
      <w:r w:rsidR="000E1394">
        <w:rPr>
          <w:rFonts w:asciiTheme="majorEastAsia" w:eastAsiaTheme="majorEastAsia" w:hAnsiTheme="majorEastAsia" w:hint="eastAsia"/>
          <w:sz w:val="32"/>
          <w:szCs w:val="32"/>
        </w:rPr>
        <w:t>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0E1394">
        <w:rPr>
          <w:rFonts w:asciiTheme="majorEastAsia" w:eastAsiaTheme="majorEastAsia" w:hAnsiTheme="majorEastAsia" w:hint="eastAsia"/>
          <w:sz w:val="32"/>
          <w:szCs w:val="32"/>
        </w:rPr>
        <w:t>年度一般公共预算本级支出决算表</w:t>
      </w:r>
    </w:p>
    <w:p w:rsidR="00E20DF8" w:rsidRDefault="005B3D72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17</w:t>
      </w:r>
      <w:r w:rsidR="00E20DF8">
        <w:rPr>
          <w:rFonts w:asciiTheme="majorEastAsia" w:eastAsiaTheme="majorEastAsia" w:hAnsiTheme="majorEastAsia" w:hint="eastAsia"/>
          <w:sz w:val="32"/>
          <w:szCs w:val="32"/>
        </w:rPr>
        <w:t>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E20DF8">
        <w:rPr>
          <w:rFonts w:asciiTheme="majorEastAsia" w:eastAsiaTheme="majorEastAsia" w:hAnsiTheme="majorEastAsia" w:hint="eastAsia"/>
          <w:sz w:val="32"/>
          <w:szCs w:val="32"/>
        </w:rPr>
        <w:t>年度专项转移支付收入决算表</w:t>
      </w:r>
    </w:p>
    <w:p w:rsidR="001E12A3" w:rsidRPr="00CF6AFB" w:rsidRDefault="001E12A3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18、赫山区20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年度预备费使用情况表</w:t>
      </w:r>
    </w:p>
    <w:p w:rsidR="00F55638" w:rsidRDefault="00F55638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E1394" w:rsidRPr="007242F5" w:rsidRDefault="000E1394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第二部分 赫山区20</w:t>
      </w:r>
      <w:r w:rsidR="00967175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年政府决算情况说明</w:t>
      </w:r>
    </w:p>
    <w:p w:rsidR="00552E81" w:rsidRDefault="00552E81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</w:rPr>
        <w:t>、20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年决算及20</w:t>
      </w:r>
      <w:r w:rsidR="00422A94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年上半年预算执行情况</w:t>
      </w:r>
    </w:p>
    <w:p w:rsidR="00552E81" w:rsidRDefault="001E12A3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、益阳市赫山区政府20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年转移支付执行情况说明</w:t>
      </w:r>
    </w:p>
    <w:p w:rsidR="005B3D72" w:rsidRDefault="005B3D72" w:rsidP="005B3D72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年“三公经费”决算执行情况说明（本级汇总）</w:t>
      </w:r>
    </w:p>
    <w:p w:rsidR="00552E81" w:rsidRDefault="005B3D72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年预算绩效工作开展情况说明</w:t>
      </w:r>
    </w:p>
    <w:p w:rsidR="00552E81" w:rsidRDefault="005B3D72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年政府举措债务情况说明</w:t>
      </w:r>
    </w:p>
    <w:p w:rsidR="00EE7507" w:rsidRDefault="00EE7507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年债务发行、债务付息情况说明</w:t>
      </w:r>
    </w:p>
    <w:p w:rsidR="00EE7507" w:rsidRDefault="00EE7507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年地方政府债券资金安排使用情况说明</w:t>
      </w:r>
    </w:p>
    <w:p w:rsidR="00EE7507" w:rsidRDefault="00EE7507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年预备费使用情况说明</w:t>
      </w:r>
    </w:p>
    <w:p w:rsidR="00EE7507" w:rsidRDefault="00EE7507" w:rsidP="00D061D7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sz w:val="32"/>
          <w:szCs w:val="32"/>
        </w:rPr>
        <w:t>年国有经营预算收支</w:t>
      </w:r>
      <w:r w:rsidR="00D061D7">
        <w:rPr>
          <w:rFonts w:asciiTheme="majorEastAsia" w:eastAsiaTheme="majorEastAsia" w:hAnsiTheme="majorEastAsia" w:hint="eastAsia"/>
          <w:sz w:val="32"/>
          <w:szCs w:val="32"/>
        </w:rPr>
        <w:t>及转移支付</w:t>
      </w:r>
      <w:r>
        <w:rPr>
          <w:rFonts w:asciiTheme="majorEastAsia" w:eastAsiaTheme="majorEastAsia" w:hAnsiTheme="majorEastAsia" w:hint="eastAsia"/>
          <w:sz w:val="32"/>
          <w:szCs w:val="32"/>
        </w:rPr>
        <w:t>情况说明</w:t>
      </w:r>
    </w:p>
    <w:p w:rsidR="005B3D72" w:rsidRDefault="005B3D72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</w:p>
    <w:sectPr w:rsidR="005B3D72" w:rsidSect="00CF6AFB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E1394"/>
    <w:rsid w:val="001E12A3"/>
    <w:rsid w:val="001E693E"/>
    <w:rsid w:val="00323B43"/>
    <w:rsid w:val="0036728C"/>
    <w:rsid w:val="003C7C21"/>
    <w:rsid w:val="003D37D8"/>
    <w:rsid w:val="00422A94"/>
    <w:rsid w:val="00426133"/>
    <w:rsid w:val="004358AB"/>
    <w:rsid w:val="00504103"/>
    <w:rsid w:val="00552E81"/>
    <w:rsid w:val="005B3D72"/>
    <w:rsid w:val="007242F5"/>
    <w:rsid w:val="00826D46"/>
    <w:rsid w:val="008B7726"/>
    <w:rsid w:val="00967175"/>
    <w:rsid w:val="00C2228D"/>
    <w:rsid w:val="00CF6AFB"/>
    <w:rsid w:val="00D061D7"/>
    <w:rsid w:val="00D31D50"/>
    <w:rsid w:val="00D86D84"/>
    <w:rsid w:val="00E20DF8"/>
    <w:rsid w:val="00E85088"/>
    <w:rsid w:val="00EE7507"/>
    <w:rsid w:val="00F5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15</cp:revision>
  <dcterms:created xsi:type="dcterms:W3CDTF">2008-09-11T17:20:00Z</dcterms:created>
  <dcterms:modified xsi:type="dcterms:W3CDTF">2021-10-14T01:55:00Z</dcterms:modified>
</cp:coreProperties>
</file>