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EF" w:rsidRDefault="00466FEF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466FEF" w:rsidRPr="00127BE7" w:rsidRDefault="00016AF2">
      <w:pPr>
        <w:spacing w:line="54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127BE7">
        <w:rPr>
          <w:rFonts w:asciiTheme="minorEastAsia" w:eastAsiaTheme="minorEastAsia" w:hAnsiTheme="minorEastAsia" w:hint="eastAsia"/>
          <w:b/>
          <w:sz w:val="44"/>
          <w:szCs w:val="44"/>
        </w:rPr>
        <w:t>益阳市赫山区政府</w:t>
      </w:r>
      <w:r w:rsidR="004C17DF" w:rsidRPr="00127BE7">
        <w:rPr>
          <w:rFonts w:asciiTheme="minorEastAsia" w:eastAsiaTheme="minorEastAsia" w:hAnsiTheme="minorEastAsia" w:hint="eastAsia"/>
          <w:b/>
          <w:sz w:val="44"/>
          <w:szCs w:val="44"/>
        </w:rPr>
        <w:t>债务情况说明</w:t>
      </w:r>
    </w:p>
    <w:p w:rsidR="00466FEF" w:rsidRPr="00127BE7" w:rsidRDefault="004C17DF">
      <w:pPr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bCs/>
          <w:sz w:val="32"/>
          <w:szCs w:val="32"/>
        </w:rPr>
        <w:t>赫山区财政局</w:t>
      </w:r>
    </w:p>
    <w:p w:rsidR="00466FEF" w:rsidRDefault="004C17DF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（20</w:t>
      </w:r>
      <w:r w:rsidR="0087610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年12月31 日）</w:t>
      </w:r>
    </w:p>
    <w:p w:rsidR="00466FEF" w:rsidRDefault="00466FEF"/>
    <w:p w:rsidR="00466FEF" w:rsidRDefault="00016AF2">
      <w:pPr>
        <w:spacing w:line="50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一、政府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债务基本情况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（一）201</w:t>
      </w:r>
      <w:r w:rsidR="00876107">
        <w:rPr>
          <w:rFonts w:ascii="仿宋" w:eastAsia="仿宋" w:hAnsi="仿宋" w:cs="仿宋_GB2312" w:hint="eastAsia"/>
          <w:b/>
          <w:sz w:val="32"/>
          <w:szCs w:val="32"/>
        </w:rPr>
        <w:t>9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年余额</w:t>
      </w:r>
      <w:r w:rsidRPr="00127BE7">
        <w:rPr>
          <w:rFonts w:ascii="仿宋" w:eastAsia="仿宋" w:hAnsi="仿宋" w:hint="eastAsia"/>
          <w:b/>
          <w:sz w:val="32"/>
          <w:szCs w:val="32"/>
        </w:rPr>
        <w:t>情况</w:t>
      </w:r>
    </w:p>
    <w:p w:rsidR="00466FEF" w:rsidRDefault="00016AF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年底，全区政府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债务余额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26.71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亿元（政府负有偿还责任的债务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25.34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亿元、政府负有担保责任的债务0.</w:t>
      </w: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亿元、政府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可能承担一定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救助责任的债务</w:t>
      </w:r>
      <w:r>
        <w:rPr>
          <w:rFonts w:ascii="仿宋_GB2312" w:eastAsia="仿宋_GB2312" w:hAnsi="仿宋_GB2312" w:cs="仿宋_GB2312" w:hint="eastAsia"/>
          <w:sz w:val="32"/>
          <w:szCs w:val="32"/>
        </w:rPr>
        <w:t>0.74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亿元）。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（二）20</w:t>
      </w:r>
      <w:r w:rsidR="00876107">
        <w:rPr>
          <w:rFonts w:ascii="仿宋" w:eastAsia="仿宋" w:hAnsi="仿宋" w:cs="仿宋_GB2312" w:hint="eastAsia"/>
          <w:b/>
          <w:sz w:val="32"/>
          <w:szCs w:val="32"/>
        </w:rPr>
        <w:t>20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年变动情况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4B0FE9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年全区新增政府债券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8.76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亿元，申报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再融资</w:t>
      </w:r>
      <w:r>
        <w:rPr>
          <w:rFonts w:ascii="仿宋_GB2312" w:eastAsia="仿宋_GB2312" w:hAnsi="仿宋_GB2312" w:cs="仿宋_GB2312" w:hint="eastAsia"/>
          <w:sz w:val="32"/>
          <w:szCs w:val="32"/>
        </w:rPr>
        <w:t>债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券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2.07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（三）20</w:t>
      </w:r>
      <w:r w:rsidR="00876107">
        <w:rPr>
          <w:rFonts w:ascii="仿宋" w:eastAsia="仿宋" w:hAnsi="仿宋" w:cs="仿宋_GB2312" w:hint="eastAsia"/>
          <w:b/>
          <w:sz w:val="32"/>
          <w:szCs w:val="32"/>
        </w:rPr>
        <w:t>20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年余额情况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年底，全区政府债务余额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34.09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亿元（一般债务余额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16.29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亿元，专项债务余额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17.80</w:t>
      </w:r>
      <w:r w:rsidR="00476890"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466FEF" w:rsidRDefault="004C17DF">
      <w:pPr>
        <w:spacing w:line="50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二、政府债务</w:t>
      </w:r>
      <w:r>
        <w:rPr>
          <w:rFonts w:ascii="黑体" w:eastAsia="黑体" w:hint="eastAsia"/>
          <w:sz w:val="32"/>
          <w:szCs w:val="32"/>
        </w:rPr>
        <w:t>置换</w:t>
      </w:r>
      <w:r>
        <w:rPr>
          <w:rFonts w:ascii="黑体" w:eastAsia="黑体" w:hAnsi="仿宋_GB2312" w:cs="仿宋_GB2312" w:hint="eastAsia"/>
          <w:bCs/>
          <w:sz w:val="32"/>
          <w:szCs w:val="32"/>
        </w:rPr>
        <w:t>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根据上级政策，我们对到期的存量债务进行了筛选，20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年共申报置换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再融资</w:t>
      </w:r>
      <w:r>
        <w:rPr>
          <w:rFonts w:ascii="仿宋_GB2312" w:eastAsia="仿宋_GB2312" w:hAnsi="仿宋_GB2312" w:cs="仿宋_GB2312" w:hint="eastAsia"/>
          <w:sz w:val="32"/>
          <w:szCs w:val="32"/>
        </w:rPr>
        <w:t>债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券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2.07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  <w:bookmarkStart w:id="0" w:name="_GoBack"/>
      <w:bookmarkEnd w:id="0"/>
    </w:p>
    <w:p w:rsidR="00466FEF" w:rsidRDefault="004C17DF">
      <w:pPr>
        <w:spacing w:line="50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三、政府债务限额情况</w:t>
      </w:r>
    </w:p>
    <w:p w:rsidR="00466FEF" w:rsidRDefault="004C17DF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127BE7">
        <w:rPr>
          <w:rFonts w:ascii="仿宋_GB2312" w:eastAsia="仿宋_GB2312" w:hAnsi="仿宋_GB2312" w:cs="仿宋_GB2312" w:hint="eastAsia"/>
          <w:sz w:val="32"/>
          <w:szCs w:val="32"/>
        </w:rPr>
        <w:t>省财政厅下达政府债务限额情况，</w:t>
      </w:r>
      <w:r>
        <w:rPr>
          <w:rFonts w:ascii="仿宋_GB2312" w:eastAsia="仿宋_GB2312" w:hAnsi="仿宋_GB2312" w:cs="仿宋_GB2312" w:hint="eastAsia"/>
          <w:sz w:val="32"/>
          <w:szCs w:val="32"/>
        </w:rPr>
        <w:t>截止20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年我区政府债务限额为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34.09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亿元，一般债务限额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16.29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亿元，专项债务限额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17.80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亿元。</w:t>
      </w:r>
    </w:p>
    <w:sectPr w:rsidR="00466FEF" w:rsidSect="00466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5738"/>
    <w:rsid w:val="00016AF2"/>
    <w:rsid w:val="00127BE7"/>
    <w:rsid w:val="002D02A0"/>
    <w:rsid w:val="00466FEF"/>
    <w:rsid w:val="00476890"/>
    <w:rsid w:val="004B0FE9"/>
    <w:rsid w:val="004C17DF"/>
    <w:rsid w:val="0050261E"/>
    <w:rsid w:val="00624DB3"/>
    <w:rsid w:val="00655738"/>
    <w:rsid w:val="00723B9F"/>
    <w:rsid w:val="007243AB"/>
    <w:rsid w:val="00744834"/>
    <w:rsid w:val="007626F9"/>
    <w:rsid w:val="00853CE7"/>
    <w:rsid w:val="00876107"/>
    <w:rsid w:val="008D392F"/>
    <w:rsid w:val="00952BF2"/>
    <w:rsid w:val="00A63B7A"/>
    <w:rsid w:val="00B177C0"/>
    <w:rsid w:val="00CA59BA"/>
    <w:rsid w:val="00CD42A9"/>
    <w:rsid w:val="00E916F9"/>
    <w:rsid w:val="00F243A9"/>
    <w:rsid w:val="0F957F6F"/>
    <w:rsid w:val="142B546F"/>
    <w:rsid w:val="1BE02DC3"/>
    <w:rsid w:val="374E0557"/>
    <w:rsid w:val="60305A0D"/>
    <w:rsid w:val="6AAA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66F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6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66F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66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7</cp:revision>
  <cp:lastPrinted>2018-09-05T08:32:00Z</cp:lastPrinted>
  <dcterms:created xsi:type="dcterms:W3CDTF">2019-08-30T07:29:00Z</dcterms:created>
  <dcterms:modified xsi:type="dcterms:W3CDTF">2021-10-14T07:11:00Z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