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赫山区体育馆202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/>
          <w:sz w:val="44"/>
          <w:szCs w:val="44"/>
        </w:rPr>
        <w:t>年免费低收费开放工作方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sz w:val="44"/>
          <w:szCs w:val="44"/>
        </w:rPr>
        <w:t>案</w:t>
      </w:r>
    </w:p>
    <w:p>
      <w:pPr>
        <w:spacing w:line="600" w:lineRule="exact"/>
        <w:ind w:firstLine="880" w:firstLineChars="200"/>
        <w:jc w:val="left"/>
        <w:rPr>
          <w:rFonts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根据大型体育场馆免费低收费开放工作</w:t>
      </w:r>
      <w:r>
        <w:rPr>
          <w:rFonts w:hint="eastAsia" w:asciiTheme="minorEastAsia" w:hAnsiTheme="minorEastAsia"/>
          <w:sz w:val="28"/>
          <w:szCs w:val="28"/>
          <w:lang w:eastAsia="zh-CN"/>
        </w:rPr>
        <w:t>安排和《公共体育场馆免费低收费开放服务评价指引（试行）》要求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，现将赫山区体育馆 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 xml:space="preserve"> 年免费低收费开放工作方案公布如下：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一、体育场馆简介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赫山区体育馆是区内唯一的室内公共健身场馆，该馆原属赫山区体育局管理，2016年机构改革后由赫山区文体广新局的副科级二级单位——赫山区全民健身服务中心负责运营管理。主要负责人：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eastAsia="zh-CN"/>
        </w:rPr>
        <w:t>汤志科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，联系电话：0737-6108099，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13973689032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cs="宋体" w:asciiTheme="minorEastAsia" w:hAnsi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赫山区体育馆于1992年开工建设，1994年底竣工交付使用，总投资380万元，占地面积8892平方米，馆内最大高度14米，空间非常宽敞，设计固定坐席3486个，室内场地面积1260平方米，球场面积820平方米，可开展篮球、排球、羽毛球、乒乓球、广场舞、健美操等项目的训练和竞赛活动，也可举办大型集会、歌舞表演、展览等活动。为了改善馆内健身条件，增加健身项目，扎实做好赫山体育馆免费低收费开放工作， 2016年投入资金20多万元，在馆内新开辟了健身房，2017年投入资金近53万元，更换了球场木地板和篮球架，2018年又投入资金近40万元，维修了体育馆钢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eastAsia="zh-CN"/>
        </w:rPr>
        <w:t>屋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架，更换了体育馆门窗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赫山区体育馆室外场地面积1850平方米，建有多功能健身场，周围安装了室外乒乓球台、健身路径等健身器材。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2021年对体育馆四周地面进行了提质改造，改善了室外健身环境。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二、免费低收费开放项目、开放时间及收费标准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（一）开放项目和场地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1、室内球场（可开展篮球、排球、乒乓球、羽毛球、广场舞、健美操健身竞赛活动）；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2、室内健身房；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3、室外多功能健身场；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4、室外乒乓球台、路径健身器材。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（二）开放时间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1、室内球场：全年开放360天，每天8点到12点免费向市民开放，13点到22点低收费开放；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2、室内健身房：全年开放360天，每天8点到22点低收费开放；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3、室外多功能健身场：全年开放365天，每天6点到18点免费开放，19点到22点低收费开放；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4、室外乒乓球台、路径健身器材：全年365天，每天24小时免费向市民开放。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jc w:val="left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（三）收费标准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1、体育馆室内球场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篮球、排球：个人20元/人/小时，团队训练或比赛400元/次；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羽毛球、乒乓球：30元/片（台）/小时；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广场舞、健身操：100元/小时（团队）。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2、体育馆室内健身房：20元/人/次或500元/年。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3、室外多功能健身场：200元/次。</w:t>
      </w:r>
    </w:p>
    <w:p>
      <w:pPr>
        <w:spacing w:line="600" w:lineRule="exact"/>
        <w:ind w:firstLine="562" w:firstLineChars="20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三、举办体育赛事、体育活动、体育培训情况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969"/>
        <w:gridCol w:w="241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60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3969" w:type="dxa"/>
          </w:tcPr>
          <w:p>
            <w:pPr>
              <w:spacing w:line="60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（赛事、活动、培训）名称</w:t>
            </w:r>
          </w:p>
        </w:tc>
        <w:tc>
          <w:tcPr>
            <w:tcW w:w="2410" w:type="dxa"/>
          </w:tcPr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举办时间</w:t>
            </w:r>
          </w:p>
        </w:tc>
        <w:tc>
          <w:tcPr>
            <w:tcW w:w="1326" w:type="dxa"/>
          </w:tcPr>
          <w:p>
            <w:pPr>
              <w:spacing w:line="60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参加人数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国民体质监测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月—1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月</w:t>
            </w:r>
          </w:p>
        </w:tc>
        <w:tc>
          <w:tcPr>
            <w:tcW w:w="1326" w:type="dxa"/>
          </w:tcPr>
          <w:p>
            <w:pPr>
              <w:spacing w:line="60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3000人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跳绳比赛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月下旬</w:t>
            </w:r>
          </w:p>
        </w:tc>
        <w:tc>
          <w:tcPr>
            <w:tcW w:w="1326" w:type="dxa"/>
          </w:tcPr>
          <w:p>
            <w:pPr>
              <w:spacing w:line="60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乒乓球比赛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5月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中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旬</w:t>
            </w:r>
          </w:p>
        </w:tc>
        <w:tc>
          <w:tcPr>
            <w:tcW w:w="1326" w:type="dxa"/>
          </w:tcPr>
          <w:p>
            <w:pPr>
              <w:spacing w:line="60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拔河比赛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5月下旬</w:t>
            </w:r>
          </w:p>
        </w:tc>
        <w:tc>
          <w:tcPr>
            <w:tcW w:w="1326" w:type="dxa"/>
          </w:tcPr>
          <w:p>
            <w:pPr>
              <w:spacing w:line="60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69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气排球培训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6月上旬</w:t>
            </w:r>
          </w:p>
        </w:tc>
        <w:tc>
          <w:tcPr>
            <w:tcW w:w="1326" w:type="dxa"/>
          </w:tcPr>
          <w:p>
            <w:pPr>
              <w:spacing w:line="60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69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瑜伽培训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6月中旬</w:t>
            </w:r>
          </w:p>
        </w:tc>
        <w:tc>
          <w:tcPr>
            <w:tcW w:w="1326" w:type="dxa"/>
          </w:tcPr>
          <w:p>
            <w:pPr>
              <w:spacing w:line="60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69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气排球比赛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下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旬</w:t>
            </w:r>
          </w:p>
        </w:tc>
        <w:tc>
          <w:tcPr>
            <w:tcW w:w="1326" w:type="dxa"/>
          </w:tcPr>
          <w:p>
            <w:pPr>
              <w:spacing w:line="60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69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棋牌比赛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9月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上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旬</w:t>
            </w:r>
          </w:p>
        </w:tc>
        <w:tc>
          <w:tcPr>
            <w:tcW w:w="1326" w:type="dxa"/>
          </w:tcPr>
          <w:p>
            <w:pPr>
              <w:spacing w:line="60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69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电子竞技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中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旬</w:t>
            </w:r>
          </w:p>
        </w:tc>
        <w:tc>
          <w:tcPr>
            <w:tcW w:w="1326" w:type="dxa"/>
          </w:tcPr>
          <w:p>
            <w:pPr>
              <w:spacing w:line="60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69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羽毛球比赛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月下旬</w:t>
            </w:r>
          </w:p>
        </w:tc>
        <w:tc>
          <w:tcPr>
            <w:tcW w:w="1326" w:type="dxa"/>
          </w:tcPr>
          <w:p>
            <w:pPr>
              <w:spacing w:line="60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69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趣味运动会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10月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上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旬</w:t>
            </w:r>
          </w:p>
        </w:tc>
        <w:tc>
          <w:tcPr>
            <w:tcW w:w="1326" w:type="dxa"/>
          </w:tcPr>
          <w:p>
            <w:pPr>
              <w:spacing w:line="60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969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篮球比赛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下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旬</w:t>
            </w:r>
          </w:p>
        </w:tc>
        <w:tc>
          <w:tcPr>
            <w:tcW w:w="1326" w:type="dxa"/>
          </w:tcPr>
          <w:p>
            <w:pPr>
              <w:spacing w:line="60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969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广场舞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比赛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月上旬</w:t>
            </w:r>
          </w:p>
        </w:tc>
        <w:tc>
          <w:tcPr>
            <w:tcW w:w="1326" w:type="dxa"/>
          </w:tcPr>
          <w:p>
            <w:pPr>
              <w:spacing w:line="60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969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太极拳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比赛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11月</w:t>
            </w: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下</w:t>
            </w: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旬</w:t>
            </w:r>
          </w:p>
        </w:tc>
        <w:tc>
          <w:tcPr>
            <w:tcW w:w="1326" w:type="dxa"/>
          </w:tcPr>
          <w:p>
            <w:pPr>
              <w:spacing w:line="600" w:lineRule="exact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600" w:lineRule="exact"/>
              <w:jc w:val="center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969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eastAsia="zh-CN"/>
              </w:rPr>
              <w:t>飞镖比赛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hint="eastAsia" w:cs="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val="en-US" w:eastAsia="zh-CN"/>
              </w:rPr>
              <w:t>12月中旬</w:t>
            </w:r>
          </w:p>
        </w:tc>
        <w:tc>
          <w:tcPr>
            <w:tcW w:w="1326" w:type="dxa"/>
          </w:tcPr>
          <w:p>
            <w:pPr>
              <w:spacing w:line="600" w:lineRule="exact"/>
              <w:jc w:val="left"/>
              <w:rPr>
                <w:rFonts w:hint="default" w:asciiTheme="majorEastAsia" w:hAnsiTheme="majorEastAsia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  <w:lang w:val="en-US" w:eastAsia="zh-CN"/>
              </w:rPr>
              <w:t>200人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四、群众参加体育赛事和体育活动、接受体育培训、进行日常健身服务情况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（一）室内体育场地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赫山区体育馆计划全年接待不低于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.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万人次、月均接待不低于4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00人次、日均接待不低于1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0人次，全年室内体育场地每万平米平均接待不低于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43.5</w:t>
      </w:r>
      <w:r>
        <w:rPr>
          <w:rFonts w:hint="eastAsia" w:asciiTheme="minorEastAsia" w:hAnsiTheme="minorEastAsia"/>
          <w:sz w:val="28"/>
          <w:szCs w:val="28"/>
        </w:rPr>
        <w:t>万人次。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（二）室外体育场地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赫山区体育馆外围体育场地设施计划全年接待不低于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万人次、月均接待不低于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5000</w:t>
      </w:r>
      <w:r>
        <w:rPr>
          <w:rFonts w:hint="eastAsia" w:asciiTheme="minorEastAsia" w:hAnsiTheme="minorEastAsia"/>
          <w:sz w:val="28"/>
          <w:szCs w:val="28"/>
        </w:rPr>
        <w:t>人次、日均接待不低于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160</w:t>
      </w:r>
      <w:r>
        <w:rPr>
          <w:rFonts w:hint="eastAsia" w:asciiTheme="minorEastAsia" w:hAnsiTheme="minorEastAsia"/>
          <w:sz w:val="28"/>
          <w:szCs w:val="28"/>
        </w:rPr>
        <w:t>人次，全年室外体育场地平均每万平米接待不低于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32.4</w:t>
      </w:r>
      <w:r>
        <w:rPr>
          <w:rFonts w:hint="eastAsia" w:asciiTheme="minorEastAsia" w:hAnsiTheme="minorEastAsia"/>
          <w:sz w:val="28"/>
          <w:szCs w:val="28"/>
        </w:rPr>
        <w:t>万人次。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五、为群众身边的体育组织服务情况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至 20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/>
          <w:sz w:val="28"/>
          <w:szCs w:val="28"/>
        </w:rPr>
        <w:t>年底，赫山区体育馆将为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/>
          <w:sz w:val="28"/>
          <w:szCs w:val="28"/>
        </w:rPr>
        <w:t>个运动项目俱乐部（群众体育组织）提供活动场所，会员总数达到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/>
          <w:sz w:val="28"/>
          <w:szCs w:val="28"/>
        </w:rPr>
        <w:t>00余人。各俱乐部名称、联系人及联系电话如下：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益阳市广场舞协会              陈  敏  15173711008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赫山区老年体协广场舞俱乐部    张春枚  13549730933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绿茵地篮球训练营              朱勇华  13873709161</w:t>
      </w:r>
    </w:p>
    <w:p>
      <w:pPr>
        <w:keepNext w:val="0"/>
        <w:keepLines w:val="0"/>
        <w:pageBreakBefore w:val="0"/>
        <w:widowControl w:val="0"/>
        <w:tabs>
          <w:tab w:val="left" w:pos="4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君达篮球俱乐部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</w:rPr>
        <w:t>谢  晓  18907370005</w:t>
      </w:r>
    </w:p>
    <w:p>
      <w:pPr>
        <w:keepNext w:val="0"/>
        <w:keepLines w:val="0"/>
        <w:pageBreakBefore w:val="0"/>
        <w:widowControl w:val="0"/>
        <w:tabs>
          <w:tab w:val="left" w:pos="4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赫山区棋艺类协会</w:t>
      </w:r>
      <w:r>
        <w:rPr>
          <w:rFonts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</w:rPr>
        <w:t>王正辉  18890506839</w:t>
      </w:r>
    </w:p>
    <w:p>
      <w:pPr>
        <w:keepNext w:val="0"/>
        <w:keepLines w:val="0"/>
        <w:pageBreakBefore w:val="0"/>
        <w:widowControl w:val="0"/>
        <w:tabs>
          <w:tab w:val="left" w:pos="47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赫山区篮球协会                刘亮军  18711711173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Theme="majorEastAsia" w:hAnsiTheme="majorEastAsia" w:eastAsia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28"/>
          <w:szCs w:val="28"/>
          <w:lang w:eastAsia="zh-CN"/>
        </w:rPr>
        <w:t>益阳市排舞协会</w:t>
      </w:r>
      <w:r>
        <w:rPr>
          <w:rFonts w:hint="eastAsia" w:asciiTheme="majorEastAsia" w:hAnsiTheme="majorEastAsia" w:eastAsiaTheme="majorEastAsia"/>
          <w:b w:val="0"/>
          <w:bCs/>
          <w:sz w:val="28"/>
          <w:szCs w:val="28"/>
          <w:lang w:eastAsia="zh-CN"/>
        </w:rPr>
        <w:tab/>
      </w:r>
      <w:r>
        <w:rPr>
          <w:rFonts w:hint="eastAsia" w:asciiTheme="majorEastAsia" w:hAnsiTheme="majorEastAsia" w:eastAsiaTheme="majorEastAsia"/>
          <w:b w:val="0"/>
          <w:bCs/>
          <w:sz w:val="28"/>
          <w:szCs w:val="28"/>
          <w:lang w:val="en-US" w:eastAsia="zh-CN"/>
        </w:rPr>
        <w:t xml:space="preserve">                周轶男  13511123807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六、为学校服务情况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Theme="majorEastAsia" w:hAnsiTheme="majorEastAsia" w:eastAsiaTheme="maj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/>
          <w:sz w:val="28"/>
          <w:szCs w:val="28"/>
          <w:lang w:val="en-US" w:eastAsia="zh-CN"/>
        </w:rPr>
        <w:t>2022年，赫山区体育馆将为城区9所以上学校免费提供体育教学服务。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七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、成本支出情况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年赫山区体育馆开放成本支出预计最低为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75</w:t>
      </w:r>
      <w:r>
        <w:rPr>
          <w:rFonts w:hint="eastAsia" w:asciiTheme="minorEastAsia" w:hAnsiTheme="minorEastAsia"/>
          <w:sz w:val="28"/>
          <w:szCs w:val="28"/>
        </w:rPr>
        <w:t>万元，其中水电汽热能耗支出最低为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10.5</w:t>
      </w:r>
      <w:r>
        <w:rPr>
          <w:rFonts w:hint="eastAsia" w:asciiTheme="minorEastAsia" w:hAnsiTheme="minorEastAsia"/>
          <w:sz w:val="28"/>
          <w:szCs w:val="28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60" w:firstLineChars="1450"/>
        <w:jc w:val="left"/>
        <w:textAlignment w:val="auto"/>
        <w:rPr>
          <w:rFonts w:asciiTheme="minorEastAsia" w:hAnsiTheme="minorEastAsia"/>
          <w:sz w:val="28"/>
          <w:szCs w:val="28"/>
        </w:rPr>
      </w:pPr>
    </w:p>
    <w:p>
      <w:pPr>
        <w:spacing w:line="600" w:lineRule="exact"/>
        <w:ind w:firstLine="4200" w:firstLineChars="15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益阳市</w:t>
      </w:r>
      <w:r>
        <w:rPr>
          <w:rFonts w:hint="eastAsia" w:asciiTheme="minorEastAsia" w:hAnsiTheme="minorEastAsia"/>
          <w:sz w:val="28"/>
          <w:szCs w:val="28"/>
        </w:rPr>
        <w:t>赫山区全民健身服务中心</w:t>
      </w:r>
    </w:p>
    <w:p>
      <w:pPr>
        <w:spacing w:line="600" w:lineRule="exact"/>
        <w:ind w:firstLine="4900" w:firstLineChars="175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95"/>
    <w:rsid w:val="00002706"/>
    <w:rsid w:val="00015A85"/>
    <w:rsid w:val="00021300"/>
    <w:rsid w:val="0002459B"/>
    <w:rsid w:val="00031EED"/>
    <w:rsid w:val="00032366"/>
    <w:rsid w:val="00044DD0"/>
    <w:rsid w:val="000A160F"/>
    <w:rsid w:val="000A3A5F"/>
    <w:rsid w:val="000B3F69"/>
    <w:rsid w:val="000F5AFC"/>
    <w:rsid w:val="000F5FCB"/>
    <w:rsid w:val="00111151"/>
    <w:rsid w:val="00114810"/>
    <w:rsid w:val="00165503"/>
    <w:rsid w:val="00166976"/>
    <w:rsid w:val="001A1EF4"/>
    <w:rsid w:val="001D681F"/>
    <w:rsid w:val="001E6778"/>
    <w:rsid w:val="001F34D0"/>
    <w:rsid w:val="00215558"/>
    <w:rsid w:val="002308F6"/>
    <w:rsid w:val="00232F84"/>
    <w:rsid w:val="00237C12"/>
    <w:rsid w:val="00254F2E"/>
    <w:rsid w:val="00270141"/>
    <w:rsid w:val="00292CDC"/>
    <w:rsid w:val="002B1305"/>
    <w:rsid w:val="00310B47"/>
    <w:rsid w:val="0033461F"/>
    <w:rsid w:val="00367D17"/>
    <w:rsid w:val="003732B1"/>
    <w:rsid w:val="0037574D"/>
    <w:rsid w:val="003B520C"/>
    <w:rsid w:val="00455519"/>
    <w:rsid w:val="00467156"/>
    <w:rsid w:val="00495670"/>
    <w:rsid w:val="004A480D"/>
    <w:rsid w:val="004D2DC6"/>
    <w:rsid w:val="004F5228"/>
    <w:rsid w:val="00523F91"/>
    <w:rsid w:val="005254FA"/>
    <w:rsid w:val="00532C44"/>
    <w:rsid w:val="00553F56"/>
    <w:rsid w:val="005622C6"/>
    <w:rsid w:val="00581D4E"/>
    <w:rsid w:val="005953D5"/>
    <w:rsid w:val="005C4C9D"/>
    <w:rsid w:val="005E1787"/>
    <w:rsid w:val="005E4118"/>
    <w:rsid w:val="00616BA8"/>
    <w:rsid w:val="006243FB"/>
    <w:rsid w:val="00640D0B"/>
    <w:rsid w:val="00660B2E"/>
    <w:rsid w:val="006731B2"/>
    <w:rsid w:val="006A0DB1"/>
    <w:rsid w:val="006D2CA6"/>
    <w:rsid w:val="006D7F17"/>
    <w:rsid w:val="00705632"/>
    <w:rsid w:val="00725D5D"/>
    <w:rsid w:val="00781674"/>
    <w:rsid w:val="007850C5"/>
    <w:rsid w:val="007C7566"/>
    <w:rsid w:val="007D7CA5"/>
    <w:rsid w:val="00802F9D"/>
    <w:rsid w:val="008076E2"/>
    <w:rsid w:val="00875F9A"/>
    <w:rsid w:val="00880B96"/>
    <w:rsid w:val="008B5F69"/>
    <w:rsid w:val="008C4D52"/>
    <w:rsid w:val="009072AF"/>
    <w:rsid w:val="00952BAE"/>
    <w:rsid w:val="009A00F4"/>
    <w:rsid w:val="009A7A88"/>
    <w:rsid w:val="009C2C0F"/>
    <w:rsid w:val="009F2646"/>
    <w:rsid w:val="00A03A43"/>
    <w:rsid w:val="00A327EE"/>
    <w:rsid w:val="00A35F25"/>
    <w:rsid w:val="00A443CF"/>
    <w:rsid w:val="00A8291D"/>
    <w:rsid w:val="00A86A86"/>
    <w:rsid w:val="00AA4F11"/>
    <w:rsid w:val="00AD7390"/>
    <w:rsid w:val="00AE3A4B"/>
    <w:rsid w:val="00B00C4D"/>
    <w:rsid w:val="00B03966"/>
    <w:rsid w:val="00B07220"/>
    <w:rsid w:val="00B1485C"/>
    <w:rsid w:val="00B17C51"/>
    <w:rsid w:val="00B403B7"/>
    <w:rsid w:val="00B86573"/>
    <w:rsid w:val="00B9569F"/>
    <w:rsid w:val="00BD2A9C"/>
    <w:rsid w:val="00BD43EB"/>
    <w:rsid w:val="00BE0565"/>
    <w:rsid w:val="00BE0D76"/>
    <w:rsid w:val="00BF64FA"/>
    <w:rsid w:val="00BF7AA6"/>
    <w:rsid w:val="00C105DC"/>
    <w:rsid w:val="00C12F02"/>
    <w:rsid w:val="00C357B9"/>
    <w:rsid w:val="00C76A09"/>
    <w:rsid w:val="00CC656B"/>
    <w:rsid w:val="00CD0A11"/>
    <w:rsid w:val="00CD1AD0"/>
    <w:rsid w:val="00D25719"/>
    <w:rsid w:val="00D328F6"/>
    <w:rsid w:val="00D56539"/>
    <w:rsid w:val="00D7052C"/>
    <w:rsid w:val="00D720A0"/>
    <w:rsid w:val="00D90129"/>
    <w:rsid w:val="00D9531C"/>
    <w:rsid w:val="00DA4128"/>
    <w:rsid w:val="00DB7AA4"/>
    <w:rsid w:val="00DC50A1"/>
    <w:rsid w:val="00DD4314"/>
    <w:rsid w:val="00DD7EBE"/>
    <w:rsid w:val="00DF1316"/>
    <w:rsid w:val="00E168B1"/>
    <w:rsid w:val="00E520FC"/>
    <w:rsid w:val="00E567E9"/>
    <w:rsid w:val="00E9125D"/>
    <w:rsid w:val="00E96DBB"/>
    <w:rsid w:val="00EA6CA3"/>
    <w:rsid w:val="00EB3B35"/>
    <w:rsid w:val="00EC64E0"/>
    <w:rsid w:val="00EF3373"/>
    <w:rsid w:val="00F24495"/>
    <w:rsid w:val="00F400EE"/>
    <w:rsid w:val="00F5088A"/>
    <w:rsid w:val="00F65C97"/>
    <w:rsid w:val="00F715D1"/>
    <w:rsid w:val="00F860FD"/>
    <w:rsid w:val="00FA7B37"/>
    <w:rsid w:val="00FD236D"/>
    <w:rsid w:val="00FD3FB2"/>
    <w:rsid w:val="0B754C45"/>
    <w:rsid w:val="2FD911CF"/>
    <w:rsid w:val="39AC6248"/>
    <w:rsid w:val="50D10207"/>
    <w:rsid w:val="66FA1B9B"/>
    <w:rsid w:val="768F7E5F"/>
    <w:rsid w:val="7919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135E8C-0D31-4AC7-81F4-0058E45930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290</Words>
  <Characters>1653</Characters>
  <Lines>13</Lines>
  <Paragraphs>3</Paragraphs>
  <TotalTime>34</TotalTime>
  <ScaleCrop>false</ScaleCrop>
  <LinksUpToDate>false</LinksUpToDate>
  <CharactersWithSpaces>1940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2020-05-18T02:59:00Z</dcterms:created>
  <dc:creator>Administrator</dc:creator>
  <cp:lastModifiedBy>Administrator</cp:lastModifiedBy>
  <cp:lastPrinted>2019-01-21T01:10:00Z</cp:lastPrinted>
  <dcterms:modified xsi:type="dcterms:W3CDTF">2022-04-28T08:01:42Z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