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DDD" w:rsidRDefault="00CE1DDD" w:rsidP="00CE1DDD">
      <w:pPr>
        <w:spacing w:line="560" w:lineRule="exact"/>
        <w:rPr>
          <w:rFonts w:ascii="仿宋_GB2312" w:eastAsia="仿宋_GB2312"/>
          <w:sz w:val="32"/>
          <w:szCs w:val="32"/>
        </w:rPr>
      </w:pPr>
    </w:p>
    <w:p w:rsidR="007A4672" w:rsidRPr="00CE1DDD" w:rsidRDefault="008D4694" w:rsidP="00CE1DDD">
      <w:pPr>
        <w:spacing w:line="560" w:lineRule="exact"/>
        <w:jc w:val="center"/>
        <w:rPr>
          <w:rFonts w:ascii="方正小标宋简体" w:eastAsia="方正小标宋简体"/>
          <w:sz w:val="42"/>
          <w:szCs w:val="42"/>
        </w:rPr>
      </w:pPr>
      <w:r w:rsidRPr="00CE1DDD">
        <w:rPr>
          <w:rFonts w:ascii="方正小标宋简体" w:eastAsia="方正小标宋简体" w:hint="eastAsia"/>
          <w:sz w:val="42"/>
          <w:szCs w:val="42"/>
        </w:rPr>
        <w:t>2020年度益阳市赫山区总工会部门决算</w:t>
      </w:r>
    </w:p>
    <w:p w:rsidR="007A4672" w:rsidRPr="00CE1DDD" w:rsidRDefault="007A4672" w:rsidP="00CE1DDD">
      <w:pPr>
        <w:spacing w:line="560" w:lineRule="exact"/>
        <w:ind w:firstLineChars="200" w:firstLine="640"/>
        <w:rPr>
          <w:rFonts w:ascii="仿宋_GB2312" w:eastAsia="仿宋_GB2312"/>
          <w:sz w:val="32"/>
          <w:szCs w:val="32"/>
        </w:rPr>
      </w:pPr>
    </w:p>
    <w:p w:rsidR="007A4672" w:rsidRPr="00CE1DDD" w:rsidRDefault="008D4694" w:rsidP="00CE1DDD">
      <w:pPr>
        <w:spacing w:line="560" w:lineRule="exact"/>
        <w:jc w:val="center"/>
        <w:rPr>
          <w:rFonts w:ascii="黑体" w:eastAsia="黑体" w:hAnsi="黑体"/>
          <w:sz w:val="32"/>
          <w:szCs w:val="32"/>
        </w:rPr>
      </w:pPr>
      <w:r w:rsidRPr="00CE1DDD">
        <w:rPr>
          <w:rFonts w:ascii="黑体" w:eastAsia="黑体" w:hAnsi="黑体" w:hint="eastAsia"/>
          <w:sz w:val="32"/>
          <w:szCs w:val="32"/>
        </w:rPr>
        <w:t>目  录</w:t>
      </w:r>
    </w:p>
    <w:p w:rsidR="007A4672" w:rsidRPr="00CE1DDD" w:rsidRDefault="008D4694" w:rsidP="00CE1DDD">
      <w:pPr>
        <w:spacing w:line="560" w:lineRule="exact"/>
        <w:ind w:firstLineChars="200" w:firstLine="640"/>
        <w:rPr>
          <w:rFonts w:ascii="黑体" w:eastAsia="黑体" w:hAnsi="黑体"/>
          <w:sz w:val="32"/>
          <w:szCs w:val="32"/>
        </w:rPr>
      </w:pPr>
      <w:r w:rsidRPr="00CE1DDD">
        <w:rPr>
          <w:rFonts w:ascii="黑体" w:eastAsia="黑体" w:hAnsi="黑体" w:hint="eastAsia"/>
          <w:sz w:val="32"/>
          <w:szCs w:val="32"/>
        </w:rPr>
        <w:t>第一部分 单位概况</w:t>
      </w:r>
    </w:p>
    <w:p w:rsidR="007A4672" w:rsidRPr="00CE1DDD" w:rsidRDefault="008D4694" w:rsidP="00CE1DDD">
      <w:pPr>
        <w:spacing w:line="560" w:lineRule="exact"/>
        <w:ind w:firstLineChars="200" w:firstLine="640"/>
        <w:rPr>
          <w:rFonts w:ascii="仿宋_GB2312" w:eastAsia="仿宋_GB2312"/>
          <w:sz w:val="32"/>
          <w:szCs w:val="32"/>
        </w:rPr>
      </w:pPr>
      <w:r w:rsidRPr="00CE1DDD">
        <w:rPr>
          <w:rFonts w:ascii="仿宋_GB2312" w:eastAsia="仿宋_GB2312" w:hint="eastAsia"/>
          <w:sz w:val="32"/>
          <w:szCs w:val="32"/>
        </w:rPr>
        <w:t>一、部门职责</w:t>
      </w:r>
    </w:p>
    <w:p w:rsidR="007A4672" w:rsidRPr="00CE1DDD" w:rsidRDefault="008D4694" w:rsidP="00CE1DDD">
      <w:pPr>
        <w:spacing w:line="560" w:lineRule="exact"/>
        <w:ind w:firstLineChars="200" w:firstLine="640"/>
        <w:rPr>
          <w:rFonts w:ascii="仿宋_GB2312" w:eastAsia="仿宋_GB2312"/>
          <w:sz w:val="32"/>
          <w:szCs w:val="32"/>
        </w:rPr>
      </w:pPr>
      <w:r w:rsidRPr="00CE1DDD">
        <w:rPr>
          <w:rFonts w:ascii="仿宋_GB2312" w:eastAsia="仿宋_GB2312" w:hint="eastAsia"/>
          <w:sz w:val="32"/>
          <w:szCs w:val="32"/>
        </w:rPr>
        <w:t>二、机构设置</w:t>
      </w:r>
    </w:p>
    <w:p w:rsidR="007A4672" w:rsidRPr="00CE1DDD" w:rsidRDefault="008D4694" w:rsidP="00CE1DDD">
      <w:pPr>
        <w:spacing w:line="560" w:lineRule="exact"/>
        <w:ind w:firstLineChars="200" w:firstLine="640"/>
        <w:rPr>
          <w:rFonts w:ascii="黑体" w:eastAsia="黑体" w:hAnsi="黑体"/>
          <w:sz w:val="32"/>
          <w:szCs w:val="32"/>
        </w:rPr>
      </w:pPr>
      <w:r w:rsidRPr="00CE1DDD">
        <w:rPr>
          <w:rFonts w:ascii="黑体" w:eastAsia="黑体" w:hAnsi="黑体" w:hint="eastAsia"/>
          <w:sz w:val="32"/>
          <w:szCs w:val="32"/>
        </w:rPr>
        <w:t>第二部分 2020年度部门决算表</w:t>
      </w:r>
    </w:p>
    <w:p w:rsidR="007A4672" w:rsidRPr="00CE1DDD" w:rsidRDefault="008D4694" w:rsidP="00CE1DDD">
      <w:pPr>
        <w:spacing w:line="560" w:lineRule="exact"/>
        <w:ind w:firstLineChars="200" w:firstLine="640"/>
        <w:rPr>
          <w:rFonts w:ascii="仿宋_GB2312" w:eastAsia="仿宋_GB2312"/>
          <w:sz w:val="32"/>
          <w:szCs w:val="32"/>
        </w:rPr>
      </w:pPr>
      <w:r w:rsidRPr="00CE1DDD">
        <w:rPr>
          <w:rFonts w:ascii="仿宋_GB2312" w:eastAsia="仿宋_GB2312" w:hint="eastAsia"/>
          <w:sz w:val="32"/>
          <w:szCs w:val="32"/>
        </w:rPr>
        <w:t>一、收入支出决算总表</w:t>
      </w:r>
    </w:p>
    <w:p w:rsidR="007A4672" w:rsidRPr="00CE1DDD" w:rsidRDefault="008D4694" w:rsidP="00CE1DDD">
      <w:pPr>
        <w:spacing w:line="560" w:lineRule="exact"/>
        <w:ind w:firstLineChars="200" w:firstLine="640"/>
        <w:rPr>
          <w:rFonts w:ascii="仿宋_GB2312" w:eastAsia="仿宋_GB2312"/>
          <w:sz w:val="32"/>
          <w:szCs w:val="32"/>
        </w:rPr>
      </w:pPr>
      <w:r w:rsidRPr="00CE1DDD">
        <w:rPr>
          <w:rFonts w:ascii="仿宋_GB2312" w:eastAsia="仿宋_GB2312" w:hint="eastAsia"/>
          <w:sz w:val="32"/>
          <w:szCs w:val="32"/>
        </w:rPr>
        <w:t>二、收入决算表</w:t>
      </w:r>
    </w:p>
    <w:p w:rsidR="007A4672" w:rsidRPr="00CE1DDD" w:rsidRDefault="008D4694" w:rsidP="00CE1DDD">
      <w:pPr>
        <w:spacing w:line="560" w:lineRule="exact"/>
        <w:ind w:firstLineChars="200" w:firstLine="640"/>
        <w:rPr>
          <w:rFonts w:ascii="仿宋_GB2312" w:eastAsia="仿宋_GB2312"/>
          <w:sz w:val="32"/>
          <w:szCs w:val="32"/>
        </w:rPr>
      </w:pPr>
      <w:r w:rsidRPr="00CE1DDD">
        <w:rPr>
          <w:rFonts w:ascii="仿宋_GB2312" w:eastAsia="仿宋_GB2312" w:hint="eastAsia"/>
          <w:sz w:val="32"/>
          <w:szCs w:val="32"/>
        </w:rPr>
        <w:t>三、支出决算表</w:t>
      </w:r>
    </w:p>
    <w:p w:rsidR="007A4672" w:rsidRPr="00CE1DDD" w:rsidRDefault="008D4694" w:rsidP="00CE1DDD">
      <w:pPr>
        <w:spacing w:line="560" w:lineRule="exact"/>
        <w:ind w:firstLineChars="200" w:firstLine="640"/>
        <w:rPr>
          <w:rFonts w:ascii="仿宋_GB2312" w:eastAsia="仿宋_GB2312"/>
          <w:sz w:val="32"/>
          <w:szCs w:val="32"/>
        </w:rPr>
      </w:pPr>
      <w:r w:rsidRPr="00CE1DDD">
        <w:rPr>
          <w:rFonts w:ascii="仿宋_GB2312" w:eastAsia="仿宋_GB2312" w:hint="eastAsia"/>
          <w:sz w:val="32"/>
          <w:szCs w:val="32"/>
        </w:rPr>
        <w:t>四、财政拨款收入支出决算总表</w:t>
      </w:r>
    </w:p>
    <w:p w:rsidR="007A4672" w:rsidRPr="00CE1DDD" w:rsidRDefault="008D4694" w:rsidP="00CE1DDD">
      <w:pPr>
        <w:spacing w:line="560" w:lineRule="exact"/>
        <w:ind w:firstLineChars="200" w:firstLine="640"/>
        <w:rPr>
          <w:rFonts w:ascii="仿宋_GB2312" w:eastAsia="仿宋_GB2312"/>
          <w:sz w:val="32"/>
          <w:szCs w:val="32"/>
        </w:rPr>
      </w:pPr>
      <w:r w:rsidRPr="00CE1DDD">
        <w:rPr>
          <w:rFonts w:ascii="仿宋_GB2312" w:eastAsia="仿宋_GB2312" w:hint="eastAsia"/>
          <w:sz w:val="32"/>
          <w:szCs w:val="32"/>
        </w:rPr>
        <w:t>五、一般公共预算财政拨款支出决算表</w:t>
      </w:r>
    </w:p>
    <w:p w:rsidR="007A4672" w:rsidRPr="00CE1DDD" w:rsidRDefault="008D4694" w:rsidP="00CE1DDD">
      <w:pPr>
        <w:spacing w:line="560" w:lineRule="exact"/>
        <w:ind w:firstLineChars="200" w:firstLine="640"/>
        <w:rPr>
          <w:rFonts w:ascii="仿宋_GB2312" w:eastAsia="仿宋_GB2312"/>
          <w:sz w:val="32"/>
          <w:szCs w:val="32"/>
        </w:rPr>
      </w:pPr>
      <w:r w:rsidRPr="00CE1DDD">
        <w:rPr>
          <w:rFonts w:ascii="仿宋_GB2312" w:eastAsia="仿宋_GB2312" w:hint="eastAsia"/>
          <w:sz w:val="32"/>
          <w:szCs w:val="32"/>
        </w:rPr>
        <w:t>六、一般公共预算财政拨款基本支出决算表</w:t>
      </w:r>
    </w:p>
    <w:p w:rsidR="007A4672" w:rsidRPr="00CE1DDD" w:rsidRDefault="008D4694" w:rsidP="00CE1DDD">
      <w:pPr>
        <w:spacing w:line="560" w:lineRule="exact"/>
        <w:ind w:firstLineChars="200" w:firstLine="640"/>
        <w:rPr>
          <w:rFonts w:ascii="仿宋_GB2312" w:eastAsia="仿宋_GB2312"/>
          <w:sz w:val="32"/>
          <w:szCs w:val="32"/>
        </w:rPr>
      </w:pPr>
      <w:r w:rsidRPr="00CE1DDD">
        <w:rPr>
          <w:rFonts w:ascii="仿宋_GB2312" w:eastAsia="仿宋_GB2312" w:hint="eastAsia"/>
          <w:sz w:val="32"/>
          <w:szCs w:val="32"/>
        </w:rPr>
        <w:t>七、一般公共预算财政拨款“三公”经费支出决算表</w:t>
      </w:r>
    </w:p>
    <w:p w:rsidR="007A4672" w:rsidRPr="00CE1DDD" w:rsidRDefault="008D4694" w:rsidP="00CE1DDD">
      <w:pPr>
        <w:spacing w:line="560" w:lineRule="exact"/>
        <w:ind w:firstLineChars="200" w:firstLine="640"/>
        <w:rPr>
          <w:rFonts w:ascii="仿宋_GB2312" w:eastAsia="仿宋_GB2312"/>
          <w:sz w:val="32"/>
          <w:szCs w:val="32"/>
        </w:rPr>
      </w:pPr>
      <w:r w:rsidRPr="00CE1DDD">
        <w:rPr>
          <w:rFonts w:ascii="仿宋_GB2312" w:eastAsia="仿宋_GB2312" w:hint="eastAsia"/>
          <w:sz w:val="32"/>
          <w:szCs w:val="32"/>
        </w:rPr>
        <w:t>八、政府性基金预算财政拨款收入支出决算表</w:t>
      </w:r>
    </w:p>
    <w:p w:rsidR="007A4672" w:rsidRPr="00CE1DDD" w:rsidRDefault="008D4694" w:rsidP="00CE1DDD">
      <w:pPr>
        <w:spacing w:line="560" w:lineRule="exact"/>
        <w:ind w:firstLineChars="200" w:firstLine="640"/>
        <w:rPr>
          <w:rFonts w:ascii="仿宋_GB2312" w:eastAsia="仿宋_GB2312"/>
          <w:sz w:val="32"/>
          <w:szCs w:val="32"/>
        </w:rPr>
      </w:pPr>
      <w:r w:rsidRPr="00CE1DDD">
        <w:rPr>
          <w:rFonts w:ascii="仿宋_GB2312" w:eastAsia="仿宋_GB2312" w:hint="eastAsia"/>
          <w:sz w:val="32"/>
          <w:szCs w:val="32"/>
        </w:rPr>
        <w:t>九、国有资本经营预算财政拨款支出决算表</w:t>
      </w:r>
    </w:p>
    <w:p w:rsidR="007A4672" w:rsidRPr="00CE1DDD" w:rsidRDefault="008D4694" w:rsidP="00CE1DDD">
      <w:pPr>
        <w:spacing w:line="560" w:lineRule="exact"/>
        <w:ind w:firstLineChars="200" w:firstLine="640"/>
        <w:rPr>
          <w:rFonts w:ascii="黑体" w:eastAsia="黑体" w:hAnsi="黑体"/>
          <w:sz w:val="32"/>
          <w:szCs w:val="32"/>
        </w:rPr>
      </w:pPr>
      <w:r w:rsidRPr="00CE1DDD">
        <w:rPr>
          <w:rFonts w:ascii="黑体" w:eastAsia="黑体" w:hAnsi="黑体" w:hint="eastAsia"/>
          <w:sz w:val="32"/>
          <w:szCs w:val="32"/>
        </w:rPr>
        <w:t>第三部分 2020年度部门决算情况说明</w:t>
      </w:r>
    </w:p>
    <w:p w:rsidR="007A4672" w:rsidRPr="00CE1DDD" w:rsidRDefault="008D4694" w:rsidP="00CE1DDD">
      <w:pPr>
        <w:spacing w:line="560" w:lineRule="exact"/>
        <w:ind w:firstLineChars="200" w:firstLine="640"/>
        <w:rPr>
          <w:rFonts w:ascii="仿宋_GB2312" w:eastAsia="仿宋_GB2312"/>
          <w:sz w:val="32"/>
          <w:szCs w:val="32"/>
        </w:rPr>
      </w:pPr>
      <w:r w:rsidRPr="00CE1DDD">
        <w:rPr>
          <w:rFonts w:ascii="仿宋_GB2312" w:eastAsia="仿宋_GB2312" w:hint="eastAsia"/>
          <w:sz w:val="32"/>
          <w:szCs w:val="32"/>
        </w:rPr>
        <w:t>一、收入支出决算总体情况说明</w:t>
      </w:r>
    </w:p>
    <w:p w:rsidR="007A4672" w:rsidRPr="00CE1DDD" w:rsidRDefault="008D4694" w:rsidP="00CE1DDD">
      <w:pPr>
        <w:spacing w:line="560" w:lineRule="exact"/>
        <w:ind w:firstLineChars="200" w:firstLine="640"/>
        <w:rPr>
          <w:rFonts w:ascii="仿宋_GB2312" w:eastAsia="仿宋_GB2312"/>
          <w:sz w:val="32"/>
          <w:szCs w:val="32"/>
        </w:rPr>
      </w:pPr>
      <w:r w:rsidRPr="00CE1DDD">
        <w:rPr>
          <w:rFonts w:ascii="仿宋_GB2312" w:eastAsia="仿宋_GB2312" w:hint="eastAsia"/>
          <w:sz w:val="32"/>
          <w:szCs w:val="32"/>
        </w:rPr>
        <w:t>二、收入决算情况说明</w:t>
      </w:r>
    </w:p>
    <w:p w:rsidR="007A4672" w:rsidRPr="00CE1DDD" w:rsidRDefault="008D4694" w:rsidP="00CE1DDD">
      <w:pPr>
        <w:spacing w:line="560" w:lineRule="exact"/>
        <w:ind w:firstLineChars="200" w:firstLine="640"/>
        <w:rPr>
          <w:rFonts w:ascii="仿宋_GB2312" w:eastAsia="仿宋_GB2312"/>
          <w:sz w:val="32"/>
          <w:szCs w:val="32"/>
        </w:rPr>
      </w:pPr>
      <w:r w:rsidRPr="00CE1DDD">
        <w:rPr>
          <w:rFonts w:ascii="仿宋_GB2312" w:eastAsia="仿宋_GB2312" w:hint="eastAsia"/>
          <w:sz w:val="32"/>
          <w:szCs w:val="32"/>
        </w:rPr>
        <w:t>三、支出决算情况说明</w:t>
      </w:r>
    </w:p>
    <w:p w:rsidR="007A4672" w:rsidRPr="00CE1DDD" w:rsidRDefault="008D4694" w:rsidP="00CE1DDD">
      <w:pPr>
        <w:spacing w:line="560" w:lineRule="exact"/>
        <w:ind w:firstLineChars="200" w:firstLine="640"/>
        <w:rPr>
          <w:rFonts w:ascii="仿宋_GB2312" w:eastAsia="仿宋_GB2312"/>
          <w:sz w:val="32"/>
          <w:szCs w:val="32"/>
        </w:rPr>
      </w:pPr>
      <w:r w:rsidRPr="00CE1DDD">
        <w:rPr>
          <w:rFonts w:ascii="仿宋_GB2312" w:eastAsia="仿宋_GB2312" w:hint="eastAsia"/>
          <w:sz w:val="32"/>
          <w:szCs w:val="32"/>
        </w:rPr>
        <w:t>四、财政拨款收入支出决算总体情况说明</w:t>
      </w:r>
    </w:p>
    <w:p w:rsidR="007A4672" w:rsidRPr="00CE1DDD" w:rsidRDefault="008D4694" w:rsidP="00CE1DDD">
      <w:pPr>
        <w:spacing w:line="560" w:lineRule="exact"/>
        <w:ind w:firstLineChars="200" w:firstLine="640"/>
        <w:rPr>
          <w:rFonts w:ascii="仿宋_GB2312" w:eastAsia="仿宋_GB2312"/>
          <w:sz w:val="32"/>
          <w:szCs w:val="32"/>
        </w:rPr>
      </w:pPr>
      <w:r w:rsidRPr="00CE1DDD">
        <w:rPr>
          <w:rFonts w:ascii="仿宋_GB2312" w:eastAsia="仿宋_GB2312" w:hint="eastAsia"/>
          <w:sz w:val="32"/>
          <w:szCs w:val="32"/>
        </w:rPr>
        <w:lastRenderedPageBreak/>
        <w:t>五、一般公共预算财政拨款支出决算情况说明</w:t>
      </w:r>
    </w:p>
    <w:p w:rsidR="007A4672" w:rsidRPr="00CE1DDD" w:rsidRDefault="008D4694" w:rsidP="00CE1DDD">
      <w:pPr>
        <w:spacing w:line="560" w:lineRule="exact"/>
        <w:ind w:firstLineChars="200" w:firstLine="640"/>
        <w:rPr>
          <w:rFonts w:ascii="仿宋_GB2312" w:eastAsia="仿宋_GB2312"/>
          <w:sz w:val="32"/>
          <w:szCs w:val="32"/>
        </w:rPr>
      </w:pPr>
      <w:r w:rsidRPr="00CE1DDD">
        <w:rPr>
          <w:rFonts w:ascii="仿宋_GB2312" w:eastAsia="仿宋_GB2312" w:hint="eastAsia"/>
          <w:sz w:val="32"/>
          <w:szCs w:val="32"/>
        </w:rPr>
        <w:t>六、一般公共预算财政拨款基本支出决算情况说明</w:t>
      </w:r>
    </w:p>
    <w:p w:rsidR="007A4672" w:rsidRPr="00CE1DDD" w:rsidRDefault="008D4694" w:rsidP="00CE1DDD">
      <w:pPr>
        <w:spacing w:line="560" w:lineRule="exact"/>
        <w:ind w:firstLineChars="200" w:firstLine="640"/>
        <w:rPr>
          <w:rFonts w:ascii="仿宋_GB2312" w:eastAsia="仿宋_GB2312"/>
          <w:sz w:val="32"/>
          <w:szCs w:val="32"/>
        </w:rPr>
      </w:pPr>
      <w:r w:rsidRPr="00CE1DDD">
        <w:rPr>
          <w:rFonts w:ascii="仿宋_GB2312" w:eastAsia="仿宋_GB2312" w:hint="eastAsia"/>
          <w:sz w:val="32"/>
          <w:szCs w:val="32"/>
        </w:rPr>
        <w:t>七、一般公共预算财政拨款三公经费支出决算情况说明</w:t>
      </w:r>
    </w:p>
    <w:p w:rsidR="007A4672" w:rsidRPr="00CE1DDD" w:rsidRDefault="008D4694" w:rsidP="00CE1DDD">
      <w:pPr>
        <w:spacing w:line="560" w:lineRule="exact"/>
        <w:ind w:firstLineChars="200" w:firstLine="640"/>
        <w:rPr>
          <w:rFonts w:ascii="仿宋_GB2312" w:eastAsia="仿宋_GB2312"/>
          <w:sz w:val="32"/>
          <w:szCs w:val="32"/>
        </w:rPr>
      </w:pPr>
      <w:r w:rsidRPr="00CE1DDD">
        <w:rPr>
          <w:rFonts w:ascii="仿宋_GB2312" w:eastAsia="仿宋_GB2312" w:hint="eastAsia"/>
          <w:sz w:val="32"/>
          <w:szCs w:val="32"/>
        </w:rPr>
        <w:t>八、政府性基金预算收入支出决算情况</w:t>
      </w:r>
    </w:p>
    <w:p w:rsidR="007A4672" w:rsidRPr="00CE1DDD" w:rsidRDefault="008D4694" w:rsidP="00CE1DDD">
      <w:pPr>
        <w:spacing w:line="560" w:lineRule="exact"/>
        <w:ind w:firstLineChars="200" w:firstLine="640"/>
        <w:rPr>
          <w:rFonts w:ascii="仿宋_GB2312" w:eastAsia="仿宋_GB2312"/>
          <w:sz w:val="32"/>
          <w:szCs w:val="32"/>
        </w:rPr>
      </w:pPr>
      <w:r w:rsidRPr="00CE1DDD">
        <w:rPr>
          <w:rFonts w:ascii="仿宋_GB2312" w:eastAsia="仿宋_GB2312" w:hint="eastAsia"/>
          <w:sz w:val="32"/>
          <w:szCs w:val="32"/>
        </w:rPr>
        <w:t>九、国有资本经营预算财政拨款支出决算情况</w:t>
      </w:r>
    </w:p>
    <w:p w:rsidR="007A4672" w:rsidRPr="00CE1DDD" w:rsidRDefault="008D4694" w:rsidP="00CE1DDD">
      <w:pPr>
        <w:spacing w:line="560" w:lineRule="exact"/>
        <w:ind w:firstLineChars="200" w:firstLine="640"/>
        <w:rPr>
          <w:rFonts w:ascii="仿宋_GB2312" w:eastAsia="仿宋_GB2312"/>
          <w:sz w:val="32"/>
          <w:szCs w:val="32"/>
        </w:rPr>
      </w:pPr>
      <w:r w:rsidRPr="00CE1DDD">
        <w:rPr>
          <w:rFonts w:ascii="仿宋_GB2312" w:eastAsia="仿宋_GB2312" w:hint="eastAsia"/>
          <w:sz w:val="32"/>
          <w:szCs w:val="32"/>
        </w:rPr>
        <w:t>十、关于机关运行经费支出说明</w:t>
      </w:r>
    </w:p>
    <w:p w:rsidR="007A4672" w:rsidRPr="00CE1DDD" w:rsidRDefault="008D4694" w:rsidP="00CE1DDD">
      <w:pPr>
        <w:spacing w:line="560" w:lineRule="exact"/>
        <w:ind w:firstLineChars="200" w:firstLine="640"/>
        <w:rPr>
          <w:rFonts w:ascii="仿宋_GB2312" w:eastAsia="仿宋_GB2312"/>
          <w:sz w:val="32"/>
          <w:szCs w:val="32"/>
        </w:rPr>
      </w:pPr>
      <w:r w:rsidRPr="00CE1DDD">
        <w:rPr>
          <w:rFonts w:ascii="仿宋_GB2312" w:eastAsia="仿宋_GB2312" w:hint="eastAsia"/>
          <w:sz w:val="32"/>
          <w:szCs w:val="32"/>
        </w:rPr>
        <w:t>十一、一般性支出情况</w:t>
      </w:r>
    </w:p>
    <w:p w:rsidR="007A4672" w:rsidRPr="00CE1DDD" w:rsidRDefault="008D4694" w:rsidP="00CE1DDD">
      <w:pPr>
        <w:spacing w:line="560" w:lineRule="exact"/>
        <w:ind w:firstLineChars="200" w:firstLine="640"/>
        <w:rPr>
          <w:rFonts w:ascii="仿宋_GB2312" w:eastAsia="仿宋_GB2312"/>
          <w:sz w:val="32"/>
          <w:szCs w:val="32"/>
        </w:rPr>
      </w:pPr>
      <w:r w:rsidRPr="00CE1DDD">
        <w:rPr>
          <w:rFonts w:ascii="仿宋_GB2312" w:eastAsia="仿宋_GB2312" w:hint="eastAsia"/>
          <w:sz w:val="32"/>
          <w:szCs w:val="32"/>
        </w:rPr>
        <w:t>十二、关于政府采购支出说明</w:t>
      </w:r>
    </w:p>
    <w:p w:rsidR="007A4672" w:rsidRPr="00CE1DDD" w:rsidRDefault="008D4694" w:rsidP="00CE1DDD">
      <w:pPr>
        <w:spacing w:line="560" w:lineRule="exact"/>
        <w:ind w:firstLineChars="200" w:firstLine="640"/>
        <w:rPr>
          <w:rFonts w:ascii="仿宋_GB2312" w:eastAsia="仿宋_GB2312"/>
          <w:sz w:val="32"/>
          <w:szCs w:val="32"/>
        </w:rPr>
      </w:pPr>
      <w:r w:rsidRPr="00CE1DDD">
        <w:rPr>
          <w:rFonts w:ascii="仿宋_GB2312" w:eastAsia="仿宋_GB2312" w:hint="eastAsia"/>
          <w:sz w:val="32"/>
          <w:szCs w:val="32"/>
        </w:rPr>
        <w:t>十三、关于国有资产占用情况说明</w:t>
      </w:r>
    </w:p>
    <w:p w:rsidR="007A4672" w:rsidRPr="00CE1DDD" w:rsidRDefault="008D4694" w:rsidP="00CE1DDD">
      <w:pPr>
        <w:spacing w:line="560" w:lineRule="exact"/>
        <w:ind w:firstLineChars="200" w:firstLine="640"/>
        <w:rPr>
          <w:rFonts w:ascii="仿宋_GB2312" w:eastAsia="仿宋_GB2312"/>
          <w:sz w:val="32"/>
          <w:szCs w:val="32"/>
        </w:rPr>
      </w:pPr>
      <w:r w:rsidRPr="00CE1DDD">
        <w:rPr>
          <w:rFonts w:ascii="仿宋_GB2312" w:eastAsia="仿宋_GB2312" w:hint="eastAsia"/>
          <w:sz w:val="32"/>
          <w:szCs w:val="32"/>
        </w:rPr>
        <w:t>十四、关于2020年度预算绩效情况的说明</w:t>
      </w:r>
    </w:p>
    <w:p w:rsidR="007A4672" w:rsidRPr="00CE1DDD" w:rsidRDefault="008D4694" w:rsidP="00CE1DDD">
      <w:pPr>
        <w:spacing w:line="560" w:lineRule="exact"/>
        <w:ind w:firstLineChars="200" w:firstLine="640"/>
        <w:rPr>
          <w:rFonts w:ascii="黑体" w:eastAsia="黑体" w:hAnsi="黑体"/>
          <w:sz w:val="32"/>
          <w:szCs w:val="32"/>
        </w:rPr>
      </w:pPr>
      <w:r w:rsidRPr="00CE1DDD">
        <w:rPr>
          <w:rFonts w:ascii="黑体" w:eastAsia="黑体" w:hAnsi="黑体" w:hint="eastAsia"/>
          <w:sz w:val="32"/>
          <w:szCs w:val="32"/>
        </w:rPr>
        <w:t>第四部分 名词解释</w:t>
      </w:r>
    </w:p>
    <w:p w:rsidR="007A4672" w:rsidRPr="00CE1DDD" w:rsidRDefault="008D4694" w:rsidP="00CE1DDD">
      <w:pPr>
        <w:spacing w:line="560" w:lineRule="exact"/>
        <w:ind w:firstLineChars="200" w:firstLine="640"/>
        <w:rPr>
          <w:rFonts w:ascii="黑体" w:eastAsia="黑体" w:hAnsi="黑体"/>
          <w:sz w:val="32"/>
          <w:szCs w:val="32"/>
        </w:rPr>
      </w:pPr>
      <w:r w:rsidRPr="00CE1DDD">
        <w:rPr>
          <w:rFonts w:ascii="黑体" w:eastAsia="黑体" w:hAnsi="黑体" w:hint="eastAsia"/>
          <w:sz w:val="32"/>
          <w:szCs w:val="32"/>
        </w:rPr>
        <w:t>第五部分 附件</w:t>
      </w:r>
    </w:p>
    <w:p w:rsidR="007A4672" w:rsidRPr="00CE1DDD" w:rsidRDefault="007A4672" w:rsidP="00CE1DDD">
      <w:pPr>
        <w:spacing w:line="560" w:lineRule="exact"/>
        <w:ind w:firstLineChars="200" w:firstLine="640"/>
        <w:rPr>
          <w:rFonts w:ascii="仿宋_GB2312" w:eastAsia="仿宋_GB2312"/>
          <w:sz w:val="32"/>
          <w:szCs w:val="32"/>
        </w:rPr>
      </w:pPr>
    </w:p>
    <w:p w:rsidR="007A4672" w:rsidRPr="00CE1DDD" w:rsidRDefault="007A4672" w:rsidP="00CE1DDD">
      <w:pPr>
        <w:spacing w:line="560" w:lineRule="exact"/>
        <w:ind w:firstLineChars="200" w:firstLine="640"/>
        <w:rPr>
          <w:rFonts w:ascii="仿宋_GB2312" w:eastAsia="仿宋_GB2312"/>
          <w:sz w:val="32"/>
          <w:szCs w:val="32"/>
        </w:rPr>
      </w:pPr>
    </w:p>
    <w:p w:rsidR="00CE1DDD" w:rsidRDefault="00CE1DDD">
      <w:pPr>
        <w:widowControl/>
        <w:jc w:val="left"/>
        <w:rPr>
          <w:rFonts w:ascii="仿宋_GB2312" w:eastAsia="仿宋_GB2312"/>
          <w:sz w:val="32"/>
          <w:szCs w:val="32"/>
        </w:rPr>
      </w:pPr>
      <w:r>
        <w:rPr>
          <w:rFonts w:ascii="仿宋_GB2312" w:eastAsia="仿宋_GB2312"/>
          <w:sz w:val="32"/>
          <w:szCs w:val="32"/>
        </w:rPr>
        <w:br w:type="page"/>
      </w:r>
    </w:p>
    <w:p w:rsidR="00CE1DDD" w:rsidRPr="00CE1DDD" w:rsidRDefault="008D4694" w:rsidP="00CE1DDD">
      <w:pPr>
        <w:spacing w:line="560" w:lineRule="exact"/>
        <w:rPr>
          <w:rFonts w:ascii="黑体" w:eastAsia="黑体" w:hAnsi="黑体"/>
          <w:sz w:val="32"/>
          <w:szCs w:val="32"/>
        </w:rPr>
      </w:pPr>
      <w:r w:rsidRPr="00CE1DDD">
        <w:rPr>
          <w:rFonts w:ascii="黑体" w:eastAsia="黑体" w:hAnsi="黑体" w:hint="eastAsia"/>
          <w:sz w:val="32"/>
          <w:szCs w:val="32"/>
        </w:rPr>
        <w:lastRenderedPageBreak/>
        <w:t>第一部分</w:t>
      </w:r>
      <w:r w:rsidR="00CE1DDD" w:rsidRPr="00CE1DDD">
        <w:rPr>
          <w:rFonts w:ascii="黑体" w:eastAsia="黑体" w:hAnsi="黑体" w:hint="eastAsia"/>
          <w:sz w:val="32"/>
          <w:szCs w:val="32"/>
        </w:rPr>
        <w:t>：</w:t>
      </w:r>
    </w:p>
    <w:p w:rsidR="007A4672" w:rsidRPr="00CE1DDD" w:rsidRDefault="008D4694" w:rsidP="00CE1DDD">
      <w:pPr>
        <w:spacing w:line="560" w:lineRule="exact"/>
        <w:jc w:val="center"/>
        <w:rPr>
          <w:rFonts w:ascii="方正小标宋简体" w:eastAsia="方正小标宋简体"/>
          <w:sz w:val="42"/>
          <w:szCs w:val="42"/>
        </w:rPr>
      </w:pPr>
      <w:r w:rsidRPr="00CE1DDD">
        <w:rPr>
          <w:rFonts w:ascii="方正小标宋简体" w:eastAsia="方正小标宋简体" w:hint="eastAsia"/>
          <w:sz w:val="42"/>
          <w:szCs w:val="42"/>
        </w:rPr>
        <w:t>单位概况</w:t>
      </w:r>
    </w:p>
    <w:p w:rsidR="00CE1DDD" w:rsidRDefault="00CE1DDD" w:rsidP="00CE1DDD">
      <w:pPr>
        <w:spacing w:line="560" w:lineRule="exact"/>
        <w:ind w:firstLineChars="200" w:firstLine="640"/>
        <w:rPr>
          <w:rFonts w:ascii="仿宋_GB2312" w:eastAsia="仿宋_GB2312"/>
          <w:sz w:val="32"/>
          <w:szCs w:val="32"/>
        </w:rPr>
      </w:pPr>
    </w:p>
    <w:p w:rsidR="007A4672" w:rsidRPr="00CE1DDD" w:rsidRDefault="008D4694" w:rsidP="00CE1DDD">
      <w:pPr>
        <w:spacing w:line="560" w:lineRule="exact"/>
        <w:ind w:firstLineChars="200" w:firstLine="640"/>
        <w:rPr>
          <w:rFonts w:ascii="黑体" w:eastAsia="黑体" w:hAnsi="黑体"/>
          <w:sz w:val="32"/>
          <w:szCs w:val="32"/>
        </w:rPr>
      </w:pPr>
      <w:r w:rsidRPr="00CE1DDD">
        <w:rPr>
          <w:rFonts w:ascii="黑体" w:eastAsia="黑体" w:hAnsi="黑体" w:hint="eastAsia"/>
          <w:sz w:val="32"/>
          <w:szCs w:val="32"/>
        </w:rPr>
        <w:t>一、部门职责</w:t>
      </w:r>
    </w:p>
    <w:p w:rsidR="007A4672" w:rsidRPr="00CE1DDD" w:rsidRDefault="008D4694" w:rsidP="00CE1DDD">
      <w:pPr>
        <w:spacing w:line="560" w:lineRule="exact"/>
        <w:ind w:firstLineChars="200" w:firstLine="640"/>
        <w:rPr>
          <w:rFonts w:ascii="仿宋_GB2312" w:eastAsia="仿宋_GB2312"/>
          <w:sz w:val="32"/>
          <w:szCs w:val="32"/>
        </w:rPr>
      </w:pPr>
      <w:r w:rsidRPr="00CE1DDD">
        <w:rPr>
          <w:rFonts w:ascii="仿宋_GB2312" w:eastAsia="仿宋_GB2312" w:hint="eastAsia"/>
          <w:sz w:val="32"/>
          <w:szCs w:val="32"/>
        </w:rPr>
        <w:t>（一）大力组织引导职工参与经济建设，致力发展和谐劳动关系，全力做好职工维权帮扶工作，着力开展宣传教育工作，努力加强工会自身建设。</w:t>
      </w:r>
    </w:p>
    <w:p w:rsidR="007A4672" w:rsidRPr="00CE1DDD" w:rsidRDefault="008D4694" w:rsidP="00CE1DDD">
      <w:pPr>
        <w:spacing w:line="560" w:lineRule="exact"/>
        <w:ind w:firstLineChars="200" w:firstLine="640"/>
        <w:rPr>
          <w:rFonts w:ascii="仿宋_GB2312" w:eastAsia="仿宋_GB2312"/>
          <w:sz w:val="32"/>
          <w:szCs w:val="32"/>
        </w:rPr>
      </w:pPr>
      <w:r w:rsidRPr="00CE1DDD">
        <w:rPr>
          <w:rFonts w:ascii="仿宋_GB2312" w:eastAsia="仿宋_GB2312" w:hint="eastAsia"/>
          <w:sz w:val="32"/>
          <w:szCs w:val="32"/>
        </w:rPr>
        <w:t>（二）承办区人民政府交办的其他事项。</w:t>
      </w:r>
    </w:p>
    <w:p w:rsidR="007A4672" w:rsidRPr="00CE1DDD" w:rsidRDefault="008D4694" w:rsidP="00CE1DDD">
      <w:pPr>
        <w:spacing w:line="560" w:lineRule="exact"/>
        <w:ind w:firstLineChars="200" w:firstLine="640"/>
        <w:rPr>
          <w:rFonts w:ascii="黑体" w:eastAsia="黑体" w:hAnsi="黑体"/>
          <w:sz w:val="32"/>
          <w:szCs w:val="32"/>
        </w:rPr>
      </w:pPr>
      <w:r w:rsidRPr="00CE1DDD">
        <w:rPr>
          <w:rFonts w:ascii="黑体" w:eastAsia="黑体" w:hAnsi="黑体" w:hint="eastAsia"/>
          <w:sz w:val="32"/>
          <w:szCs w:val="32"/>
        </w:rPr>
        <w:t>二、机构设置及决算单位构成</w:t>
      </w:r>
    </w:p>
    <w:p w:rsidR="007A4672" w:rsidRPr="00CE1DDD" w:rsidRDefault="008D4694" w:rsidP="00CE1DDD">
      <w:pPr>
        <w:spacing w:line="560" w:lineRule="exact"/>
        <w:ind w:firstLineChars="200" w:firstLine="640"/>
        <w:rPr>
          <w:rFonts w:ascii="仿宋_GB2312" w:eastAsia="仿宋_GB2312"/>
          <w:sz w:val="32"/>
          <w:szCs w:val="32"/>
        </w:rPr>
      </w:pPr>
      <w:r w:rsidRPr="00CE1DDD">
        <w:rPr>
          <w:rFonts w:ascii="仿宋_GB2312" w:eastAsia="仿宋_GB2312" w:hint="eastAsia"/>
          <w:sz w:val="32"/>
          <w:szCs w:val="32"/>
        </w:rPr>
        <w:t>（一）内设机构设置。</w:t>
      </w:r>
    </w:p>
    <w:p w:rsidR="007A4672" w:rsidRPr="00CE1DDD" w:rsidRDefault="008D4694" w:rsidP="00CE1DDD">
      <w:pPr>
        <w:spacing w:line="560" w:lineRule="exact"/>
        <w:ind w:firstLineChars="200" w:firstLine="640"/>
        <w:rPr>
          <w:rFonts w:ascii="仿宋_GB2312" w:eastAsia="仿宋_GB2312"/>
          <w:sz w:val="32"/>
          <w:szCs w:val="32"/>
        </w:rPr>
      </w:pPr>
      <w:r w:rsidRPr="00CE1DDD">
        <w:rPr>
          <w:rFonts w:ascii="仿宋_GB2312" w:eastAsia="仿宋_GB2312" w:hint="eastAsia"/>
          <w:sz w:val="32"/>
          <w:szCs w:val="32"/>
        </w:rPr>
        <w:t>益阳市赫山区总工会内设机构包括：办公室、劳动与经济服务部、财务资产部、权益保障部、基层组织工作部、宣教网络部、女职工部。</w:t>
      </w:r>
    </w:p>
    <w:p w:rsidR="007A4672" w:rsidRPr="00CE1DDD" w:rsidRDefault="008D4694" w:rsidP="00CE1DDD">
      <w:pPr>
        <w:spacing w:line="560" w:lineRule="exact"/>
        <w:ind w:firstLineChars="200" w:firstLine="640"/>
        <w:rPr>
          <w:rFonts w:ascii="仿宋_GB2312" w:eastAsia="仿宋_GB2312"/>
          <w:sz w:val="32"/>
          <w:szCs w:val="32"/>
        </w:rPr>
      </w:pPr>
      <w:r w:rsidRPr="00CE1DDD">
        <w:rPr>
          <w:rFonts w:ascii="仿宋_GB2312" w:eastAsia="仿宋_GB2312" w:hint="eastAsia"/>
          <w:sz w:val="32"/>
          <w:szCs w:val="32"/>
        </w:rPr>
        <w:t>（二）决算单位构成。</w:t>
      </w:r>
    </w:p>
    <w:p w:rsidR="007A4672" w:rsidRPr="00CE1DDD" w:rsidRDefault="008D4694" w:rsidP="00CE1DDD">
      <w:pPr>
        <w:spacing w:line="560" w:lineRule="exact"/>
        <w:ind w:firstLineChars="200" w:firstLine="640"/>
        <w:rPr>
          <w:rFonts w:ascii="仿宋_GB2312" w:eastAsia="仿宋_GB2312"/>
          <w:sz w:val="32"/>
          <w:szCs w:val="32"/>
        </w:rPr>
      </w:pPr>
      <w:r w:rsidRPr="00CE1DDD">
        <w:rPr>
          <w:rFonts w:ascii="仿宋_GB2312" w:eastAsia="仿宋_GB2312" w:hint="eastAsia"/>
          <w:sz w:val="32"/>
          <w:szCs w:val="32"/>
        </w:rPr>
        <w:t>益阳市赫山区总工会2020年部门决算只包括益阳市赫山区总工会本级，因此，纳入2020年部门决算的只有总工会本级。</w:t>
      </w:r>
    </w:p>
    <w:p w:rsidR="007A4672" w:rsidRPr="00CE1DDD" w:rsidRDefault="007A4672" w:rsidP="00CE1DDD">
      <w:pPr>
        <w:spacing w:line="560" w:lineRule="exact"/>
        <w:ind w:firstLineChars="200" w:firstLine="640"/>
        <w:rPr>
          <w:rFonts w:ascii="仿宋_GB2312" w:eastAsia="仿宋_GB2312"/>
          <w:sz w:val="32"/>
          <w:szCs w:val="32"/>
        </w:rPr>
      </w:pPr>
    </w:p>
    <w:p w:rsidR="00CE1DDD" w:rsidRPr="00CE1DDD" w:rsidRDefault="008D4694" w:rsidP="00CE1DDD">
      <w:pPr>
        <w:spacing w:line="560" w:lineRule="exact"/>
        <w:rPr>
          <w:rFonts w:ascii="黑体" w:eastAsia="黑体" w:hAnsi="黑体"/>
          <w:sz w:val="32"/>
          <w:szCs w:val="32"/>
        </w:rPr>
      </w:pPr>
      <w:r w:rsidRPr="00CE1DDD">
        <w:rPr>
          <w:rFonts w:ascii="黑体" w:eastAsia="黑体" w:hAnsi="黑体" w:hint="eastAsia"/>
          <w:sz w:val="32"/>
          <w:szCs w:val="32"/>
        </w:rPr>
        <w:t>第二部分</w:t>
      </w:r>
      <w:r w:rsidR="00CE1DDD" w:rsidRPr="00CE1DDD">
        <w:rPr>
          <w:rFonts w:ascii="黑体" w:eastAsia="黑体" w:hAnsi="黑体" w:hint="eastAsia"/>
          <w:sz w:val="32"/>
          <w:szCs w:val="32"/>
        </w:rPr>
        <w:t>：</w:t>
      </w:r>
    </w:p>
    <w:p w:rsidR="007A4672" w:rsidRPr="00CE1DDD" w:rsidRDefault="008D4694" w:rsidP="00CE1DDD">
      <w:pPr>
        <w:spacing w:line="560" w:lineRule="exact"/>
        <w:jc w:val="center"/>
        <w:rPr>
          <w:rFonts w:ascii="方正小标宋简体" w:eastAsia="方正小标宋简体"/>
          <w:sz w:val="42"/>
          <w:szCs w:val="42"/>
        </w:rPr>
      </w:pPr>
      <w:r w:rsidRPr="00CE1DDD">
        <w:rPr>
          <w:rFonts w:ascii="方正小标宋简体" w:eastAsia="方正小标宋简体" w:hint="eastAsia"/>
          <w:sz w:val="42"/>
          <w:szCs w:val="42"/>
        </w:rPr>
        <w:t>2020年度部门决算表（详见公开表格）</w:t>
      </w:r>
    </w:p>
    <w:p w:rsidR="007A4672" w:rsidRPr="00CE1DDD" w:rsidRDefault="007A4672" w:rsidP="00CE1DDD">
      <w:pPr>
        <w:spacing w:line="560" w:lineRule="exact"/>
        <w:ind w:firstLineChars="200" w:firstLine="640"/>
        <w:rPr>
          <w:rFonts w:ascii="仿宋_GB2312" w:eastAsia="仿宋_GB2312"/>
          <w:sz w:val="32"/>
          <w:szCs w:val="32"/>
        </w:rPr>
      </w:pPr>
    </w:p>
    <w:p w:rsidR="00CE1DDD" w:rsidRPr="00CE1DDD" w:rsidRDefault="008D4694" w:rsidP="00CE1DDD">
      <w:pPr>
        <w:spacing w:line="560" w:lineRule="exact"/>
        <w:rPr>
          <w:rFonts w:ascii="黑体" w:eastAsia="黑体" w:hAnsi="黑体"/>
          <w:sz w:val="32"/>
          <w:szCs w:val="32"/>
        </w:rPr>
      </w:pPr>
      <w:r w:rsidRPr="00CE1DDD">
        <w:rPr>
          <w:rFonts w:ascii="黑体" w:eastAsia="黑体" w:hAnsi="黑体" w:hint="eastAsia"/>
          <w:sz w:val="32"/>
          <w:szCs w:val="32"/>
        </w:rPr>
        <w:t>第三部分</w:t>
      </w:r>
      <w:r w:rsidR="00CE1DDD" w:rsidRPr="00CE1DDD">
        <w:rPr>
          <w:rFonts w:ascii="黑体" w:eastAsia="黑体" w:hAnsi="黑体" w:hint="eastAsia"/>
          <w:sz w:val="32"/>
          <w:szCs w:val="32"/>
        </w:rPr>
        <w:t>：</w:t>
      </w:r>
    </w:p>
    <w:p w:rsidR="007A4672" w:rsidRPr="00CE1DDD" w:rsidRDefault="008D4694" w:rsidP="00CE1DDD">
      <w:pPr>
        <w:spacing w:line="560" w:lineRule="exact"/>
        <w:jc w:val="center"/>
        <w:rPr>
          <w:rFonts w:ascii="方正小标宋简体" w:eastAsia="方正小标宋简体"/>
          <w:sz w:val="42"/>
          <w:szCs w:val="42"/>
        </w:rPr>
      </w:pPr>
      <w:r w:rsidRPr="00CE1DDD">
        <w:rPr>
          <w:rFonts w:ascii="方正小标宋简体" w:eastAsia="方正小标宋简体" w:hint="eastAsia"/>
          <w:sz w:val="42"/>
          <w:szCs w:val="42"/>
        </w:rPr>
        <w:t>2020年度部门决算情况说明</w:t>
      </w:r>
    </w:p>
    <w:p w:rsidR="007A4672" w:rsidRPr="00CE1DDD" w:rsidRDefault="007A4672" w:rsidP="00CE1DDD">
      <w:pPr>
        <w:spacing w:line="560" w:lineRule="exact"/>
        <w:ind w:firstLineChars="200" w:firstLine="640"/>
        <w:rPr>
          <w:rFonts w:ascii="仿宋_GB2312" w:eastAsia="仿宋_GB2312"/>
          <w:sz w:val="32"/>
          <w:szCs w:val="32"/>
        </w:rPr>
      </w:pPr>
    </w:p>
    <w:p w:rsidR="007A4672" w:rsidRPr="00CE1DDD" w:rsidRDefault="008D4694" w:rsidP="00CE1DDD">
      <w:pPr>
        <w:spacing w:line="560" w:lineRule="exact"/>
        <w:ind w:firstLineChars="200" w:firstLine="640"/>
        <w:rPr>
          <w:rFonts w:ascii="黑体" w:eastAsia="黑体" w:hAnsi="黑体"/>
          <w:sz w:val="32"/>
          <w:szCs w:val="32"/>
        </w:rPr>
      </w:pPr>
      <w:r w:rsidRPr="00CE1DDD">
        <w:rPr>
          <w:rFonts w:ascii="黑体" w:eastAsia="黑体" w:hAnsi="黑体" w:hint="eastAsia"/>
          <w:sz w:val="32"/>
          <w:szCs w:val="32"/>
        </w:rPr>
        <w:t>一、收入支出决算总体情况说明</w:t>
      </w:r>
    </w:p>
    <w:p w:rsidR="007A4672" w:rsidRPr="00CE1DDD" w:rsidRDefault="008D4694" w:rsidP="00CE1DDD">
      <w:pPr>
        <w:spacing w:line="560" w:lineRule="exact"/>
        <w:ind w:firstLineChars="200" w:firstLine="640"/>
        <w:rPr>
          <w:rFonts w:ascii="仿宋_GB2312" w:eastAsia="仿宋_GB2312"/>
          <w:sz w:val="32"/>
          <w:szCs w:val="32"/>
        </w:rPr>
      </w:pPr>
      <w:r w:rsidRPr="00CE1DDD">
        <w:rPr>
          <w:rFonts w:ascii="仿宋_GB2312" w:eastAsia="仿宋_GB2312" w:hint="eastAsia"/>
          <w:sz w:val="32"/>
          <w:szCs w:val="32"/>
        </w:rPr>
        <w:t>2020年度收入163.05万元，年初结转和结余443.59万元，总计606.64万元，与2019年收入（132.22万元）相比，增加30.83万元，增长23.32%，主要是因为本级增加了调入人员经费；</w:t>
      </w:r>
    </w:p>
    <w:p w:rsidR="007A4672" w:rsidRPr="00CE1DDD" w:rsidRDefault="008D4694" w:rsidP="00CE1DDD">
      <w:pPr>
        <w:spacing w:line="560" w:lineRule="exact"/>
        <w:ind w:firstLineChars="200" w:firstLine="640"/>
        <w:rPr>
          <w:rFonts w:ascii="仿宋_GB2312" w:eastAsia="仿宋_GB2312"/>
          <w:sz w:val="32"/>
          <w:szCs w:val="32"/>
        </w:rPr>
      </w:pPr>
      <w:r w:rsidRPr="00CE1DDD">
        <w:rPr>
          <w:rFonts w:ascii="仿宋_GB2312" w:eastAsia="仿宋_GB2312" w:hint="eastAsia"/>
          <w:sz w:val="32"/>
          <w:szCs w:val="32"/>
        </w:rPr>
        <w:t>2020年度支出292.25万元，年末结转和结余314.39万元，与2019年支出（241.43万元）相比，增加50.82万元，增长21.05%，主要是因为增加了人员经费支出。</w:t>
      </w:r>
    </w:p>
    <w:p w:rsidR="007A4672" w:rsidRPr="00CE1DDD" w:rsidRDefault="008D4694" w:rsidP="00CE1DDD">
      <w:pPr>
        <w:spacing w:line="560" w:lineRule="exact"/>
        <w:ind w:firstLineChars="200" w:firstLine="640"/>
        <w:rPr>
          <w:rFonts w:ascii="黑体" w:eastAsia="黑体" w:hAnsi="黑体"/>
          <w:sz w:val="32"/>
          <w:szCs w:val="32"/>
        </w:rPr>
      </w:pPr>
      <w:r w:rsidRPr="00CE1DDD">
        <w:rPr>
          <w:rFonts w:ascii="黑体" w:eastAsia="黑体" w:hAnsi="黑体" w:hint="eastAsia"/>
          <w:sz w:val="32"/>
          <w:szCs w:val="32"/>
        </w:rPr>
        <w:t>二、收入决算情况说明</w:t>
      </w:r>
    </w:p>
    <w:p w:rsidR="007A4672" w:rsidRPr="00CE1DDD" w:rsidRDefault="008D4694" w:rsidP="00CE1DDD">
      <w:pPr>
        <w:spacing w:line="560" w:lineRule="exact"/>
        <w:ind w:firstLineChars="200" w:firstLine="640"/>
        <w:rPr>
          <w:rFonts w:ascii="仿宋_GB2312" w:eastAsia="仿宋_GB2312"/>
          <w:sz w:val="32"/>
          <w:szCs w:val="32"/>
        </w:rPr>
      </w:pPr>
      <w:r w:rsidRPr="00CE1DDD">
        <w:rPr>
          <w:rFonts w:ascii="仿宋_GB2312" w:eastAsia="仿宋_GB2312" w:hint="eastAsia"/>
          <w:sz w:val="32"/>
          <w:szCs w:val="32"/>
        </w:rPr>
        <w:t>本年收入合计163.05万元，其中：财政拨款收入163.05万元，占100%；上级补助收入0万元，占0%；事业收入0万元，占0%；经营收入0万元，占0%；附属单位上缴收入0万元，占0%；其他收入0万元，占0%。</w:t>
      </w:r>
    </w:p>
    <w:p w:rsidR="007A4672" w:rsidRPr="00CE1DDD" w:rsidRDefault="008D4694" w:rsidP="00CE1DDD">
      <w:pPr>
        <w:spacing w:line="560" w:lineRule="exact"/>
        <w:ind w:firstLineChars="200" w:firstLine="640"/>
        <w:rPr>
          <w:rFonts w:ascii="黑体" w:eastAsia="黑体" w:hAnsi="黑体"/>
          <w:sz w:val="32"/>
          <w:szCs w:val="32"/>
        </w:rPr>
      </w:pPr>
      <w:r w:rsidRPr="00CE1DDD">
        <w:rPr>
          <w:rFonts w:ascii="黑体" w:eastAsia="黑体" w:hAnsi="黑体" w:hint="eastAsia"/>
          <w:sz w:val="32"/>
          <w:szCs w:val="32"/>
        </w:rPr>
        <w:t>三、支出决算情况说明</w:t>
      </w:r>
    </w:p>
    <w:p w:rsidR="007A4672" w:rsidRPr="00CE1DDD" w:rsidRDefault="008D4694" w:rsidP="00CE1DDD">
      <w:pPr>
        <w:spacing w:line="560" w:lineRule="exact"/>
        <w:ind w:firstLineChars="200" w:firstLine="640"/>
        <w:rPr>
          <w:rFonts w:ascii="仿宋_GB2312" w:eastAsia="仿宋_GB2312"/>
          <w:sz w:val="32"/>
          <w:szCs w:val="32"/>
        </w:rPr>
      </w:pPr>
      <w:r w:rsidRPr="00CE1DDD">
        <w:rPr>
          <w:rFonts w:ascii="仿宋_GB2312" w:eastAsia="仿宋_GB2312" w:hint="eastAsia"/>
          <w:sz w:val="32"/>
          <w:szCs w:val="32"/>
        </w:rPr>
        <w:t>本年支出合计292.25万元，其中：基本支出292.25万元，占100%；项目支出0万元，占0%；上缴上级支出0万元，占0%；经营支出0万元，占0%；对附属单位补助支出0万元，占0%。</w:t>
      </w:r>
    </w:p>
    <w:p w:rsidR="007A4672" w:rsidRPr="00CE1DDD" w:rsidRDefault="008D4694" w:rsidP="00CE1DDD">
      <w:pPr>
        <w:spacing w:line="560" w:lineRule="exact"/>
        <w:ind w:firstLineChars="200" w:firstLine="640"/>
        <w:rPr>
          <w:rFonts w:ascii="黑体" w:eastAsia="黑体" w:hAnsi="黑体"/>
          <w:sz w:val="32"/>
          <w:szCs w:val="32"/>
        </w:rPr>
      </w:pPr>
      <w:r w:rsidRPr="00CE1DDD">
        <w:rPr>
          <w:rFonts w:ascii="黑体" w:eastAsia="黑体" w:hAnsi="黑体" w:hint="eastAsia"/>
          <w:sz w:val="32"/>
          <w:szCs w:val="32"/>
        </w:rPr>
        <w:t>四、财政拨款收入支出决算总体情况说明</w:t>
      </w:r>
    </w:p>
    <w:p w:rsidR="007A4672" w:rsidRPr="00CE1DDD" w:rsidRDefault="008D4694" w:rsidP="00CE1DDD">
      <w:pPr>
        <w:spacing w:line="560" w:lineRule="exact"/>
        <w:ind w:firstLineChars="200" w:firstLine="640"/>
        <w:rPr>
          <w:rFonts w:ascii="仿宋_GB2312" w:eastAsia="仿宋_GB2312"/>
          <w:sz w:val="32"/>
          <w:szCs w:val="32"/>
        </w:rPr>
      </w:pPr>
      <w:r w:rsidRPr="00CE1DDD">
        <w:rPr>
          <w:rFonts w:ascii="仿宋_GB2312" w:eastAsia="仿宋_GB2312" w:hint="eastAsia"/>
          <w:sz w:val="32"/>
          <w:szCs w:val="32"/>
        </w:rPr>
        <w:t>2020年度财政拨款收入总计163.05万元，年初财政拨款结转和结余0万元，总计163.05万元，与2019年财政拨款收入（93.50万元）相比，增加69.55万元,增长74.39%，主要是因为本级增加了调入人员经费；</w:t>
      </w:r>
    </w:p>
    <w:p w:rsidR="007A4672" w:rsidRPr="00CE1DDD" w:rsidRDefault="008D4694" w:rsidP="00CE1DDD">
      <w:pPr>
        <w:spacing w:line="560" w:lineRule="exact"/>
        <w:ind w:firstLineChars="200" w:firstLine="640"/>
        <w:rPr>
          <w:rFonts w:ascii="仿宋_GB2312" w:eastAsia="仿宋_GB2312"/>
          <w:sz w:val="32"/>
          <w:szCs w:val="32"/>
        </w:rPr>
      </w:pPr>
      <w:r w:rsidRPr="00CE1DDD">
        <w:rPr>
          <w:rFonts w:ascii="仿宋_GB2312" w:eastAsia="仿宋_GB2312" w:hint="eastAsia"/>
          <w:sz w:val="32"/>
          <w:szCs w:val="32"/>
        </w:rPr>
        <w:lastRenderedPageBreak/>
        <w:t>2020年度财政拨款支出127.79万元，年末财政拨款结转和结余35.26万元，总计163.05万元，与2019年财政拨款支出（93.50万元）相比，增加34.29万元,增长36.67%，主要是因为增加了人员经费支出。</w:t>
      </w:r>
    </w:p>
    <w:p w:rsidR="007A4672" w:rsidRPr="00CE1DDD" w:rsidRDefault="008D4694" w:rsidP="00CE1DDD">
      <w:pPr>
        <w:spacing w:line="560" w:lineRule="exact"/>
        <w:ind w:firstLineChars="200" w:firstLine="640"/>
        <w:rPr>
          <w:rFonts w:ascii="黑体" w:eastAsia="黑体" w:hAnsi="黑体"/>
          <w:sz w:val="32"/>
          <w:szCs w:val="32"/>
        </w:rPr>
      </w:pPr>
      <w:r w:rsidRPr="00CE1DDD">
        <w:rPr>
          <w:rFonts w:ascii="黑体" w:eastAsia="黑体" w:hAnsi="黑体" w:hint="eastAsia"/>
          <w:sz w:val="32"/>
          <w:szCs w:val="32"/>
        </w:rPr>
        <w:t>五、一般公共预算财政拨款支出决算情况说明</w:t>
      </w:r>
    </w:p>
    <w:p w:rsidR="007A4672" w:rsidRPr="00CE1DDD" w:rsidRDefault="008D4694" w:rsidP="00CE1DDD">
      <w:pPr>
        <w:spacing w:line="560" w:lineRule="exact"/>
        <w:ind w:firstLineChars="200" w:firstLine="640"/>
        <w:rPr>
          <w:rFonts w:ascii="仿宋_GB2312" w:eastAsia="仿宋_GB2312"/>
          <w:sz w:val="32"/>
          <w:szCs w:val="32"/>
        </w:rPr>
      </w:pPr>
      <w:r w:rsidRPr="00CE1DDD">
        <w:rPr>
          <w:rFonts w:ascii="仿宋_GB2312" w:eastAsia="仿宋_GB2312" w:hint="eastAsia"/>
          <w:sz w:val="32"/>
          <w:szCs w:val="32"/>
        </w:rPr>
        <w:t>（一）一般公共预算财政拨款支出决算总体情况</w:t>
      </w:r>
    </w:p>
    <w:p w:rsidR="007A4672" w:rsidRPr="00CE1DDD" w:rsidRDefault="008D4694" w:rsidP="00CE1DDD">
      <w:pPr>
        <w:spacing w:line="560" w:lineRule="exact"/>
        <w:ind w:firstLineChars="200" w:firstLine="640"/>
        <w:rPr>
          <w:rFonts w:ascii="仿宋_GB2312" w:eastAsia="仿宋_GB2312"/>
          <w:sz w:val="32"/>
          <w:szCs w:val="32"/>
        </w:rPr>
      </w:pPr>
      <w:r w:rsidRPr="00CE1DDD">
        <w:rPr>
          <w:rFonts w:ascii="仿宋_GB2312" w:eastAsia="仿宋_GB2312" w:hint="eastAsia"/>
          <w:sz w:val="32"/>
          <w:szCs w:val="32"/>
        </w:rPr>
        <w:t>2020年度一般公共预算财政拨款支出决算数为127.79万元，与2019年度一般公共预算财政拨款支出（93.50万元）相比，增加34.29万元,增长36.67%，主要原因是增加人员经费支出。</w:t>
      </w:r>
    </w:p>
    <w:p w:rsidR="007A4672" w:rsidRPr="00CE1DDD" w:rsidRDefault="008D4694" w:rsidP="00CE1DDD">
      <w:pPr>
        <w:spacing w:line="560" w:lineRule="exact"/>
        <w:ind w:firstLineChars="200" w:firstLine="640"/>
        <w:rPr>
          <w:rFonts w:ascii="仿宋_GB2312" w:eastAsia="仿宋_GB2312"/>
          <w:sz w:val="32"/>
          <w:szCs w:val="32"/>
        </w:rPr>
      </w:pPr>
      <w:r w:rsidRPr="00CE1DDD">
        <w:rPr>
          <w:rFonts w:ascii="仿宋_GB2312" w:eastAsia="仿宋_GB2312" w:hint="eastAsia"/>
          <w:sz w:val="32"/>
          <w:szCs w:val="32"/>
        </w:rPr>
        <w:t>（二）一般公共预算财政拨款支出决算结构情况</w:t>
      </w:r>
    </w:p>
    <w:p w:rsidR="007A4672" w:rsidRPr="00CE1DDD" w:rsidRDefault="008D4694" w:rsidP="00CE1DDD">
      <w:pPr>
        <w:spacing w:line="560" w:lineRule="exact"/>
        <w:ind w:firstLineChars="200" w:firstLine="640"/>
        <w:rPr>
          <w:rFonts w:ascii="仿宋_GB2312" w:eastAsia="仿宋_GB2312"/>
          <w:sz w:val="32"/>
          <w:szCs w:val="32"/>
        </w:rPr>
      </w:pPr>
      <w:r w:rsidRPr="00CE1DDD">
        <w:rPr>
          <w:rFonts w:ascii="仿宋_GB2312" w:eastAsia="仿宋_GB2312" w:hint="eastAsia"/>
          <w:sz w:val="32"/>
          <w:szCs w:val="32"/>
        </w:rPr>
        <w:t>2020年度一般公共预算财政拨款支出127.79万元，主要用于以下方面：一般公共服务（类）支出96.49万元，占75.51%；社会保障和就业支出10.59万元，占8.28%；卫生健康支出13.06万元，占10.22%；住房保障支出7.65万元，占5.99%。</w:t>
      </w:r>
    </w:p>
    <w:p w:rsidR="007A4672" w:rsidRPr="00CE1DDD" w:rsidRDefault="008D4694" w:rsidP="00CE1DDD">
      <w:pPr>
        <w:spacing w:line="560" w:lineRule="exact"/>
        <w:ind w:firstLineChars="200" w:firstLine="640"/>
        <w:rPr>
          <w:rFonts w:ascii="仿宋_GB2312" w:eastAsia="仿宋_GB2312"/>
          <w:sz w:val="32"/>
          <w:szCs w:val="32"/>
        </w:rPr>
      </w:pPr>
      <w:r w:rsidRPr="00CE1DDD">
        <w:rPr>
          <w:rFonts w:ascii="仿宋_GB2312" w:eastAsia="仿宋_GB2312" w:hint="eastAsia"/>
          <w:sz w:val="32"/>
          <w:szCs w:val="32"/>
        </w:rPr>
        <w:t>（三）一般公共预算财政拨款支出决算具体情况</w:t>
      </w:r>
    </w:p>
    <w:p w:rsidR="007A4672" w:rsidRPr="00CE1DDD" w:rsidRDefault="008D4694" w:rsidP="00CE1DDD">
      <w:pPr>
        <w:spacing w:line="560" w:lineRule="exact"/>
        <w:ind w:firstLineChars="200" w:firstLine="640"/>
        <w:rPr>
          <w:rFonts w:ascii="仿宋_GB2312" w:eastAsia="仿宋_GB2312"/>
          <w:sz w:val="32"/>
          <w:szCs w:val="32"/>
        </w:rPr>
      </w:pPr>
      <w:r w:rsidRPr="00CE1DDD">
        <w:rPr>
          <w:rFonts w:ascii="仿宋_GB2312" w:eastAsia="仿宋_GB2312" w:hint="eastAsia"/>
          <w:sz w:val="32"/>
          <w:szCs w:val="32"/>
        </w:rPr>
        <w:t>2020年度一般公共预算财政拨款支出年初预算数为132.49万元，支出决算数为127.79万元，完成年初预算的96.45%，其中：</w:t>
      </w:r>
    </w:p>
    <w:p w:rsidR="007A4672" w:rsidRPr="00CE1DDD" w:rsidRDefault="008D4694" w:rsidP="0033694B">
      <w:pPr>
        <w:spacing w:line="560" w:lineRule="exact"/>
        <w:ind w:firstLineChars="200" w:firstLine="640"/>
        <w:rPr>
          <w:rFonts w:ascii="仿宋_GB2312" w:eastAsia="仿宋_GB2312"/>
          <w:sz w:val="32"/>
          <w:szCs w:val="32"/>
        </w:rPr>
      </w:pPr>
      <w:r w:rsidRPr="00CE1DDD">
        <w:rPr>
          <w:rFonts w:ascii="仿宋_GB2312" w:eastAsia="仿宋_GB2312" w:hint="eastAsia"/>
          <w:sz w:val="32"/>
          <w:szCs w:val="32"/>
        </w:rPr>
        <w:t>1.201一般公共服务（类）29群众团体事务（款）01行政运行（项）年初预算为101.19万元，支出决算为96.49万元，完成年初预算的95.36%，决算数小于年初预算数的主要原因是：财政财力紧张，安排不够，调整预算减少4.70</w:t>
      </w:r>
      <w:r w:rsidR="0033694B">
        <w:rPr>
          <w:rFonts w:ascii="仿宋_GB2312" w:eastAsia="仿宋_GB2312" w:hint="eastAsia"/>
          <w:sz w:val="32"/>
          <w:szCs w:val="32"/>
        </w:rPr>
        <w:t>万元。</w:t>
      </w:r>
    </w:p>
    <w:p w:rsidR="007A4672" w:rsidRPr="00CE1DDD" w:rsidRDefault="008D4694" w:rsidP="0033694B">
      <w:pPr>
        <w:spacing w:line="560" w:lineRule="exact"/>
        <w:ind w:firstLineChars="200" w:firstLine="640"/>
        <w:rPr>
          <w:rFonts w:ascii="仿宋_GB2312" w:eastAsia="仿宋_GB2312"/>
          <w:sz w:val="32"/>
          <w:szCs w:val="32"/>
        </w:rPr>
      </w:pPr>
      <w:r w:rsidRPr="00CE1DDD">
        <w:rPr>
          <w:rFonts w:ascii="仿宋_GB2312" w:eastAsia="仿宋_GB2312" w:hint="eastAsia"/>
          <w:sz w:val="32"/>
          <w:szCs w:val="32"/>
        </w:rPr>
        <w:lastRenderedPageBreak/>
        <w:t>2.208社会保障和就业支出（类）05行政事业单位养老支出（款）05机关事业单位基本养老保险缴费支出（项）年初预算为10.59万元，支出决算为10.59万元，完成年初预算的100%</w:t>
      </w:r>
      <w:r w:rsidR="0033694B">
        <w:rPr>
          <w:rFonts w:ascii="仿宋_GB2312" w:eastAsia="仿宋_GB2312" w:hint="eastAsia"/>
          <w:sz w:val="32"/>
          <w:szCs w:val="32"/>
        </w:rPr>
        <w:t>。</w:t>
      </w:r>
    </w:p>
    <w:p w:rsidR="007A4672" w:rsidRPr="00CE1DDD" w:rsidRDefault="008D4694" w:rsidP="0033694B">
      <w:pPr>
        <w:spacing w:line="560" w:lineRule="exact"/>
        <w:ind w:firstLineChars="200" w:firstLine="640"/>
        <w:rPr>
          <w:rFonts w:ascii="仿宋_GB2312" w:eastAsia="仿宋_GB2312"/>
          <w:sz w:val="32"/>
          <w:szCs w:val="32"/>
        </w:rPr>
      </w:pPr>
      <w:r w:rsidRPr="00CE1DDD">
        <w:rPr>
          <w:rFonts w:ascii="仿宋_GB2312" w:eastAsia="仿宋_GB2312" w:hint="eastAsia"/>
          <w:sz w:val="32"/>
          <w:szCs w:val="32"/>
        </w:rPr>
        <w:t>3.210卫生健康支出（类）11行政事业单位医疗（款）01行政单位医疗（项）年初预算为13.06万元，支出决算为13.06万元，完成年初预算的100%</w:t>
      </w:r>
      <w:r w:rsidR="0033694B">
        <w:rPr>
          <w:rFonts w:ascii="仿宋_GB2312" w:eastAsia="仿宋_GB2312" w:hint="eastAsia"/>
          <w:sz w:val="32"/>
          <w:szCs w:val="32"/>
        </w:rPr>
        <w:t>。</w:t>
      </w:r>
    </w:p>
    <w:p w:rsidR="007A4672" w:rsidRPr="00CE1DDD" w:rsidRDefault="008D4694" w:rsidP="0033694B">
      <w:pPr>
        <w:spacing w:line="560" w:lineRule="exact"/>
        <w:ind w:firstLineChars="200" w:firstLine="640"/>
        <w:rPr>
          <w:rFonts w:ascii="仿宋_GB2312" w:eastAsia="仿宋_GB2312"/>
          <w:sz w:val="32"/>
          <w:szCs w:val="32"/>
        </w:rPr>
      </w:pPr>
      <w:r w:rsidRPr="00CE1DDD">
        <w:rPr>
          <w:rFonts w:ascii="仿宋_GB2312" w:eastAsia="仿宋_GB2312" w:hint="eastAsia"/>
          <w:sz w:val="32"/>
          <w:szCs w:val="32"/>
        </w:rPr>
        <w:t>4.221住房保障支出（类）02住房改革支出（款）01住房公积金（项）。年初预算为7.65万元，支出决算为7.65万元，完成年初预算的100%。</w:t>
      </w:r>
    </w:p>
    <w:p w:rsidR="007A4672" w:rsidRPr="00CE1DDD" w:rsidRDefault="008D4694" w:rsidP="00CE1DDD">
      <w:pPr>
        <w:spacing w:line="560" w:lineRule="exact"/>
        <w:ind w:firstLineChars="200" w:firstLine="640"/>
        <w:rPr>
          <w:rFonts w:ascii="黑体" w:eastAsia="黑体" w:hAnsi="黑体"/>
          <w:sz w:val="32"/>
          <w:szCs w:val="32"/>
        </w:rPr>
      </w:pPr>
      <w:r w:rsidRPr="00CE1DDD">
        <w:rPr>
          <w:rFonts w:ascii="黑体" w:eastAsia="黑体" w:hAnsi="黑体" w:hint="eastAsia"/>
          <w:sz w:val="32"/>
          <w:szCs w:val="32"/>
        </w:rPr>
        <w:t>六、一般公共预算财政拨款基本支出决算情况说明</w:t>
      </w:r>
    </w:p>
    <w:p w:rsidR="007A4672" w:rsidRPr="00CE1DDD" w:rsidRDefault="008D4694" w:rsidP="00CE1DDD">
      <w:pPr>
        <w:spacing w:line="560" w:lineRule="exact"/>
        <w:ind w:firstLineChars="200" w:firstLine="640"/>
        <w:rPr>
          <w:rFonts w:ascii="仿宋_GB2312" w:eastAsia="仿宋_GB2312"/>
          <w:sz w:val="32"/>
          <w:szCs w:val="32"/>
        </w:rPr>
      </w:pPr>
      <w:r w:rsidRPr="00CE1DDD">
        <w:rPr>
          <w:rFonts w:ascii="仿宋_GB2312" w:eastAsia="仿宋_GB2312" w:hint="eastAsia"/>
          <w:sz w:val="32"/>
          <w:szCs w:val="32"/>
        </w:rPr>
        <w:t>2020年度一般公共预算财政拨款基本支出127.79万元，其中：人员经费74.30万元，占基本支出的58.14%,主要包括基本工资、津贴补贴、奖金、伙食补助费；公用经费53.49万元，占基本支出的41.58%，主要包括办公费、印刷费、咨询费、手续费。</w:t>
      </w:r>
    </w:p>
    <w:p w:rsidR="007A4672" w:rsidRPr="00CE1DDD" w:rsidRDefault="008D4694" w:rsidP="00CE1DDD">
      <w:pPr>
        <w:spacing w:line="560" w:lineRule="exact"/>
        <w:ind w:firstLineChars="200" w:firstLine="640"/>
        <w:rPr>
          <w:rFonts w:ascii="黑体" w:eastAsia="黑体" w:hAnsi="黑体"/>
          <w:sz w:val="32"/>
          <w:szCs w:val="32"/>
        </w:rPr>
      </w:pPr>
      <w:r w:rsidRPr="00CE1DDD">
        <w:rPr>
          <w:rFonts w:ascii="黑体" w:eastAsia="黑体" w:hAnsi="黑体" w:hint="eastAsia"/>
          <w:sz w:val="32"/>
          <w:szCs w:val="32"/>
        </w:rPr>
        <w:t>七、一般公共预算财政拨款三公经费支出决算情况说明</w:t>
      </w:r>
    </w:p>
    <w:p w:rsidR="007A4672" w:rsidRPr="00CE1DDD" w:rsidRDefault="008D4694" w:rsidP="00CE1DDD">
      <w:pPr>
        <w:spacing w:line="560" w:lineRule="exact"/>
        <w:ind w:firstLineChars="200" w:firstLine="640"/>
        <w:rPr>
          <w:rFonts w:ascii="仿宋_GB2312" w:eastAsia="仿宋_GB2312"/>
          <w:sz w:val="32"/>
          <w:szCs w:val="32"/>
        </w:rPr>
      </w:pPr>
      <w:r w:rsidRPr="00CE1DDD">
        <w:rPr>
          <w:rFonts w:ascii="仿宋_GB2312" w:eastAsia="仿宋_GB2312" w:hint="eastAsia"/>
          <w:sz w:val="32"/>
          <w:szCs w:val="32"/>
        </w:rPr>
        <w:t>（一）“三公”经费财政拨款支出决算总体情况说明</w:t>
      </w:r>
    </w:p>
    <w:p w:rsidR="007A4672" w:rsidRPr="00CE1DDD" w:rsidRDefault="008D4694" w:rsidP="00CE1DDD">
      <w:pPr>
        <w:spacing w:line="560" w:lineRule="exact"/>
        <w:ind w:firstLineChars="200" w:firstLine="640"/>
        <w:rPr>
          <w:rFonts w:ascii="仿宋_GB2312" w:eastAsia="仿宋_GB2312"/>
          <w:sz w:val="32"/>
          <w:szCs w:val="32"/>
        </w:rPr>
      </w:pPr>
      <w:r w:rsidRPr="00CE1DDD">
        <w:rPr>
          <w:rFonts w:ascii="仿宋_GB2312" w:eastAsia="仿宋_GB2312" w:hint="eastAsia"/>
          <w:sz w:val="32"/>
          <w:szCs w:val="32"/>
        </w:rPr>
        <w:t>“三公”经费财政拨款支出预算为3.00万元，支出决算为0.17万元，完成预算的5.67%，其中：</w:t>
      </w:r>
    </w:p>
    <w:p w:rsidR="007A4672" w:rsidRPr="00CE1DDD" w:rsidRDefault="008D4694" w:rsidP="00CE1DDD">
      <w:pPr>
        <w:spacing w:line="560" w:lineRule="exact"/>
        <w:ind w:firstLineChars="200" w:firstLine="640"/>
        <w:rPr>
          <w:rFonts w:ascii="仿宋_GB2312" w:eastAsia="仿宋_GB2312"/>
          <w:sz w:val="32"/>
          <w:szCs w:val="32"/>
        </w:rPr>
      </w:pPr>
      <w:r w:rsidRPr="00CE1DDD">
        <w:rPr>
          <w:rFonts w:ascii="仿宋_GB2312" w:eastAsia="仿宋_GB2312" w:hint="eastAsia"/>
          <w:sz w:val="32"/>
          <w:szCs w:val="32"/>
        </w:rPr>
        <w:t>因公出国（境）费支出预算为0万元，支出决算为0万元，完成预算的0%，与上年相等。</w:t>
      </w:r>
    </w:p>
    <w:p w:rsidR="007A4672" w:rsidRPr="00CE1DDD" w:rsidRDefault="008D4694" w:rsidP="00CE1DDD">
      <w:pPr>
        <w:spacing w:line="560" w:lineRule="exact"/>
        <w:ind w:firstLineChars="200" w:firstLine="640"/>
        <w:rPr>
          <w:rFonts w:ascii="仿宋_GB2312" w:eastAsia="仿宋_GB2312"/>
          <w:sz w:val="32"/>
          <w:szCs w:val="32"/>
        </w:rPr>
      </w:pPr>
      <w:r w:rsidRPr="00CE1DDD">
        <w:rPr>
          <w:rFonts w:ascii="仿宋_GB2312" w:eastAsia="仿宋_GB2312" w:hint="eastAsia"/>
          <w:sz w:val="32"/>
          <w:szCs w:val="32"/>
        </w:rPr>
        <w:t>公务接待费支出预算为3.00万元，支出决算为0.17万元，</w:t>
      </w:r>
      <w:r w:rsidRPr="00CE1DDD">
        <w:rPr>
          <w:rFonts w:ascii="仿宋_GB2312" w:eastAsia="仿宋_GB2312" w:hint="eastAsia"/>
          <w:sz w:val="32"/>
          <w:szCs w:val="32"/>
        </w:rPr>
        <w:lastRenderedPageBreak/>
        <w:t>完成预算的5.67%，决算数小于预算数的主要原因是当年疫情减少了公务出行和公务接待，与2019年“三公”经费支出（1.01万元）相比，减少0.84万元，减少83.40%,减少的主要原因是当年疫情减少了公务出行和公务接待。</w:t>
      </w:r>
    </w:p>
    <w:p w:rsidR="007A4672" w:rsidRPr="00CE1DDD" w:rsidRDefault="008D4694" w:rsidP="00CE1DDD">
      <w:pPr>
        <w:spacing w:line="560" w:lineRule="exact"/>
        <w:ind w:firstLineChars="200" w:firstLine="640"/>
        <w:rPr>
          <w:rFonts w:ascii="仿宋_GB2312" w:eastAsia="仿宋_GB2312"/>
          <w:sz w:val="32"/>
          <w:szCs w:val="32"/>
        </w:rPr>
      </w:pPr>
      <w:r w:rsidRPr="00CE1DDD">
        <w:rPr>
          <w:rFonts w:ascii="仿宋_GB2312" w:eastAsia="仿宋_GB2312" w:hint="eastAsia"/>
          <w:sz w:val="32"/>
          <w:szCs w:val="32"/>
        </w:rPr>
        <w:t>公务用车购置费及运行维护费支出预算为0万元，支出决算为0万元，完成预算的0%，决算数等于预算数的主要原因是单位没有公务用车项目。与上年相等，主要原因是单位没有公务用车项目。</w:t>
      </w:r>
    </w:p>
    <w:p w:rsidR="007A4672" w:rsidRPr="00CE1DDD" w:rsidRDefault="008D4694" w:rsidP="00CE1DDD">
      <w:pPr>
        <w:spacing w:line="560" w:lineRule="exact"/>
        <w:ind w:firstLineChars="200" w:firstLine="640"/>
        <w:rPr>
          <w:rFonts w:ascii="仿宋_GB2312" w:eastAsia="仿宋_GB2312"/>
          <w:sz w:val="32"/>
          <w:szCs w:val="32"/>
        </w:rPr>
      </w:pPr>
      <w:r w:rsidRPr="00CE1DDD">
        <w:rPr>
          <w:rFonts w:ascii="仿宋_GB2312" w:eastAsia="仿宋_GB2312" w:hint="eastAsia"/>
          <w:sz w:val="32"/>
          <w:szCs w:val="32"/>
        </w:rPr>
        <w:t>（二）“三公”经费财政拨款支出决算具体情况说明</w:t>
      </w:r>
    </w:p>
    <w:p w:rsidR="007A4672" w:rsidRPr="00CE1DDD" w:rsidRDefault="008D4694" w:rsidP="00CE1DDD">
      <w:pPr>
        <w:spacing w:line="560" w:lineRule="exact"/>
        <w:ind w:firstLineChars="200" w:firstLine="640"/>
        <w:rPr>
          <w:rFonts w:ascii="仿宋_GB2312" w:eastAsia="仿宋_GB2312"/>
          <w:sz w:val="32"/>
          <w:szCs w:val="32"/>
        </w:rPr>
      </w:pPr>
      <w:r w:rsidRPr="00CE1DDD">
        <w:rPr>
          <w:rFonts w:ascii="仿宋_GB2312" w:eastAsia="仿宋_GB2312" w:hint="eastAsia"/>
          <w:sz w:val="32"/>
          <w:szCs w:val="32"/>
        </w:rPr>
        <w:t>2020年度“三公”经费财政拨款支出决算中，公务接待费支出决算0.17万元，占三公支出的100%,因公出国（境）费支出决算0万元，占0%,公务用车购置费及运行维护费支出决算0万元，占0%。其中：</w:t>
      </w:r>
    </w:p>
    <w:p w:rsidR="007A4672" w:rsidRPr="00CE1DDD" w:rsidRDefault="008D4694" w:rsidP="00CE1DDD">
      <w:pPr>
        <w:spacing w:line="560" w:lineRule="exact"/>
        <w:ind w:firstLineChars="200" w:firstLine="640"/>
        <w:rPr>
          <w:rFonts w:ascii="仿宋_GB2312" w:eastAsia="仿宋_GB2312"/>
          <w:sz w:val="32"/>
          <w:szCs w:val="32"/>
        </w:rPr>
      </w:pPr>
      <w:r w:rsidRPr="00CE1DDD">
        <w:rPr>
          <w:rFonts w:ascii="仿宋_GB2312" w:eastAsia="仿宋_GB2312" w:hint="eastAsia"/>
          <w:sz w:val="32"/>
          <w:szCs w:val="32"/>
        </w:rPr>
        <w:t>1.因公出国（境）费支出决算为0万元，全年安排因公出国（境）团组0个，累计0人次,全年我单位无因公出国（境）费支出。</w:t>
      </w:r>
    </w:p>
    <w:p w:rsidR="007A4672" w:rsidRPr="00CE1DDD" w:rsidRDefault="008D4694" w:rsidP="00CE1DDD">
      <w:pPr>
        <w:spacing w:line="560" w:lineRule="exact"/>
        <w:ind w:firstLineChars="200" w:firstLine="640"/>
        <w:rPr>
          <w:rFonts w:ascii="仿宋_GB2312" w:eastAsia="仿宋_GB2312"/>
          <w:sz w:val="32"/>
          <w:szCs w:val="32"/>
        </w:rPr>
      </w:pPr>
      <w:r w:rsidRPr="00CE1DDD">
        <w:rPr>
          <w:rFonts w:ascii="仿宋_GB2312" w:eastAsia="仿宋_GB2312" w:hint="eastAsia"/>
          <w:sz w:val="32"/>
          <w:szCs w:val="32"/>
        </w:rPr>
        <w:t>2.公务接待费支出决算为0.17万元，全年共接待来访团组2个、来宾22人次，主要是上级检查发生的接待支出。</w:t>
      </w:r>
    </w:p>
    <w:p w:rsidR="007A4672" w:rsidRPr="00CE1DDD" w:rsidRDefault="008D4694" w:rsidP="00CE1DDD">
      <w:pPr>
        <w:spacing w:line="560" w:lineRule="exact"/>
        <w:ind w:firstLineChars="200" w:firstLine="640"/>
        <w:rPr>
          <w:rFonts w:ascii="仿宋_GB2312" w:eastAsia="仿宋_GB2312"/>
          <w:sz w:val="32"/>
          <w:szCs w:val="32"/>
        </w:rPr>
      </w:pPr>
      <w:r w:rsidRPr="00CE1DDD">
        <w:rPr>
          <w:rFonts w:ascii="仿宋_GB2312" w:eastAsia="仿宋_GB2312" w:hint="eastAsia"/>
          <w:sz w:val="32"/>
          <w:szCs w:val="32"/>
        </w:rPr>
        <w:t>3、公务用车购置费及运行维护费支出决算为0万元，其中：公务用车购置费0万元。公务用车运行维护费0万元，截止2020年12月31日，我单位开支财政拨款的公务用车保有量为0辆。我单位无公务用车。</w:t>
      </w:r>
    </w:p>
    <w:p w:rsidR="007A4672" w:rsidRPr="00CE1DDD" w:rsidRDefault="008D4694" w:rsidP="00CE1DDD">
      <w:pPr>
        <w:spacing w:line="560" w:lineRule="exact"/>
        <w:ind w:firstLineChars="200" w:firstLine="640"/>
        <w:rPr>
          <w:rFonts w:ascii="黑体" w:eastAsia="黑体" w:hAnsi="黑体"/>
          <w:sz w:val="32"/>
          <w:szCs w:val="32"/>
        </w:rPr>
      </w:pPr>
      <w:r w:rsidRPr="00CE1DDD">
        <w:rPr>
          <w:rFonts w:ascii="黑体" w:eastAsia="黑体" w:hAnsi="黑体" w:hint="eastAsia"/>
          <w:sz w:val="32"/>
          <w:szCs w:val="32"/>
        </w:rPr>
        <w:lastRenderedPageBreak/>
        <w:t>八、政府性基金预算收入支出决算情况</w:t>
      </w:r>
    </w:p>
    <w:p w:rsidR="007A4672" w:rsidRPr="00CE1DDD" w:rsidRDefault="008D4694" w:rsidP="00CE1DDD">
      <w:pPr>
        <w:spacing w:line="560" w:lineRule="exact"/>
        <w:ind w:firstLineChars="200" w:firstLine="640"/>
        <w:rPr>
          <w:rFonts w:ascii="仿宋_GB2312" w:eastAsia="仿宋_GB2312"/>
          <w:sz w:val="32"/>
          <w:szCs w:val="32"/>
        </w:rPr>
      </w:pPr>
      <w:r w:rsidRPr="00CE1DDD">
        <w:rPr>
          <w:rFonts w:ascii="仿宋_GB2312" w:eastAsia="仿宋_GB2312" w:hint="eastAsia"/>
          <w:sz w:val="32"/>
          <w:szCs w:val="32"/>
        </w:rPr>
        <w:t xml:space="preserve"> 2020年度政府性基金预算财政拨款收入0万元；年初结转和结余0万元；支出0万元，其中基本支出0万元，项目支出0万元；年末结转和结余0万元。本单位无政府性基金收入，无政府性基金支出。</w:t>
      </w:r>
    </w:p>
    <w:p w:rsidR="007A4672" w:rsidRPr="00CE1DDD" w:rsidRDefault="008D4694" w:rsidP="00CE1DDD">
      <w:pPr>
        <w:spacing w:line="560" w:lineRule="exact"/>
        <w:ind w:firstLineChars="200" w:firstLine="640"/>
        <w:rPr>
          <w:rFonts w:ascii="黑体" w:eastAsia="黑体" w:hAnsi="黑体"/>
          <w:sz w:val="32"/>
          <w:szCs w:val="32"/>
        </w:rPr>
      </w:pPr>
      <w:r w:rsidRPr="00CE1DDD">
        <w:rPr>
          <w:rFonts w:ascii="黑体" w:eastAsia="黑体" w:hAnsi="黑体" w:hint="eastAsia"/>
          <w:sz w:val="32"/>
          <w:szCs w:val="32"/>
        </w:rPr>
        <w:t>九、国有资本经营预算财政拨款支出决算情况</w:t>
      </w:r>
    </w:p>
    <w:p w:rsidR="007A4672" w:rsidRPr="00CE1DDD" w:rsidRDefault="008D4694" w:rsidP="00CE1DDD">
      <w:pPr>
        <w:spacing w:line="560" w:lineRule="exact"/>
        <w:ind w:firstLineChars="200" w:firstLine="640"/>
        <w:rPr>
          <w:rFonts w:ascii="仿宋_GB2312" w:eastAsia="仿宋_GB2312"/>
          <w:sz w:val="32"/>
          <w:szCs w:val="32"/>
        </w:rPr>
      </w:pPr>
      <w:r w:rsidRPr="00CE1DDD">
        <w:rPr>
          <w:rFonts w:ascii="仿宋_GB2312" w:eastAsia="仿宋_GB2312" w:hint="eastAsia"/>
          <w:sz w:val="32"/>
          <w:szCs w:val="32"/>
        </w:rPr>
        <w:t>2020年度本单位无国有资本经营预算财政拨款支出。</w:t>
      </w:r>
    </w:p>
    <w:p w:rsidR="007A4672" w:rsidRPr="00CE1DDD" w:rsidRDefault="008D4694" w:rsidP="00CE1DDD">
      <w:pPr>
        <w:spacing w:line="560" w:lineRule="exact"/>
        <w:ind w:firstLineChars="200" w:firstLine="640"/>
        <w:rPr>
          <w:rFonts w:ascii="黑体" w:eastAsia="黑体" w:hAnsi="黑体"/>
          <w:sz w:val="32"/>
          <w:szCs w:val="32"/>
        </w:rPr>
      </w:pPr>
      <w:r w:rsidRPr="00CE1DDD">
        <w:rPr>
          <w:rFonts w:ascii="黑体" w:eastAsia="黑体" w:hAnsi="黑体" w:hint="eastAsia"/>
          <w:sz w:val="32"/>
          <w:szCs w:val="32"/>
        </w:rPr>
        <w:t>十、关于机关运行经费支出说明</w:t>
      </w:r>
    </w:p>
    <w:p w:rsidR="007A4672" w:rsidRPr="00CE1DDD" w:rsidRDefault="008D4694" w:rsidP="00CE1DDD">
      <w:pPr>
        <w:spacing w:line="560" w:lineRule="exact"/>
        <w:ind w:firstLineChars="200" w:firstLine="640"/>
        <w:rPr>
          <w:rFonts w:ascii="仿宋_GB2312" w:eastAsia="仿宋_GB2312"/>
          <w:sz w:val="32"/>
          <w:szCs w:val="32"/>
        </w:rPr>
      </w:pPr>
      <w:r w:rsidRPr="00CE1DDD">
        <w:rPr>
          <w:rFonts w:ascii="仿宋_GB2312" w:eastAsia="仿宋_GB2312" w:hint="eastAsia"/>
          <w:sz w:val="32"/>
          <w:szCs w:val="32"/>
        </w:rPr>
        <w:t>本部门2020年度机关运行经费支出53.49万元，比年初预算数减少18.59万元，降低25.79%。主要原因是：压缩非生产性支出。</w:t>
      </w:r>
    </w:p>
    <w:p w:rsidR="007A4672" w:rsidRPr="00CE1DDD" w:rsidRDefault="008D4694" w:rsidP="00CE1DDD">
      <w:pPr>
        <w:spacing w:line="560" w:lineRule="exact"/>
        <w:ind w:firstLineChars="200" w:firstLine="640"/>
        <w:rPr>
          <w:rFonts w:ascii="黑体" w:eastAsia="黑体" w:hAnsi="黑体"/>
          <w:sz w:val="32"/>
          <w:szCs w:val="32"/>
        </w:rPr>
      </w:pPr>
      <w:r w:rsidRPr="00CE1DDD">
        <w:rPr>
          <w:rFonts w:ascii="黑体" w:eastAsia="黑体" w:hAnsi="黑体" w:hint="eastAsia"/>
          <w:sz w:val="32"/>
          <w:szCs w:val="32"/>
        </w:rPr>
        <w:t>十一、一般性支出情况</w:t>
      </w:r>
    </w:p>
    <w:p w:rsidR="007A4672" w:rsidRPr="00CE1DDD" w:rsidRDefault="008D4694" w:rsidP="00CE1DDD">
      <w:pPr>
        <w:spacing w:line="560" w:lineRule="exact"/>
        <w:ind w:firstLineChars="200" w:firstLine="640"/>
        <w:rPr>
          <w:rFonts w:ascii="仿宋_GB2312" w:eastAsia="仿宋_GB2312"/>
          <w:sz w:val="32"/>
          <w:szCs w:val="32"/>
        </w:rPr>
      </w:pPr>
      <w:r w:rsidRPr="00CE1DDD">
        <w:rPr>
          <w:rFonts w:ascii="仿宋_GB2312" w:eastAsia="仿宋_GB2312" w:hint="eastAsia"/>
          <w:sz w:val="32"/>
          <w:szCs w:val="32"/>
        </w:rPr>
        <w:t>2020年本部门开支会议费5.65万元，全年用于召开年终总结会、主席联系会、工会委员会联系会、工作推进会等等会议，人数1200人次，内容为研究和布置工会工作；全年开支培训费3.02万元，用于开展先进职工和工会委员培训，人数600人，内容为业务培训和技能培训；未举办工会等节庆、晚会、论坛、赛事活动，开支0万元。</w:t>
      </w:r>
    </w:p>
    <w:p w:rsidR="007A4672" w:rsidRPr="00CE1DDD" w:rsidRDefault="008D4694" w:rsidP="00CE1DDD">
      <w:pPr>
        <w:spacing w:line="560" w:lineRule="exact"/>
        <w:ind w:firstLineChars="200" w:firstLine="640"/>
        <w:rPr>
          <w:rFonts w:ascii="黑体" w:eastAsia="黑体" w:hAnsi="黑体"/>
          <w:sz w:val="32"/>
          <w:szCs w:val="32"/>
        </w:rPr>
      </w:pPr>
      <w:r w:rsidRPr="00CE1DDD">
        <w:rPr>
          <w:rFonts w:ascii="黑体" w:eastAsia="黑体" w:hAnsi="黑体" w:hint="eastAsia"/>
          <w:sz w:val="32"/>
          <w:szCs w:val="32"/>
        </w:rPr>
        <w:t>十二、关于政府采购支出说明</w:t>
      </w:r>
    </w:p>
    <w:p w:rsidR="007A4672" w:rsidRPr="00CE1DDD" w:rsidRDefault="008D4694" w:rsidP="00CE1DDD">
      <w:pPr>
        <w:spacing w:line="560" w:lineRule="exact"/>
        <w:ind w:firstLineChars="200" w:firstLine="640"/>
        <w:rPr>
          <w:rFonts w:ascii="仿宋_GB2312" w:eastAsia="仿宋_GB2312"/>
          <w:sz w:val="32"/>
          <w:szCs w:val="32"/>
        </w:rPr>
      </w:pPr>
      <w:r w:rsidRPr="00CE1DDD">
        <w:rPr>
          <w:rFonts w:ascii="仿宋_GB2312" w:eastAsia="仿宋_GB2312" w:hint="eastAsia"/>
          <w:sz w:val="32"/>
          <w:szCs w:val="32"/>
        </w:rPr>
        <w:t>本部门2020年度政府采购支出总额0万元。</w:t>
      </w:r>
    </w:p>
    <w:p w:rsidR="007A4672" w:rsidRPr="00CE1DDD" w:rsidRDefault="008D4694" w:rsidP="00CE1DDD">
      <w:pPr>
        <w:spacing w:line="560" w:lineRule="exact"/>
        <w:ind w:firstLineChars="200" w:firstLine="640"/>
        <w:rPr>
          <w:rFonts w:ascii="黑体" w:eastAsia="黑体" w:hAnsi="黑体"/>
          <w:sz w:val="32"/>
          <w:szCs w:val="32"/>
        </w:rPr>
      </w:pPr>
      <w:r w:rsidRPr="00CE1DDD">
        <w:rPr>
          <w:rFonts w:ascii="黑体" w:eastAsia="黑体" w:hAnsi="黑体" w:hint="eastAsia"/>
          <w:sz w:val="32"/>
          <w:szCs w:val="32"/>
        </w:rPr>
        <w:t>十三、关于国有资产占用情况说明</w:t>
      </w:r>
    </w:p>
    <w:p w:rsidR="007A4672" w:rsidRPr="00CE1DDD" w:rsidRDefault="008D4694" w:rsidP="00CE1DDD">
      <w:pPr>
        <w:spacing w:line="560" w:lineRule="exact"/>
        <w:ind w:firstLineChars="200" w:firstLine="640"/>
        <w:rPr>
          <w:rFonts w:ascii="仿宋_GB2312" w:eastAsia="仿宋_GB2312"/>
          <w:sz w:val="32"/>
          <w:szCs w:val="32"/>
        </w:rPr>
      </w:pPr>
      <w:r w:rsidRPr="00CE1DDD">
        <w:rPr>
          <w:rFonts w:ascii="仿宋_GB2312" w:eastAsia="仿宋_GB2312" w:hint="eastAsia"/>
          <w:sz w:val="32"/>
          <w:szCs w:val="32"/>
        </w:rPr>
        <w:t>截至2020年12月31日，本单位共有车辆0辆，其中，主</w:t>
      </w:r>
      <w:r w:rsidRPr="00CE1DDD">
        <w:rPr>
          <w:rFonts w:ascii="仿宋_GB2312" w:eastAsia="仿宋_GB2312" w:hint="eastAsia"/>
          <w:sz w:val="32"/>
          <w:szCs w:val="32"/>
        </w:rPr>
        <w:lastRenderedPageBreak/>
        <w:t>要领导干部用车0辆，机要通信用车0辆、应急保障用车0辆、执法执勤用车0辆、特种专业技术用车0辆、其他用车0辆；单位价值50万元以上通用设备0台（套）；单位价值100万元以上专用设备0台（套）。</w:t>
      </w:r>
    </w:p>
    <w:p w:rsidR="007A4672" w:rsidRPr="00CE1DDD" w:rsidRDefault="008D4694" w:rsidP="00CE1DDD">
      <w:pPr>
        <w:spacing w:line="560" w:lineRule="exact"/>
        <w:ind w:firstLineChars="200" w:firstLine="640"/>
        <w:rPr>
          <w:rFonts w:ascii="黑体" w:eastAsia="黑体" w:hAnsi="黑体"/>
          <w:sz w:val="32"/>
          <w:szCs w:val="32"/>
        </w:rPr>
      </w:pPr>
      <w:r w:rsidRPr="00CE1DDD">
        <w:rPr>
          <w:rFonts w:ascii="黑体" w:eastAsia="黑体" w:hAnsi="黑体" w:hint="eastAsia"/>
          <w:sz w:val="32"/>
          <w:szCs w:val="32"/>
        </w:rPr>
        <w:t>十四、关于2020年度预算绩效情况的说明</w:t>
      </w:r>
    </w:p>
    <w:p w:rsidR="007A4672" w:rsidRPr="00CE1DDD" w:rsidRDefault="008D4694" w:rsidP="00CE1DDD">
      <w:pPr>
        <w:spacing w:line="560" w:lineRule="exact"/>
        <w:ind w:firstLineChars="200" w:firstLine="640"/>
        <w:rPr>
          <w:rFonts w:ascii="仿宋_GB2312" w:eastAsia="仿宋_GB2312"/>
          <w:sz w:val="32"/>
          <w:szCs w:val="32"/>
          <w:highlight w:val="white"/>
        </w:rPr>
      </w:pPr>
      <w:r w:rsidRPr="00CE1DDD">
        <w:rPr>
          <w:rFonts w:ascii="仿宋_GB2312" w:eastAsia="仿宋_GB2312" w:hint="eastAsia"/>
          <w:sz w:val="32"/>
          <w:szCs w:val="32"/>
          <w:highlight w:val="white"/>
        </w:rPr>
        <w:t>（一）绩效管理工作开展情况</w:t>
      </w:r>
    </w:p>
    <w:p w:rsidR="007A4672" w:rsidRPr="00CE1DDD" w:rsidRDefault="008D4694" w:rsidP="00CE1DDD">
      <w:pPr>
        <w:spacing w:line="560" w:lineRule="exact"/>
        <w:ind w:firstLineChars="200" w:firstLine="640"/>
        <w:rPr>
          <w:rFonts w:ascii="仿宋_GB2312" w:eastAsia="仿宋_GB2312"/>
          <w:sz w:val="32"/>
          <w:szCs w:val="32"/>
        </w:rPr>
      </w:pPr>
      <w:r w:rsidRPr="00CE1DDD">
        <w:rPr>
          <w:rFonts w:ascii="仿宋_GB2312" w:eastAsia="仿宋_GB2312" w:hint="eastAsia"/>
          <w:sz w:val="32"/>
          <w:szCs w:val="32"/>
        </w:rPr>
        <w:t>1</w:t>
      </w:r>
      <w:r w:rsidR="00657A0D">
        <w:rPr>
          <w:rFonts w:ascii="仿宋_GB2312" w:eastAsia="仿宋_GB2312" w:hint="eastAsia"/>
          <w:sz w:val="32"/>
          <w:szCs w:val="32"/>
        </w:rPr>
        <w:t>.</w:t>
      </w:r>
      <w:r w:rsidRPr="00CE1DDD">
        <w:rPr>
          <w:rFonts w:ascii="仿宋_GB2312" w:eastAsia="仿宋_GB2312" w:hint="eastAsia"/>
          <w:sz w:val="32"/>
          <w:szCs w:val="32"/>
        </w:rPr>
        <w:t>前期准备。按照绩效自评工作要求，成立以党组书记刘汉良为组长的绩效评价工作小组，对相关的国家法律法规进行了认真学习，掌握政策，根据部门整体收支情况制定了部门整体支出绩效评价实施方案。</w:t>
      </w:r>
    </w:p>
    <w:p w:rsidR="007A4672" w:rsidRPr="00CE1DDD" w:rsidRDefault="008D4694" w:rsidP="00CE1DDD">
      <w:pPr>
        <w:spacing w:line="560" w:lineRule="exact"/>
        <w:ind w:firstLineChars="200" w:firstLine="640"/>
        <w:rPr>
          <w:rFonts w:ascii="仿宋_GB2312" w:eastAsia="仿宋_GB2312"/>
          <w:sz w:val="32"/>
          <w:szCs w:val="32"/>
        </w:rPr>
      </w:pPr>
      <w:r w:rsidRPr="00CE1DDD">
        <w:rPr>
          <w:rFonts w:ascii="仿宋_GB2312" w:eastAsia="仿宋_GB2312" w:hint="eastAsia"/>
          <w:sz w:val="32"/>
          <w:szCs w:val="32"/>
        </w:rPr>
        <w:t>2</w:t>
      </w:r>
      <w:r w:rsidR="00657A0D">
        <w:rPr>
          <w:rFonts w:ascii="仿宋_GB2312" w:eastAsia="仿宋_GB2312" w:hint="eastAsia"/>
          <w:sz w:val="32"/>
          <w:szCs w:val="32"/>
        </w:rPr>
        <w:t>.</w:t>
      </w:r>
      <w:r w:rsidRPr="00CE1DDD">
        <w:rPr>
          <w:rFonts w:ascii="仿宋_GB2312" w:eastAsia="仿宋_GB2312" w:hint="eastAsia"/>
          <w:sz w:val="32"/>
          <w:szCs w:val="32"/>
        </w:rPr>
        <w:t>组织实施。采用核查法核查2020年同级财政预算批复执行及部门整体支出情况，着重核查了“三公”经费及资产管理、内部控制制度等情况。</w:t>
      </w:r>
    </w:p>
    <w:p w:rsidR="007A4672" w:rsidRPr="00CE1DDD" w:rsidRDefault="008D4694" w:rsidP="00CE1DDD">
      <w:pPr>
        <w:spacing w:line="560" w:lineRule="exact"/>
        <w:ind w:firstLineChars="200" w:firstLine="640"/>
        <w:rPr>
          <w:rFonts w:ascii="仿宋_GB2312" w:eastAsia="仿宋_GB2312"/>
          <w:sz w:val="32"/>
          <w:szCs w:val="32"/>
        </w:rPr>
      </w:pPr>
      <w:r w:rsidRPr="00CE1DDD">
        <w:rPr>
          <w:rFonts w:ascii="仿宋_GB2312" w:eastAsia="仿宋_GB2312" w:hint="eastAsia"/>
          <w:sz w:val="32"/>
          <w:szCs w:val="32"/>
        </w:rPr>
        <w:t>3</w:t>
      </w:r>
      <w:r w:rsidR="00657A0D">
        <w:rPr>
          <w:rFonts w:ascii="仿宋_GB2312" w:eastAsia="仿宋_GB2312" w:hint="eastAsia"/>
          <w:sz w:val="32"/>
          <w:szCs w:val="32"/>
        </w:rPr>
        <w:t>.</w:t>
      </w:r>
      <w:r w:rsidRPr="00CE1DDD">
        <w:rPr>
          <w:rFonts w:ascii="仿宋_GB2312" w:eastAsia="仿宋_GB2312" w:hint="eastAsia"/>
          <w:sz w:val="32"/>
          <w:szCs w:val="32"/>
        </w:rPr>
        <w:t>分析评价。对评价过程中收集资料进行归纳，汇总分析，依据设定的部门整体支出绩效评价指标体系进行了评分，形成了综合性书面报告。</w:t>
      </w:r>
    </w:p>
    <w:p w:rsidR="007A4672" w:rsidRPr="00CE1DDD" w:rsidRDefault="008D4694" w:rsidP="00CE1DDD">
      <w:pPr>
        <w:spacing w:line="560" w:lineRule="exact"/>
        <w:ind w:firstLineChars="200" w:firstLine="640"/>
        <w:rPr>
          <w:rFonts w:ascii="仿宋_GB2312" w:eastAsia="仿宋_GB2312"/>
          <w:sz w:val="32"/>
          <w:szCs w:val="32"/>
          <w:highlight w:val="white"/>
        </w:rPr>
      </w:pPr>
      <w:r w:rsidRPr="00CE1DDD">
        <w:rPr>
          <w:rFonts w:ascii="仿宋_GB2312" w:eastAsia="仿宋_GB2312" w:hint="eastAsia"/>
          <w:sz w:val="32"/>
          <w:szCs w:val="32"/>
          <w:highlight w:val="white"/>
        </w:rPr>
        <w:t>（二）部门决算中项目绩效自评结果</w:t>
      </w:r>
    </w:p>
    <w:p w:rsidR="007A4672" w:rsidRPr="00CE1DDD" w:rsidRDefault="008D4694" w:rsidP="00CE1DDD">
      <w:pPr>
        <w:spacing w:line="560" w:lineRule="exact"/>
        <w:ind w:firstLineChars="200" w:firstLine="640"/>
        <w:rPr>
          <w:rFonts w:ascii="仿宋_GB2312" w:eastAsia="仿宋_GB2312"/>
          <w:sz w:val="32"/>
          <w:szCs w:val="32"/>
        </w:rPr>
      </w:pPr>
      <w:r w:rsidRPr="00CE1DDD">
        <w:rPr>
          <w:rFonts w:ascii="仿宋_GB2312" w:eastAsia="仿宋_GB2312" w:hint="eastAsia"/>
          <w:sz w:val="32"/>
          <w:szCs w:val="32"/>
        </w:rPr>
        <w:t>一是预算执行到位。严格执行《预算法》和各项财经纪律，机关管理制度健全，财务管理规范，预算编制合理;二是资金监管到位。经费开支按用途使用合理，做到专帐专管,专款专用。</w:t>
      </w:r>
    </w:p>
    <w:p w:rsidR="007A4672" w:rsidRPr="00CE1DDD" w:rsidRDefault="008D4694" w:rsidP="00CE1DDD">
      <w:pPr>
        <w:spacing w:line="560" w:lineRule="exact"/>
        <w:ind w:firstLineChars="200" w:firstLine="640"/>
        <w:rPr>
          <w:rFonts w:ascii="仿宋_GB2312" w:eastAsia="仿宋_GB2312"/>
          <w:sz w:val="32"/>
          <w:szCs w:val="32"/>
          <w:highlight w:val="white"/>
        </w:rPr>
      </w:pPr>
      <w:r w:rsidRPr="00CE1DDD">
        <w:rPr>
          <w:rFonts w:ascii="仿宋_GB2312" w:eastAsia="仿宋_GB2312" w:hint="eastAsia"/>
          <w:sz w:val="32"/>
          <w:szCs w:val="32"/>
          <w:highlight w:val="white"/>
        </w:rPr>
        <w:t>（三）以部门为主体开展的重点绩效评价结果</w:t>
      </w:r>
    </w:p>
    <w:p w:rsidR="007A4672" w:rsidRPr="00CE1DDD" w:rsidRDefault="008D4694" w:rsidP="00CE1DDD">
      <w:pPr>
        <w:spacing w:line="560" w:lineRule="exact"/>
        <w:ind w:firstLineChars="200" w:firstLine="640"/>
        <w:rPr>
          <w:rFonts w:ascii="仿宋_GB2312" w:eastAsia="仿宋_GB2312"/>
          <w:sz w:val="32"/>
          <w:szCs w:val="32"/>
        </w:rPr>
      </w:pPr>
      <w:r w:rsidRPr="00CE1DDD">
        <w:rPr>
          <w:rFonts w:ascii="仿宋_GB2312" w:eastAsia="仿宋_GB2312" w:hint="eastAsia"/>
          <w:sz w:val="32"/>
          <w:szCs w:val="32"/>
        </w:rPr>
        <w:t>我单位在部门整体支出中，严格按照年初预算安排，严格遵</w:t>
      </w:r>
      <w:r w:rsidRPr="00CE1DDD">
        <w:rPr>
          <w:rFonts w:ascii="仿宋_GB2312" w:eastAsia="仿宋_GB2312" w:hint="eastAsia"/>
          <w:sz w:val="32"/>
          <w:szCs w:val="32"/>
        </w:rPr>
        <w:lastRenderedPageBreak/>
        <w:t>守资金管理制度，强化监督，专款专用，确保各项资金及时到位，无截留、挪用等现象。健全和完善管理制度，加强基本支出管理。严格审批程序，严格执行国家规定的开支范围及开支标准，量入为出，坚持会审联签制度。严格报账程序，实行国库集中支付制度，严格完善相关资料手续、审核审批程序，保证了各项资金使用的合理合规，充分发挥了各项资金的效益性。</w:t>
      </w:r>
    </w:p>
    <w:p w:rsidR="007A4672" w:rsidRPr="00CE1DDD" w:rsidRDefault="007A4672" w:rsidP="00CE1DDD">
      <w:pPr>
        <w:spacing w:line="560" w:lineRule="exact"/>
        <w:ind w:firstLineChars="200" w:firstLine="640"/>
        <w:rPr>
          <w:rFonts w:ascii="仿宋_GB2312" w:eastAsia="仿宋_GB2312"/>
          <w:sz w:val="32"/>
          <w:szCs w:val="32"/>
        </w:rPr>
      </w:pPr>
    </w:p>
    <w:p w:rsidR="00657A0D" w:rsidRPr="00657A0D" w:rsidRDefault="008D4694" w:rsidP="00657A0D">
      <w:pPr>
        <w:spacing w:line="560" w:lineRule="exact"/>
        <w:rPr>
          <w:rFonts w:ascii="黑体" w:eastAsia="黑体" w:hAnsi="黑体"/>
          <w:sz w:val="32"/>
          <w:szCs w:val="32"/>
        </w:rPr>
      </w:pPr>
      <w:r w:rsidRPr="00657A0D">
        <w:rPr>
          <w:rFonts w:ascii="黑体" w:eastAsia="黑体" w:hAnsi="黑体" w:hint="eastAsia"/>
          <w:sz w:val="32"/>
          <w:szCs w:val="32"/>
        </w:rPr>
        <w:t>第四部分</w:t>
      </w:r>
      <w:r w:rsidR="00657A0D" w:rsidRPr="00657A0D">
        <w:rPr>
          <w:rFonts w:ascii="黑体" w:eastAsia="黑体" w:hAnsi="黑体" w:hint="eastAsia"/>
          <w:sz w:val="32"/>
          <w:szCs w:val="32"/>
        </w:rPr>
        <w:t>:</w:t>
      </w:r>
    </w:p>
    <w:p w:rsidR="007A4672" w:rsidRPr="00657A0D" w:rsidRDefault="008D4694" w:rsidP="00657A0D">
      <w:pPr>
        <w:spacing w:line="560" w:lineRule="exact"/>
        <w:jc w:val="center"/>
        <w:rPr>
          <w:rFonts w:ascii="黑体" w:eastAsia="黑体" w:hAnsi="黑体"/>
          <w:sz w:val="42"/>
          <w:szCs w:val="42"/>
        </w:rPr>
      </w:pPr>
      <w:r w:rsidRPr="00657A0D">
        <w:rPr>
          <w:rFonts w:ascii="黑体" w:eastAsia="黑体" w:hAnsi="黑体" w:hint="eastAsia"/>
          <w:sz w:val="42"/>
          <w:szCs w:val="42"/>
        </w:rPr>
        <w:t>名词解释</w:t>
      </w:r>
    </w:p>
    <w:p w:rsidR="00657A0D" w:rsidRDefault="00657A0D" w:rsidP="00CE1DDD">
      <w:pPr>
        <w:spacing w:line="560" w:lineRule="exact"/>
        <w:ind w:firstLineChars="200" w:firstLine="640"/>
        <w:rPr>
          <w:rFonts w:ascii="仿宋_GB2312" w:eastAsia="仿宋_GB2312"/>
          <w:sz w:val="32"/>
          <w:szCs w:val="32"/>
          <w:highlight w:val="white"/>
        </w:rPr>
      </w:pPr>
    </w:p>
    <w:p w:rsidR="007A4672" w:rsidRPr="00CE1DDD" w:rsidRDefault="008D4694" w:rsidP="00CE1DDD">
      <w:pPr>
        <w:spacing w:line="560" w:lineRule="exact"/>
        <w:ind w:firstLineChars="200" w:firstLine="640"/>
        <w:rPr>
          <w:rFonts w:ascii="仿宋_GB2312" w:eastAsia="仿宋_GB2312"/>
          <w:sz w:val="32"/>
          <w:szCs w:val="32"/>
          <w:highlight w:val="white"/>
        </w:rPr>
      </w:pPr>
      <w:r w:rsidRPr="00CE1DDD">
        <w:rPr>
          <w:rFonts w:ascii="仿宋_GB2312" w:eastAsia="仿宋_GB2312" w:hint="eastAsia"/>
          <w:sz w:val="32"/>
          <w:szCs w:val="32"/>
          <w:highlight w:val="white"/>
        </w:rPr>
        <w:t>财政拨款收入：指本级财政当年拨付的资金。</w:t>
      </w:r>
    </w:p>
    <w:p w:rsidR="007A4672" w:rsidRPr="00CE1DDD" w:rsidRDefault="008D4694" w:rsidP="00CE1DDD">
      <w:pPr>
        <w:spacing w:line="560" w:lineRule="exact"/>
        <w:ind w:firstLineChars="200" w:firstLine="640"/>
        <w:rPr>
          <w:rFonts w:ascii="仿宋_GB2312" w:eastAsia="仿宋_GB2312"/>
          <w:sz w:val="32"/>
          <w:szCs w:val="32"/>
          <w:highlight w:val="white"/>
        </w:rPr>
      </w:pPr>
      <w:r w:rsidRPr="00CE1DDD">
        <w:rPr>
          <w:rFonts w:ascii="仿宋_GB2312" w:eastAsia="仿宋_GB2312" w:hint="eastAsia"/>
          <w:sz w:val="32"/>
          <w:szCs w:val="32"/>
          <w:highlight w:val="white"/>
        </w:rPr>
        <w:t>上年结转和结余：指以前年度尚未完成、结转到本年按有关规定继续使用的资金。</w:t>
      </w:r>
    </w:p>
    <w:p w:rsidR="007A4672" w:rsidRPr="00CE1DDD" w:rsidRDefault="008D4694" w:rsidP="00CE1DDD">
      <w:pPr>
        <w:spacing w:line="560" w:lineRule="exact"/>
        <w:ind w:firstLineChars="200" w:firstLine="640"/>
        <w:rPr>
          <w:rFonts w:ascii="仿宋_GB2312" w:eastAsia="仿宋_GB2312"/>
          <w:sz w:val="32"/>
          <w:szCs w:val="32"/>
          <w:highlight w:val="white"/>
        </w:rPr>
      </w:pPr>
      <w:r w:rsidRPr="00CE1DDD">
        <w:rPr>
          <w:rFonts w:ascii="仿宋_GB2312" w:eastAsia="仿宋_GB2312" w:hint="eastAsia"/>
          <w:sz w:val="32"/>
          <w:szCs w:val="32"/>
          <w:highlight w:val="white"/>
        </w:rPr>
        <w:t>年末结转和结余资金：指本年度或以前年度预算安排、因客观条件发生变化无法按原计划实施，需要延迟到以后年度按有关规定继续使用的资金。</w:t>
      </w:r>
    </w:p>
    <w:p w:rsidR="007A4672" w:rsidRPr="00CE1DDD" w:rsidRDefault="008D4694" w:rsidP="00CE1DDD">
      <w:pPr>
        <w:spacing w:line="560" w:lineRule="exact"/>
        <w:ind w:firstLineChars="200" w:firstLine="640"/>
        <w:rPr>
          <w:rFonts w:ascii="仿宋_GB2312" w:eastAsia="仿宋_GB2312"/>
          <w:sz w:val="32"/>
          <w:szCs w:val="32"/>
          <w:highlight w:val="white"/>
        </w:rPr>
      </w:pPr>
      <w:r w:rsidRPr="00CE1DDD">
        <w:rPr>
          <w:rFonts w:ascii="仿宋_GB2312" w:eastAsia="仿宋_GB2312" w:hint="eastAsia"/>
          <w:sz w:val="32"/>
          <w:szCs w:val="32"/>
          <w:highlight w:val="white"/>
        </w:rPr>
        <w:t>科学技术支出（类）：是指用于科学技术方面的支出，包括保障机构正常运转、完成日常和特定的工作任务或事业发展目标的支出。</w:t>
      </w:r>
    </w:p>
    <w:p w:rsidR="007A4672" w:rsidRPr="00CE1DDD" w:rsidRDefault="008D4694" w:rsidP="00CE1DDD">
      <w:pPr>
        <w:spacing w:line="560" w:lineRule="exact"/>
        <w:ind w:firstLineChars="200" w:firstLine="640"/>
        <w:rPr>
          <w:rFonts w:ascii="仿宋_GB2312" w:eastAsia="仿宋_GB2312"/>
          <w:sz w:val="32"/>
          <w:szCs w:val="32"/>
          <w:highlight w:val="white"/>
        </w:rPr>
      </w:pPr>
      <w:r w:rsidRPr="00CE1DDD">
        <w:rPr>
          <w:rFonts w:ascii="仿宋_GB2312" w:eastAsia="仿宋_GB2312" w:hint="eastAsia"/>
          <w:sz w:val="32"/>
          <w:szCs w:val="32"/>
          <w:highlight w:val="white"/>
        </w:rPr>
        <w:t>文化体育与传媒支出（类）：是指用于文化、文物、体育、新闻出版广播影视等方面的支出，包括保障机构正常运转、完成日常和特定的工作任务或事业发展目标的支出。</w:t>
      </w:r>
    </w:p>
    <w:p w:rsidR="007A4672" w:rsidRPr="00CE1DDD" w:rsidRDefault="008D4694" w:rsidP="00CE1DDD">
      <w:pPr>
        <w:spacing w:line="560" w:lineRule="exact"/>
        <w:ind w:firstLineChars="200" w:firstLine="640"/>
        <w:rPr>
          <w:rFonts w:ascii="仿宋_GB2312" w:eastAsia="仿宋_GB2312"/>
          <w:sz w:val="32"/>
          <w:szCs w:val="32"/>
          <w:highlight w:val="white"/>
        </w:rPr>
      </w:pPr>
      <w:r w:rsidRPr="00CE1DDD">
        <w:rPr>
          <w:rFonts w:ascii="仿宋_GB2312" w:eastAsia="仿宋_GB2312" w:hint="eastAsia"/>
          <w:sz w:val="32"/>
          <w:szCs w:val="32"/>
          <w:highlight w:val="white"/>
        </w:rPr>
        <w:lastRenderedPageBreak/>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rsidR="007A4672" w:rsidRPr="00CE1DDD" w:rsidRDefault="008D4694" w:rsidP="00CE1DDD">
      <w:pPr>
        <w:spacing w:line="560" w:lineRule="exact"/>
        <w:ind w:firstLineChars="200" w:firstLine="640"/>
        <w:rPr>
          <w:rFonts w:ascii="仿宋_GB2312" w:eastAsia="仿宋_GB2312"/>
          <w:sz w:val="32"/>
          <w:szCs w:val="32"/>
          <w:highlight w:val="white"/>
        </w:rPr>
      </w:pPr>
      <w:r w:rsidRPr="00CE1DDD">
        <w:rPr>
          <w:rFonts w:ascii="仿宋_GB2312" w:eastAsia="仿宋_GB2312" w:hint="eastAsia"/>
          <w:sz w:val="32"/>
          <w:szCs w:val="32"/>
          <w:highlight w:val="white"/>
        </w:rPr>
        <w:t>卫生健康支出（类）：是指用于医疗卫生与计划生育方面的支出，包括保障机构正常运转、完成日常和特定的工作任务或事业发展目标的支出。</w:t>
      </w:r>
    </w:p>
    <w:p w:rsidR="007A4672" w:rsidRPr="00CE1DDD" w:rsidRDefault="008D4694" w:rsidP="00CE1DDD">
      <w:pPr>
        <w:spacing w:line="560" w:lineRule="exact"/>
        <w:ind w:firstLineChars="200" w:firstLine="640"/>
        <w:rPr>
          <w:rFonts w:ascii="仿宋_GB2312" w:eastAsia="仿宋_GB2312"/>
          <w:sz w:val="32"/>
          <w:szCs w:val="32"/>
          <w:highlight w:val="white"/>
        </w:rPr>
      </w:pPr>
      <w:r w:rsidRPr="00CE1DDD">
        <w:rPr>
          <w:rFonts w:ascii="仿宋_GB2312" w:eastAsia="仿宋_GB2312" w:hint="eastAsia"/>
          <w:sz w:val="32"/>
          <w:szCs w:val="32"/>
          <w:highlight w:val="white"/>
        </w:rPr>
        <w:t>商业服务业等支出（类）：是指用于商业服务业等方面的支出,包括保障机构正常运转、完成日常和特定的工作任务或事业发展目标的支出。</w:t>
      </w:r>
    </w:p>
    <w:p w:rsidR="007A4672" w:rsidRPr="00CE1DDD" w:rsidRDefault="008D4694" w:rsidP="00CE1DDD">
      <w:pPr>
        <w:spacing w:line="560" w:lineRule="exact"/>
        <w:ind w:firstLineChars="200" w:firstLine="640"/>
        <w:rPr>
          <w:rFonts w:ascii="仿宋_GB2312" w:eastAsia="仿宋_GB2312"/>
          <w:sz w:val="32"/>
          <w:szCs w:val="32"/>
          <w:highlight w:val="white"/>
        </w:rPr>
      </w:pPr>
      <w:r w:rsidRPr="00CE1DDD">
        <w:rPr>
          <w:rFonts w:ascii="仿宋_GB2312" w:eastAsia="仿宋_GB2312" w:hint="eastAsia"/>
          <w:sz w:val="32"/>
          <w:szCs w:val="32"/>
          <w:highlight w:val="white"/>
        </w:rPr>
        <w:t>住房保障支出（类）：是指用于住房方面的支出，包括保障机构正常运转、完成日常和特定的工作任务或事业发展目标的支出。</w:t>
      </w:r>
    </w:p>
    <w:p w:rsidR="007A4672" w:rsidRPr="00CE1DDD" w:rsidRDefault="008D4694" w:rsidP="00CE1DDD">
      <w:pPr>
        <w:spacing w:line="560" w:lineRule="exact"/>
        <w:ind w:firstLineChars="200" w:firstLine="640"/>
        <w:rPr>
          <w:rFonts w:ascii="仿宋_GB2312" w:eastAsia="仿宋_GB2312"/>
          <w:sz w:val="32"/>
          <w:szCs w:val="32"/>
          <w:highlight w:val="white"/>
        </w:rPr>
      </w:pPr>
      <w:r w:rsidRPr="00CE1DDD">
        <w:rPr>
          <w:rFonts w:ascii="仿宋_GB2312" w:eastAsia="仿宋_GB2312" w:hint="eastAsia"/>
          <w:sz w:val="32"/>
          <w:szCs w:val="32"/>
          <w:highlight w:val="white"/>
        </w:rPr>
        <w:t>基本支出：指保障机构正常运转、完成支日常工作任务而发生的人员支出和公用支出。</w:t>
      </w:r>
    </w:p>
    <w:p w:rsidR="007A4672" w:rsidRPr="00CE1DDD" w:rsidRDefault="008D4694" w:rsidP="00CE1DDD">
      <w:pPr>
        <w:spacing w:line="560" w:lineRule="exact"/>
        <w:ind w:firstLineChars="200" w:firstLine="640"/>
        <w:rPr>
          <w:rFonts w:ascii="仿宋_GB2312" w:eastAsia="仿宋_GB2312"/>
          <w:sz w:val="32"/>
          <w:szCs w:val="32"/>
          <w:highlight w:val="white"/>
        </w:rPr>
      </w:pPr>
      <w:r w:rsidRPr="00CE1DDD">
        <w:rPr>
          <w:rFonts w:ascii="仿宋_GB2312" w:eastAsia="仿宋_GB2312" w:hint="eastAsia"/>
          <w:sz w:val="32"/>
          <w:szCs w:val="32"/>
          <w:highlight w:val="white"/>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p>
    <w:p w:rsidR="007A4672" w:rsidRPr="00CE1DDD" w:rsidRDefault="008D4694" w:rsidP="00CE1DDD">
      <w:pPr>
        <w:spacing w:line="560" w:lineRule="exact"/>
        <w:ind w:firstLineChars="200" w:firstLine="640"/>
        <w:rPr>
          <w:rFonts w:ascii="仿宋_GB2312" w:eastAsia="仿宋_GB2312"/>
          <w:sz w:val="32"/>
          <w:szCs w:val="32"/>
          <w:highlight w:val="white"/>
        </w:rPr>
      </w:pPr>
      <w:r w:rsidRPr="00CE1DDD">
        <w:rPr>
          <w:rFonts w:ascii="仿宋_GB2312" w:eastAsia="仿宋_GB2312" w:hint="eastAsia"/>
          <w:sz w:val="32"/>
          <w:szCs w:val="32"/>
          <w:highlight w:val="white"/>
        </w:rPr>
        <w:t>工资福利支出：反映单位开支的在职职工和编制外长期聘用人员的各类劳动报酬，以及为上述人员缴纳的各项社会保险费等。</w:t>
      </w:r>
    </w:p>
    <w:p w:rsidR="007A4672" w:rsidRPr="00CE1DDD" w:rsidRDefault="008D4694" w:rsidP="00CE1DDD">
      <w:pPr>
        <w:spacing w:line="560" w:lineRule="exact"/>
        <w:ind w:firstLineChars="200" w:firstLine="640"/>
        <w:rPr>
          <w:rFonts w:ascii="仿宋_GB2312" w:eastAsia="仿宋_GB2312"/>
          <w:sz w:val="32"/>
          <w:szCs w:val="32"/>
          <w:highlight w:val="white"/>
        </w:rPr>
      </w:pPr>
      <w:r w:rsidRPr="00CE1DDD">
        <w:rPr>
          <w:rFonts w:ascii="仿宋_GB2312" w:eastAsia="仿宋_GB2312" w:hint="eastAsia"/>
          <w:sz w:val="32"/>
          <w:szCs w:val="32"/>
          <w:highlight w:val="white"/>
        </w:rPr>
        <w:lastRenderedPageBreak/>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w:t>
      </w:r>
    </w:p>
    <w:p w:rsidR="007A4672" w:rsidRPr="00CE1DDD" w:rsidRDefault="008D4694" w:rsidP="00CE1DDD">
      <w:pPr>
        <w:spacing w:line="560" w:lineRule="exact"/>
        <w:ind w:firstLineChars="200" w:firstLine="640"/>
        <w:rPr>
          <w:rFonts w:ascii="仿宋_GB2312" w:eastAsia="仿宋_GB2312"/>
          <w:sz w:val="32"/>
          <w:szCs w:val="32"/>
          <w:highlight w:val="white"/>
        </w:rPr>
      </w:pPr>
      <w:r w:rsidRPr="00CE1DDD">
        <w:rPr>
          <w:rFonts w:ascii="仿宋_GB2312" w:eastAsia="仿宋_GB2312" w:hint="eastAsia"/>
          <w:sz w:val="32"/>
          <w:szCs w:val="32"/>
          <w:highlight w:val="white"/>
        </w:rPr>
        <w:t>津贴补贴：反映经国家批准建立的机关事业单位艰苦边远地区津贴、机关工作人员地区附加津贴、机关工作人员岗位津贴、事业单位工作人员特殊岗位津贴补贴等。</w:t>
      </w:r>
    </w:p>
    <w:p w:rsidR="007A4672" w:rsidRPr="00CE1DDD" w:rsidRDefault="008D4694" w:rsidP="00CE1DDD">
      <w:pPr>
        <w:spacing w:line="560" w:lineRule="exact"/>
        <w:ind w:firstLineChars="200" w:firstLine="640"/>
        <w:rPr>
          <w:rFonts w:ascii="仿宋_GB2312" w:eastAsia="仿宋_GB2312"/>
          <w:sz w:val="32"/>
          <w:szCs w:val="32"/>
          <w:highlight w:val="white"/>
        </w:rPr>
      </w:pPr>
      <w:r w:rsidRPr="00CE1DDD">
        <w:rPr>
          <w:rFonts w:ascii="仿宋_GB2312" w:eastAsia="仿宋_GB2312" w:hint="eastAsia"/>
          <w:sz w:val="32"/>
          <w:szCs w:val="32"/>
          <w:highlight w:val="white"/>
        </w:rPr>
        <w:t>奖金：反映机关工作人员年终一次性奖金。</w:t>
      </w:r>
    </w:p>
    <w:p w:rsidR="007A4672" w:rsidRPr="00CE1DDD" w:rsidRDefault="008D4694" w:rsidP="00CE1DDD">
      <w:pPr>
        <w:spacing w:line="560" w:lineRule="exact"/>
        <w:ind w:firstLineChars="200" w:firstLine="640"/>
        <w:rPr>
          <w:rFonts w:ascii="仿宋_GB2312" w:eastAsia="仿宋_GB2312"/>
          <w:sz w:val="32"/>
          <w:szCs w:val="32"/>
          <w:highlight w:val="white"/>
        </w:rPr>
      </w:pPr>
      <w:r w:rsidRPr="00CE1DDD">
        <w:rPr>
          <w:rFonts w:ascii="仿宋_GB2312" w:eastAsia="仿宋_GB2312" w:hint="eastAsia"/>
          <w:sz w:val="32"/>
          <w:szCs w:val="32"/>
          <w:highlight w:val="white"/>
        </w:rPr>
        <w:t>伙食补助费：反映单位发给职工的伙食补助费，如误餐补助等。</w:t>
      </w:r>
    </w:p>
    <w:p w:rsidR="007A4672" w:rsidRPr="00CE1DDD" w:rsidRDefault="008D4694" w:rsidP="00CE1DDD">
      <w:pPr>
        <w:spacing w:line="560" w:lineRule="exact"/>
        <w:ind w:firstLineChars="200" w:firstLine="640"/>
        <w:rPr>
          <w:rFonts w:ascii="仿宋_GB2312" w:eastAsia="仿宋_GB2312"/>
          <w:sz w:val="32"/>
          <w:szCs w:val="32"/>
          <w:highlight w:val="white"/>
        </w:rPr>
      </w:pPr>
      <w:r w:rsidRPr="00CE1DDD">
        <w:rPr>
          <w:rFonts w:ascii="仿宋_GB2312" w:eastAsia="仿宋_GB2312" w:hint="eastAsia"/>
          <w:sz w:val="32"/>
          <w:szCs w:val="32"/>
          <w:highlight w:val="white"/>
        </w:rPr>
        <w:t>机关事业单位基本养老保险缴费：反映机关事业单位缴纳的基本养老保险费。由单位代扣的工作人员基本养老保险缴费，不在此科目反映。</w:t>
      </w:r>
    </w:p>
    <w:p w:rsidR="007A4672" w:rsidRPr="00CE1DDD" w:rsidRDefault="008D4694" w:rsidP="00CE1DDD">
      <w:pPr>
        <w:spacing w:line="560" w:lineRule="exact"/>
        <w:ind w:firstLineChars="200" w:firstLine="640"/>
        <w:rPr>
          <w:rFonts w:ascii="仿宋_GB2312" w:eastAsia="仿宋_GB2312"/>
          <w:sz w:val="32"/>
          <w:szCs w:val="32"/>
          <w:highlight w:val="white"/>
        </w:rPr>
      </w:pPr>
      <w:r w:rsidRPr="00CE1DDD">
        <w:rPr>
          <w:rFonts w:ascii="仿宋_GB2312" w:eastAsia="仿宋_GB2312" w:hint="eastAsia"/>
          <w:sz w:val="32"/>
          <w:szCs w:val="32"/>
          <w:highlight w:val="white"/>
        </w:rPr>
        <w:t>职业年金缴费：反映机关事业单位实际缴纳的职业年金支出。由单位代扣的工作人员职业年金缴费，不在此科目反映。</w:t>
      </w:r>
    </w:p>
    <w:p w:rsidR="007A4672" w:rsidRPr="00CE1DDD" w:rsidRDefault="008D4694" w:rsidP="00CE1DDD">
      <w:pPr>
        <w:spacing w:line="560" w:lineRule="exact"/>
        <w:ind w:firstLineChars="200" w:firstLine="640"/>
        <w:rPr>
          <w:rFonts w:ascii="仿宋_GB2312" w:eastAsia="仿宋_GB2312"/>
          <w:sz w:val="32"/>
          <w:szCs w:val="32"/>
          <w:highlight w:val="white"/>
        </w:rPr>
      </w:pPr>
      <w:r w:rsidRPr="00CE1DDD">
        <w:rPr>
          <w:rFonts w:ascii="仿宋_GB2312" w:eastAsia="仿宋_GB2312" w:hint="eastAsia"/>
          <w:sz w:val="32"/>
          <w:szCs w:val="32"/>
          <w:highlight w:val="white"/>
        </w:rPr>
        <w:t>职工基本医疗保险缴费：反映单位为职工缴纳的基本医疗保险费。</w:t>
      </w:r>
    </w:p>
    <w:p w:rsidR="007A4672" w:rsidRPr="00CE1DDD" w:rsidRDefault="008D4694" w:rsidP="00CE1DDD">
      <w:pPr>
        <w:spacing w:line="560" w:lineRule="exact"/>
        <w:ind w:firstLineChars="200" w:firstLine="640"/>
        <w:rPr>
          <w:rFonts w:ascii="仿宋_GB2312" w:eastAsia="仿宋_GB2312"/>
          <w:sz w:val="32"/>
          <w:szCs w:val="32"/>
          <w:highlight w:val="white"/>
        </w:rPr>
      </w:pPr>
      <w:r w:rsidRPr="00CE1DDD">
        <w:rPr>
          <w:rFonts w:ascii="仿宋_GB2312" w:eastAsia="仿宋_GB2312" w:hint="eastAsia"/>
          <w:sz w:val="32"/>
          <w:szCs w:val="32"/>
          <w:highlight w:val="white"/>
        </w:rPr>
        <w:t>其他社会保障缴费：反映单位为职工缴纳的基本医疗、失业、工伤、生育等社会保险费，残疾人就业保障金，军队（含武警）为军人缴纳的伤亡、退役医疗等社会保险费。</w:t>
      </w:r>
    </w:p>
    <w:p w:rsidR="007A4672" w:rsidRPr="00CE1DDD" w:rsidRDefault="008D4694" w:rsidP="00CE1DDD">
      <w:pPr>
        <w:spacing w:line="560" w:lineRule="exact"/>
        <w:ind w:firstLineChars="200" w:firstLine="640"/>
        <w:rPr>
          <w:rFonts w:ascii="仿宋_GB2312" w:eastAsia="仿宋_GB2312"/>
          <w:sz w:val="32"/>
          <w:szCs w:val="32"/>
          <w:highlight w:val="white"/>
        </w:rPr>
      </w:pPr>
      <w:r w:rsidRPr="00CE1DDD">
        <w:rPr>
          <w:rFonts w:ascii="仿宋_GB2312" w:eastAsia="仿宋_GB2312" w:hint="eastAsia"/>
          <w:sz w:val="32"/>
          <w:szCs w:val="32"/>
          <w:highlight w:val="white"/>
        </w:rPr>
        <w:t>住房公积金：反映行政事业单位按人力资源和社会保障部、</w:t>
      </w:r>
      <w:r w:rsidRPr="00CE1DDD">
        <w:rPr>
          <w:rFonts w:ascii="仿宋_GB2312" w:eastAsia="仿宋_GB2312" w:hint="eastAsia"/>
          <w:sz w:val="32"/>
          <w:szCs w:val="32"/>
          <w:highlight w:val="white"/>
        </w:rPr>
        <w:lastRenderedPageBreak/>
        <w:t>财政部规定的基本工资和津贴补贴以及规定比例为职工缴纳的住房公积金。</w:t>
      </w:r>
    </w:p>
    <w:p w:rsidR="007A4672" w:rsidRPr="00CE1DDD" w:rsidRDefault="008D4694" w:rsidP="00CE1DDD">
      <w:pPr>
        <w:spacing w:line="560" w:lineRule="exact"/>
        <w:ind w:firstLineChars="200" w:firstLine="640"/>
        <w:rPr>
          <w:rFonts w:ascii="仿宋_GB2312" w:eastAsia="仿宋_GB2312"/>
          <w:sz w:val="32"/>
          <w:szCs w:val="32"/>
          <w:highlight w:val="white"/>
        </w:rPr>
      </w:pPr>
      <w:r w:rsidRPr="00CE1DDD">
        <w:rPr>
          <w:rFonts w:ascii="仿宋_GB2312" w:eastAsia="仿宋_GB2312" w:hint="eastAsia"/>
          <w:sz w:val="32"/>
          <w:szCs w:val="32"/>
          <w:highlight w:val="white"/>
        </w:rPr>
        <w:t>商品和服务支出：反映单位购买商品和服务的支出（不包括用于购置固定资产的支出、战略性和应急储备支出）。</w:t>
      </w:r>
    </w:p>
    <w:p w:rsidR="007A4672" w:rsidRPr="00CE1DDD" w:rsidRDefault="008D4694" w:rsidP="00CE1DDD">
      <w:pPr>
        <w:spacing w:line="560" w:lineRule="exact"/>
        <w:ind w:firstLineChars="200" w:firstLine="640"/>
        <w:rPr>
          <w:rFonts w:ascii="仿宋_GB2312" w:eastAsia="仿宋_GB2312"/>
          <w:sz w:val="32"/>
          <w:szCs w:val="32"/>
          <w:highlight w:val="white"/>
        </w:rPr>
      </w:pPr>
      <w:r w:rsidRPr="00CE1DDD">
        <w:rPr>
          <w:rFonts w:ascii="仿宋_GB2312" w:eastAsia="仿宋_GB2312" w:hint="eastAsia"/>
          <w:sz w:val="32"/>
          <w:szCs w:val="32"/>
          <w:highlight w:val="white"/>
        </w:rPr>
        <w:t>办公费：反映单位购买按财务会计制度规定不符合固定资产确认标准的日常办公用品、书报杂志等支出。</w:t>
      </w:r>
    </w:p>
    <w:p w:rsidR="007A4672" w:rsidRPr="00CE1DDD" w:rsidRDefault="008D4694" w:rsidP="00CE1DDD">
      <w:pPr>
        <w:spacing w:line="560" w:lineRule="exact"/>
        <w:ind w:firstLineChars="200" w:firstLine="640"/>
        <w:rPr>
          <w:rFonts w:ascii="仿宋_GB2312" w:eastAsia="仿宋_GB2312"/>
          <w:sz w:val="32"/>
          <w:szCs w:val="32"/>
          <w:highlight w:val="white"/>
        </w:rPr>
      </w:pPr>
      <w:r w:rsidRPr="00CE1DDD">
        <w:rPr>
          <w:rFonts w:ascii="仿宋_GB2312" w:eastAsia="仿宋_GB2312" w:hint="eastAsia"/>
          <w:sz w:val="32"/>
          <w:szCs w:val="32"/>
          <w:highlight w:val="white"/>
        </w:rPr>
        <w:t>印刷费：反映单位的印刷费支出。</w:t>
      </w:r>
    </w:p>
    <w:p w:rsidR="007A4672" w:rsidRPr="00CE1DDD" w:rsidRDefault="008D4694" w:rsidP="00CE1DDD">
      <w:pPr>
        <w:spacing w:line="560" w:lineRule="exact"/>
        <w:ind w:firstLineChars="200" w:firstLine="640"/>
        <w:rPr>
          <w:rFonts w:ascii="仿宋_GB2312" w:eastAsia="仿宋_GB2312"/>
          <w:sz w:val="32"/>
          <w:szCs w:val="32"/>
          <w:highlight w:val="white"/>
        </w:rPr>
      </w:pPr>
      <w:r w:rsidRPr="00CE1DDD">
        <w:rPr>
          <w:rFonts w:ascii="仿宋_GB2312" w:eastAsia="仿宋_GB2312" w:hint="eastAsia"/>
          <w:sz w:val="32"/>
          <w:szCs w:val="32"/>
          <w:highlight w:val="white"/>
        </w:rPr>
        <w:t>电费：反映单位的电费支出。</w:t>
      </w:r>
    </w:p>
    <w:p w:rsidR="007A4672" w:rsidRPr="00CE1DDD" w:rsidRDefault="008D4694" w:rsidP="00CE1DDD">
      <w:pPr>
        <w:spacing w:line="560" w:lineRule="exact"/>
        <w:ind w:firstLineChars="200" w:firstLine="640"/>
        <w:rPr>
          <w:rFonts w:ascii="仿宋_GB2312" w:eastAsia="仿宋_GB2312"/>
          <w:sz w:val="32"/>
          <w:szCs w:val="32"/>
          <w:highlight w:val="white"/>
        </w:rPr>
      </w:pPr>
      <w:r w:rsidRPr="00CE1DDD">
        <w:rPr>
          <w:rFonts w:ascii="仿宋_GB2312" w:eastAsia="仿宋_GB2312" w:hint="eastAsia"/>
          <w:sz w:val="32"/>
          <w:szCs w:val="32"/>
          <w:highlight w:val="white"/>
        </w:rPr>
        <w:t>邮电费：反映单位开支的信函、包裹、货物等物品的邮寄费及电话费、电报费、传真费、网络通讯费等。</w:t>
      </w:r>
    </w:p>
    <w:p w:rsidR="007A4672" w:rsidRPr="00CE1DDD" w:rsidRDefault="008D4694" w:rsidP="00CE1DDD">
      <w:pPr>
        <w:spacing w:line="560" w:lineRule="exact"/>
        <w:ind w:firstLineChars="200" w:firstLine="640"/>
        <w:rPr>
          <w:rFonts w:ascii="仿宋_GB2312" w:eastAsia="仿宋_GB2312"/>
          <w:sz w:val="32"/>
          <w:szCs w:val="32"/>
          <w:highlight w:val="white"/>
        </w:rPr>
      </w:pPr>
      <w:r w:rsidRPr="00CE1DDD">
        <w:rPr>
          <w:rFonts w:ascii="仿宋_GB2312" w:eastAsia="仿宋_GB2312" w:hint="eastAsia"/>
          <w:sz w:val="32"/>
          <w:szCs w:val="32"/>
          <w:highlight w:val="white"/>
        </w:rPr>
        <w:t>物业管理费：反映单位开支的办公用房以及未实行职工住宅物业服务改革的在职职工和离退休人员宿舍等的物业管理费，包括综合治理、绿化、卫生等方面的支出。</w:t>
      </w:r>
    </w:p>
    <w:p w:rsidR="007A4672" w:rsidRPr="00CE1DDD" w:rsidRDefault="008D4694" w:rsidP="00CE1DDD">
      <w:pPr>
        <w:spacing w:line="560" w:lineRule="exact"/>
        <w:ind w:firstLineChars="200" w:firstLine="640"/>
        <w:rPr>
          <w:rFonts w:ascii="仿宋_GB2312" w:eastAsia="仿宋_GB2312"/>
          <w:sz w:val="32"/>
          <w:szCs w:val="32"/>
          <w:highlight w:val="white"/>
        </w:rPr>
      </w:pPr>
      <w:r w:rsidRPr="00CE1DDD">
        <w:rPr>
          <w:rFonts w:ascii="仿宋_GB2312" w:eastAsia="仿宋_GB2312" w:hint="eastAsia"/>
          <w:sz w:val="32"/>
          <w:szCs w:val="32"/>
          <w:highlight w:val="white"/>
        </w:rPr>
        <w:t>差旅费：反映单位工作人员出差发生的城市间交通费、住宿费、伙食补贴费和市内交通费。</w:t>
      </w:r>
    </w:p>
    <w:p w:rsidR="007A4672" w:rsidRPr="00CE1DDD" w:rsidRDefault="008D4694" w:rsidP="00CE1DDD">
      <w:pPr>
        <w:spacing w:line="560" w:lineRule="exact"/>
        <w:ind w:firstLineChars="200" w:firstLine="640"/>
        <w:rPr>
          <w:rFonts w:ascii="仿宋_GB2312" w:eastAsia="仿宋_GB2312"/>
          <w:sz w:val="32"/>
          <w:szCs w:val="32"/>
          <w:highlight w:val="white"/>
        </w:rPr>
      </w:pPr>
      <w:r w:rsidRPr="00CE1DDD">
        <w:rPr>
          <w:rFonts w:ascii="仿宋_GB2312" w:eastAsia="仿宋_GB2312" w:hint="eastAsia"/>
          <w:sz w:val="32"/>
          <w:szCs w:val="32"/>
          <w:highlight w:val="white"/>
        </w:rPr>
        <w:t>因公出国（境）费用：反映单位公务出国(境)的住宿费、旅费、伙食补助费、杂费、培训费等支出。</w:t>
      </w:r>
    </w:p>
    <w:p w:rsidR="007A4672" w:rsidRPr="00CE1DDD" w:rsidRDefault="008D4694" w:rsidP="00CE1DDD">
      <w:pPr>
        <w:spacing w:line="560" w:lineRule="exact"/>
        <w:ind w:firstLineChars="200" w:firstLine="640"/>
        <w:rPr>
          <w:rFonts w:ascii="仿宋_GB2312" w:eastAsia="仿宋_GB2312"/>
          <w:sz w:val="32"/>
          <w:szCs w:val="32"/>
          <w:highlight w:val="white"/>
        </w:rPr>
      </w:pPr>
      <w:r w:rsidRPr="00CE1DDD">
        <w:rPr>
          <w:rFonts w:ascii="仿宋_GB2312" w:eastAsia="仿宋_GB2312" w:hint="eastAsia"/>
          <w:sz w:val="32"/>
          <w:szCs w:val="32"/>
          <w:highlight w:val="white"/>
        </w:rPr>
        <w:t>维修(护)费：反映单位日常开支的固定资产（不包括车船等交通工具）修理和维护费用，网络信息系统运行与维护费用，以及按规定提取的修购基金。</w:t>
      </w:r>
    </w:p>
    <w:p w:rsidR="007A4672" w:rsidRPr="00CE1DDD" w:rsidRDefault="008D4694" w:rsidP="00CE1DDD">
      <w:pPr>
        <w:spacing w:line="560" w:lineRule="exact"/>
        <w:ind w:firstLineChars="200" w:firstLine="640"/>
        <w:rPr>
          <w:rFonts w:ascii="仿宋_GB2312" w:eastAsia="仿宋_GB2312"/>
          <w:sz w:val="32"/>
          <w:szCs w:val="32"/>
          <w:highlight w:val="white"/>
        </w:rPr>
      </w:pPr>
      <w:r w:rsidRPr="00CE1DDD">
        <w:rPr>
          <w:rFonts w:ascii="仿宋_GB2312" w:eastAsia="仿宋_GB2312" w:hint="eastAsia"/>
          <w:sz w:val="32"/>
          <w:szCs w:val="32"/>
          <w:highlight w:val="white"/>
        </w:rPr>
        <w:t>租赁费：反映租赁办公用房、宿舍、专用通讯网以及其他设备等方面的费用。</w:t>
      </w:r>
    </w:p>
    <w:p w:rsidR="007A4672" w:rsidRPr="00CE1DDD" w:rsidRDefault="008D4694" w:rsidP="00CE1DDD">
      <w:pPr>
        <w:spacing w:line="560" w:lineRule="exact"/>
        <w:ind w:firstLineChars="200" w:firstLine="640"/>
        <w:rPr>
          <w:rFonts w:ascii="仿宋_GB2312" w:eastAsia="仿宋_GB2312"/>
          <w:sz w:val="32"/>
          <w:szCs w:val="32"/>
          <w:highlight w:val="white"/>
        </w:rPr>
      </w:pPr>
      <w:r w:rsidRPr="00CE1DDD">
        <w:rPr>
          <w:rFonts w:ascii="仿宋_GB2312" w:eastAsia="仿宋_GB2312" w:hint="eastAsia"/>
          <w:sz w:val="32"/>
          <w:szCs w:val="32"/>
          <w:highlight w:val="white"/>
        </w:rPr>
        <w:lastRenderedPageBreak/>
        <w:t>会议费：反映会议中按规定开支的住宿费、伙食费、会议室租金、交通费、文件印刷费、医药费等。</w:t>
      </w:r>
    </w:p>
    <w:p w:rsidR="007A4672" w:rsidRPr="00CE1DDD" w:rsidRDefault="008D4694" w:rsidP="00CE1DDD">
      <w:pPr>
        <w:spacing w:line="560" w:lineRule="exact"/>
        <w:ind w:firstLineChars="200" w:firstLine="640"/>
        <w:rPr>
          <w:rFonts w:ascii="仿宋_GB2312" w:eastAsia="仿宋_GB2312"/>
          <w:sz w:val="32"/>
          <w:szCs w:val="32"/>
          <w:highlight w:val="white"/>
        </w:rPr>
      </w:pPr>
      <w:r w:rsidRPr="00CE1DDD">
        <w:rPr>
          <w:rFonts w:ascii="仿宋_GB2312" w:eastAsia="仿宋_GB2312" w:hint="eastAsia"/>
          <w:sz w:val="32"/>
          <w:szCs w:val="32"/>
          <w:highlight w:val="white"/>
        </w:rPr>
        <w:t>培训费：反映除因公出国（境）培训费以外的各类培训支出。</w:t>
      </w:r>
    </w:p>
    <w:p w:rsidR="007A4672" w:rsidRPr="00CE1DDD" w:rsidRDefault="008D4694" w:rsidP="00CE1DDD">
      <w:pPr>
        <w:spacing w:line="560" w:lineRule="exact"/>
        <w:ind w:firstLineChars="200" w:firstLine="640"/>
        <w:rPr>
          <w:rFonts w:ascii="仿宋_GB2312" w:eastAsia="仿宋_GB2312"/>
          <w:sz w:val="32"/>
          <w:szCs w:val="32"/>
          <w:highlight w:val="white"/>
        </w:rPr>
      </w:pPr>
      <w:r w:rsidRPr="00CE1DDD">
        <w:rPr>
          <w:rFonts w:ascii="仿宋_GB2312" w:eastAsia="仿宋_GB2312" w:hint="eastAsia"/>
          <w:sz w:val="32"/>
          <w:szCs w:val="32"/>
          <w:highlight w:val="white"/>
        </w:rPr>
        <w:t>公务接待费：反映单位按规定开支的各类公务接待（含外宾接待）费用。</w:t>
      </w:r>
    </w:p>
    <w:p w:rsidR="007A4672" w:rsidRPr="00CE1DDD" w:rsidRDefault="008D4694" w:rsidP="00CE1DDD">
      <w:pPr>
        <w:spacing w:line="560" w:lineRule="exact"/>
        <w:ind w:firstLineChars="200" w:firstLine="640"/>
        <w:rPr>
          <w:rFonts w:ascii="仿宋_GB2312" w:eastAsia="仿宋_GB2312"/>
          <w:sz w:val="32"/>
          <w:szCs w:val="32"/>
          <w:highlight w:val="white"/>
        </w:rPr>
      </w:pPr>
      <w:r w:rsidRPr="00CE1DDD">
        <w:rPr>
          <w:rFonts w:ascii="仿宋_GB2312" w:eastAsia="仿宋_GB2312" w:hint="eastAsia"/>
          <w:sz w:val="32"/>
          <w:szCs w:val="32"/>
          <w:highlight w:val="white"/>
        </w:rPr>
        <w:t>劳务费：反映支付给单位和个人的劳务费用，如临时聘用人员、钟点工工资，稿费、翻译费，评审费等。</w:t>
      </w:r>
    </w:p>
    <w:p w:rsidR="007A4672" w:rsidRPr="00CE1DDD" w:rsidRDefault="008D4694" w:rsidP="00CE1DDD">
      <w:pPr>
        <w:spacing w:line="560" w:lineRule="exact"/>
        <w:ind w:firstLineChars="200" w:firstLine="640"/>
        <w:rPr>
          <w:rFonts w:ascii="仿宋_GB2312" w:eastAsia="仿宋_GB2312"/>
          <w:sz w:val="32"/>
          <w:szCs w:val="32"/>
          <w:highlight w:val="white"/>
        </w:rPr>
      </w:pPr>
      <w:r w:rsidRPr="00CE1DDD">
        <w:rPr>
          <w:rFonts w:ascii="仿宋_GB2312" w:eastAsia="仿宋_GB2312" w:hint="eastAsia"/>
          <w:sz w:val="32"/>
          <w:szCs w:val="32"/>
          <w:highlight w:val="white"/>
        </w:rPr>
        <w:t>委托业务费：反映因委托外单位办理业务而支付的委托业务费。</w:t>
      </w:r>
    </w:p>
    <w:p w:rsidR="007A4672" w:rsidRPr="00CE1DDD" w:rsidRDefault="008D4694" w:rsidP="00CE1DDD">
      <w:pPr>
        <w:spacing w:line="560" w:lineRule="exact"/>
        <w:ind w:firstLineChars="200" w:firstLine="640"/>
        <w:rPr>
          <w:rFonts w:ascii="仿宋_GB2312" w:eastAsia="仿宋_GB2312"/>
          <w:sz w:val="32"/>
          <w:szCs w:val="32"/>
          <w:highlight w:val="white"/>
        </w:rPr>
      </w:pPr>
      <w:r w:rsidRPr="00CE1DDD">
        <w:rPr>
          <w:rFonts w:ascii="仿宋_GB2312" w:eastAsia="仿宋_GB2312" w:hint="eastAsia"/>
          <w:sz w:val="32"/>
          <w:szCs w:val="32"/>
          <w:highlight w:val="white"/>
        </w:rPr>
        <w:t>工会经费：反映单位按规定提取的工会经费。</w:t>
      </w:r>
    </w:p>
    <w:p w:rsidR="007A4672" w:rsidRPr="00CE1DDD" w:rsidRDefault="008D4694" w:rsidP="00CE1DDD">
      <w:pPr>
        <w:spacing w:line="560" w:lineRule="exact"/>
        <w:ind w:firstLineChars="200" w:firstLine="640"/>
        <w:rPr>
          <w:rFonts w:ascii="仿宋_GB2312" w:eastAsia="仿宋_GB2312"/>
          <w:sz w:val="32"/>
          <w:szCs w:val="32"/>
          <w:highlight w:val="white"/>
        </w:rPr>
      </w:pPr>
      <w:r w:rsidRPr="00CE1DDD">
        <w:rPr>
          <w:rFonts w:ascii="仿宋_GB2312" w:eastAsia="仿宋_GB2312" w:hint="eastAsia"/>
          <w:sz w:val="32"/>
          <w:szCs w:val="32"/>
          <w:highlight w:val="white"/>
        </w:rPr>
        <w:t>其他交通费用：反映单位除公务用车运行维护费以外的其他交通费用。如公务交通补贴，租车费用、出租车费用，飞机、船舶等的燃料费、维修费、保险费等。</w:t>
      </w:r>
    </w:p>
    <w:p w:rsidR="007A4672" w:rsidRPr="00CE1DDD" w:rsidRDefault="008D4694" w:rsidP="00CE1DDD">
      <w:pPr>
        <w:spacing w:line="560" w:lineRule="exact"/>
        <w:ind w:firstLineChars="200" w:firstLine="640"/>
        <w:rPr>
          <w:rFonts w:ascii="仿宋_GB2312" w:eastAsia="仿宋_GB2312"/>
          <w:sz w:val="32"/>
          <w:szCs w:val="32"/>
          <w:highlight w:val="white"/>
        </w:rPr>
      </w:pPr>
      <w:r w:rsidRPr="00CE1DDD">
        <w:rPr>
          <w:rFonts w:ascii="仿宋_GB2312" w:eastAsia="仿宋_GB2312" w:hint="eastAsia"/>
          <w:sz w:val="32"/>
          <w:szCs w:val="32"/>
          <w:highlight w:val="white"/>
        </w:rPr>
        <w:t>其他商品和服务支出：反映上述科目未包括的日常公用支出。如行政赔偿费和诉讼费、国内组织的会员费、来访费、广告宣传、其他劳务费及离休人员特需费、公用经费等。</w:t>
      </w:r>
    </w:p>
    <w:p w:rsidR="007A4672" w:rsidRPr="00CE1DDD" w:rsidRDefault="008D4694" w:rsidP="00CE1DDD">
      <w:pPr>
        <w:spacing w:line="560" w:lineRule="exact"/>
        <w:ind w:firstLineChars="200" w:firstLine="640"/>
        <w:rPr>
          <w:rFonts w:ascii="仿宋_GB2312" w:eastAsia="仿宋_GB2312"/>
          <w:sz w:val="32"/>
          <w:szCs w:val="32"/>
          <w:highlight w:val="white"/>
        </w:rPr>
      </w:pPr>
      <w:r w:rsidRPr="00CE1DDD">
        <w:rPr>
          <w:rFonts w:ascii="仿宋_GB2312" w:eastAsia="仿宋_GB2312" w:hint="eastAsia"/>
          <w:sz w:val="32"/>
          <w:szCs w:val="32"/>
          <w:highlight w:val="white"/>
        </w:rPr>
        <w:t>对个人和家庭的补助：反映政府用于对个人和家庭的补助支出。</w:t>
      </w:r>
    </w:p>
    <w:p w:rsidR="007A4672" w:rsidRPr="00CE1DDD" w:rsidRDefault="008D4694" w:rsidP="00CE1DDD">
      <w:pPr>
        <w:spacing w:line="560" w:lineRule="exact"/>
        <w:ind w:firstLineChars="200" w:firstLine="640"/>
        <w:rPr>
          <w:rFonts w:ascii="仿宋_GB2312" w:eastAsia="仿宋_GB2312"/>
          <w:sz w:val="32"/>
          <w:szCs w:val="32"/>
          <w:highlight w:val="white"/>
        </w:rPr>
      </w:pPr>
      <w:r w:rsidRPr="00CE1DDD">
        <w:rPr>
          <w:rFonts w:ascii="仿宋_GB2312" w:eastAsia="仿宋_GB2312" w:hint="eastAsia"/>
          <w:sz w:val="32"/>
          <w:szCs w:val="32"/>
          <w:highlight w:val="white"/>
        </w:rPr>
        <w:t>离休费：反映行政事业单位和军队移交政府安置的离休人员的离休费、护理费和其他补贴。</w:t>
      </w:r>
    </w:p>
    <w:p w:rsidR="007A4672" w:rsidRPr="00CE1DDD" w:rsidRDefault="008D4694" w:rsidP="00CE1DDD">
      <w:pPr>
        <w:spacing w:line="560" w:lineRule="exact"/>
        <w:ind w:firstLineChars="200" w:firstLine="640"/>
        <w:rPr>
          <w:rFonts w:ascii="仿宋_GB2312" w:eastAsia="仿宋_GB2312"/>
          <w:sz w:val="32"/>
          <w:szCs w:val="32"/>
          <w:highlight w:val="white"/>
        </w:rPr>
      </w:pPr>
      <w:r w:rsidRPr="00CE1DDD">
        <w:rPr>
          <w:rFonts w:ascii="仿宋_GB2312" w:eastAsia="仿宋_GB2312" w:hint="eastAsia"/>
          <w:sz w:val="32"/>
          <w:szCs w:val="32"/>
          <w:highlight w:val="white"/>
        </w:rPr>
        <w:t>生活补助：反映按规定开支的优抚对象定期定量生活补助费，退役军人生活补助费，行政事业单位职工和遗属生活补助，因公</w:t>
      </w:r>
      <w:r w:rsidRPr="00CE1DDD">
        <w:rPr>
          <w:rFonts w:ascii="仿宋_GB2312" w:eastAsia="仿宋_GB2312" w:hint="eastAsia"/>
          <w:sz w:val="32"/>
          <w:szCs w:val="32"/>
          <w:highlight w:val="white"/>
        </w:rPr>
        <w:lastRenderedPageBreak/>
        <w:t>负伤等住院治疗、住疗养院期间的伙食补助费，长期赡养人员补助费，由于国家实行退耕还林禁牧舍饲政策补偿给农牧民的现金、粮食支出，对农村党员、复员军人。</w:t>
      </w:r>
    </w:p>
    <w:p w:rsidR="007A4672" w:rsidRPr="00CE1DDD" w:rsidRDefault="008D4694" w:rsidP="00CE1DDD">
      <w:pPr>
        <w:spacing w:line="560" w:lineRule="exact"/>
        <w:ind w:firstLineChars="200" w:firstLine="640"/>
        <w:rPr>
          <w:rFonts w:ascii="仿宋_GB2312" w:eastAsia="仿宋_GB2312"/>
          <w:sz w:val="32"/>
          <w:szCs w:val="32"/>
          <w:highlight w:val="white"/>
        </w:rPr>
      </w:pPr>
      <w:r w:rsidRPr="00CE1DDD">
        <w:rPr>
          <w:rFonts w:ascii="仿宋_GB2312" w:eastAsia="仿宋_GB2312" w:hint="eastAsia"/>
          <w:sz w:val="32"/>
          <w:szCs w:val="32"/>
          <w:highlight w:val="white"/>
        </w:rPr>
        <w:t>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rsidR="007A4672" w:rsidRPr="00CE1DDD" w:rsidRDefault="008D4694" w:rsidP="00CE1DDD">
      <w:pPr>
        <w:spacing w:line="560" w:lineRule="exact"/>
        <w:ind w:firstLineChars="200" w:firstLine="640"/>
        <w:rPr>
          <w:rFonts w:ascii="仿宋_GB2312" w:eastAsia="仿宋_GB2312"/>
          <w:sz w:val="32"/>
          <w:szCs w:val="32"/>
          <w:highlight w:val="white"/>
        </w:rPr>
      </w:pPr>
      <w:r w:rsidRPr="00CE1DDD">
        <w:rPr>
          <w:rFonts w:ascii="仿宋_GB2312" w:eastAsia="仿宋_GB2312" w:hint="eastAsia"/>
          <w:sz w:val="32"/>
          <w:szCs w:val="32"/>
          <w:highlight w:val="white"/>
        </w:rPr>
        <w:t>其他对个人和家庭的补助支出：反映未包括在上述科目的对个人和家庭的补助支出，如婴幼儿补贴、职工探亲旅费、退职人员及随行家属路费、符合条件的退役回乡义务兵一次性建房补助、符合安置条件的城镇退役士兵自谋职业的一次性经济补助费、对农户的生产经营补贴、保障性住房租?</w:t>
      </w:r>
    </w:p>
    <w:p w:rsidR="007A4672" w:rsidRPr="00CE1DDD" w:rsidRDefault="008D4694" w:rsidP="00CE1DDD">
      <w:pPr>
        <w:spacing w:line="560" w:lineRule="exact"/>
        <w:ind w:firstLineChars="200" w:firstLine="640"/>
        <w:rPr>
          <w:rFonts w:ascii="仿宋_GB2312" w:eastAsia="仿宋_GB2312"/>
          <w:sz w:val="32"/>
          <w:szCs w:val="32"/>
          <w:highlight w:val="white"/>
        </w:rPr>
      </w:pPr>
      <w:r w:rsidRPr="00CE1DDD">
        <w:rPr>
          <w:rFonts w:ascii="仿宋_GB2312" w:eastAsia="仿宋_GB2312" w:hint="eastAsia"/>
          <w:sz w:val="32"/>
          <w:szCs w:val="32"/>
          <w:highlight w:val="white"/>
        </w:rPr>
        <w:t>办公设备购置：反映用于购置并按财务会计制度规定纳入固定资产核算范围的办公家具和办公设备的支出，以及按规定提取的修购基金。</w:t>
      </w:r>
    </w:p>
    <w:p w:rsidR="007A4672" w:rsidRPr="00CE1DDD" w:rsidRDefault="008D4694" w:rsidP="00CE1DDD">
      <w:pPr>
        <w:spacing w:line="560" w:lineRule="exact"/>
        <w:ind w:firstLineChars="200" w:firstLine="640"/>
        <w:rPr>
          <w:rFonts w:ascii="仿宋_GB2312" w:eastAsia="仿宋_GB2312"/>
          <w:sz w:val="32"/>
          <w:szCs w:val="32"/>
          <w:highlight w:val="white"/>
        </w:rPr>
      </w:pPr>
      <w:r w:rsidRPr="00CE1DDD">
        <w:rPr>
          <w:rFonts w:ascii="仿宋_GB2312" w:eastAsia="仿宋_GB2312" w:hint="eastAsia"/>
          <w:sz w:val="32"/>
          <w:szCs w:val="32"/>
          <w:highlight w:val="white"/>
        </w:rPr>
        <w:t>其他资本性支出：反映上述科目中未包括的资本性支出。</w:t>
      </w:r>
    </w:p>
    <w:p w:rsidR="007A4672" w:rsidRPr="00CE1DDD" w:rsidRDefault="008D4694" w:rsidP="00CE1DDD">
      <w:pPr>
        <w:spacing w:line="560" w:lineRule="exact"/>
        <w:ind w:firstLineChars="200" w:firstLine="640"/>
        <w:rPr>
          <w:rFonts w:ascii="仿宋_GB2312" w:eastAsia="仿宋_GB2312"/>
          <w:sz w:val="32"/>
          <w:szCs w:val="32"/>
          <w:highlight w:val="white"/>
        </w:rPr>
      </w:pPr>
      <w:r w:rsidRPr="00CE1DDD">
        <w:rPr>
          <w:rFonts w:ascii="仿宋_GB2312" w:eastAsia="仿宋_GB2312" w:hint="eastAsia"/>
          <w:sz w:val="32"/>
          <w:szCs w:val="32"/>
          <w:highlight w:val="white"/>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w:t>
      </w:r>
    </w:p>
    <w:p w:rsidR="007A4672" w:rsidRPr="00CE1DDD" w:rsidRDefault="007A4672" w:rsidP="00CE1DDD">
      <w:pPr>
        <w:spacing w:line="560" w:lineRule="exact"/>
        <w:ind w:firstLineChars="200" w:firstLine="640"/>
        <w:rPr>
          <w:rFonts w:ascii="仿宋_GB2312" w:eastAsia="仿宋_GB2312"/>
          <w:sz w:val="32"/>
          <w:szCs w:val="32"/>
        </w:rPr>
      </w:pPr>
    </w:p>
    <w:p w:rsidR="007A4672" w:rsidRPr="00657A0D" w:rsidRDefault="008D4694" w:rsidP="00657A0D">
      <w:pPr>
        <w:spacing w:line="560" w:lineRule="exact"/>
        <w:rPr>
          <w:rFonts w:ascii="黑体" w:eastAsia="黑体" w:hAnsi="黑体"/>
          <w:sz w:val="32"/>
          <w:szCs w:val="32"/>
        </w:rPr>
      </w:pPr>
      <w:r w:rsidRPr="00657A0D">
        <w:rPr>
          <w:rFonts w:ascii="黑体" w:eastAsia="黑体" w:hAnsi="黑体" w:hint="eastAsia"/>
          <w:sz w:val="32"/>
          <w:szCs w:val="32"/>
        </w:rPr>
        <w:t>第五部分</w:t>
      </w:r>
      <w:r w:rsidR="00657A0D" w:rsidRPr="00657A0D">
        <w:rPr>
          <w:rFonts w:ascii="黑体" w:eastAsia="黑体" w:hAnsi="黑体" w:hint="eastAsia"/>
          <w:sz w:val="32"/>
          <w:szCs w:val="32"/>
        </w:rPr>
        <w:t>:</w:t>
      </w:r>
      <w:r w:rsidRPr="00657A0D">
        <w:rPr>
          <w:rFonts w:ascii="黑体" w:eastAsia="黑体" w:hAnsi="黑体" w:hint="eastAsia"/>
          <w:sz w:val="32"/>
          <w:szCs w:val="32"/>
        </w:rPr>
        <w:t>附件</w:t>
      </w:r>
    </w:p>
    <w:p w:rsidR="007A4672" w:rsidRPr="00657A0D" w:rsidRDefault="008D4694" w:rsidP="00657A0D">
      <w:pPr>
        <w:spacing w:line="560" w:lineRule="exact"/>
        <w:jc w:val="center"/>
        <w:rPr>
          <w:rFonts w:ascii="方正小标宋简体" w:eastAsia="方正小标宋简体"/>
          <w:sz w:val="36"/>
          <w:szCs w:val="36"/>
        </w:rPr>
      </w:pPr>
      <w:r w:rsidRPr="00657A0D">
        <w:rPr>
          <w:rFonts w:ascii="方正小标宋简体" w:eastAsia="方正小标宋简体" w:hint="eastAsia"/>
          <w:sz w:val="36"/>
          <w:szCs w:val="36"/>
        </w:rPr>
        <w:t>2020年度部门整体支出绩效评价报告(赫山区总工会）</w:t>
      </w:r>
    </w:p>
    <w:p w:rsidR="00657A0D" w:rsidRDefault="00657A0D" w:rsidP="00CE1DDD">
      <w:pPr>
        <w:spacing w:line="560" w:lineRule="exact"/>
        <w:ind w:firstLineChars="200" w:firstLine="640"/>
        <w:rPr>
          <w:rFonts w:ascii="仿宋_GB2312" w:eastAsia="仿宋_GB2312"/>
          <w:sz w:val="32"/>
          <w:szCs w:val="32"/>
        </w:rPr>
      </w:pPr>
    </w:p>
    <w:p w:rsidR="007A4672" w:rsidRPr="00CE1DDD" w:rsidRDefault="008D4694" w:rsidP="00CE1DDD">
      <w:pPr>
        <w:spacing w:line="560" w:lineRule="exact"/>
        <w:ind w:firstLineChars="200" w:firstLine="640"/>
        <w:rPr>
          <w:rFonts w:ascii="仿宋_GB2312" w:eastAsia="仿宋_GB2312"/>
          <w:sz w:val="32"/>
          <w:szCs w:val="32"/>
        </w:rPr>
      </w:pPr>
      <w:r w:rsidRPr="00CE1DDD">
        <w:rPr>
          <w:rFonts w:ascii="仿宋_GB2312" w:eastAsia="仿宋_GB2312" w:hint="eastAsia"/>
          <w:sz w:val="32"/>
          <w:szCs w:val="32"/>
        </w:rPr>
        <w:t>为进一步强化部门责任意识，规范财政资金管理，提高财政资金使用效益，根据《益阳市赫山区财政局关于做好2020年度预算绩效自评工作的通知》（益赫财绩〔2019〕文件的要求，我单位于2020年12月，组织力量对单位的部门预算整体支出进行了绩效评价，现将情况汇报如下：</w:t>
      </w:r>
    </w:p>
    <w:p w:rsidR="007A4672" w:rsidRPr="00CE1DDD" w:rsidRDefault="00657A0D" w:rsidP="00CE1DDD">
      <w:pPr>
        <w:spacing w:line="560" w:lineRule="exact"/>
        <w:ind w:firstLineChars="200" w:firstLine="640"/>
        <w:rPr>
          <w:rFonts w:ascii="仿宋_GB2312" w:eastAsia="仿宋_GB2312"/>
          <w:sz w:val="32"/>
          <w:szCs w:val="32"/>
        </w:rPr>
      </w:pPr>
      <w:r w:rsidRPr="00657A0D">
        <w:rPr>
          <w:rFonts w:ascii="黑体" w:eastAsia="黑体" w:hAnsi="黑体" w:hint="eastAsia"/>
          <w:sz w:val="32"/>
          <w:szCs w:val="32"/>
        </w:rPr>
        <w:t>一</w:t>
      </w:r>
      <w:r w:rsidRPr="00657A0D">
        <w:rPr>
          <w:rFonts w:ascii="黑体" w:eastAsia="黑体" w:hAnsi="黑体"/>
          <w:sz w:val="32"/>
          <w:szCs w:val="32"/>
        </w:rPr>
        <w:t>、</w:t>
      </w:r>
      <w:r w:rsidR="008D4694" w:rsidRPr="00657A0D">
        <w:rPr>
          <w:rFonts w:ascii="黑体" w:eastAsia="黑体" w:hAnsi="黑体" w:hint="eastAsia"/>
          <w:sz w:val="32"/>
          <w:szCs w:val="32"/>
        </w:rPr>
        <w:t>主要职</w:t>
      </w:r>
      <w:r w:rsidR="008D4694" w:rsidRPr="00CE1DDD">
        <w:rPr>
          <w:rFonts w:ascii="仿宋_GB2312" w:eastAsia="仿宋_GB2312" w:hint="eastAsia"/>
          <w:sz w:val="32"/>
          <w:szCs w:val="32"/>
        </w:rPr>
        <w:t>责：2020年，全区工会工作的指导思想是：以党的十九届三中全会精神以及习近平总书记系列重要讲话精神为指导，紧紧围绕全面小康建设目标，牢牢把握工人运动的时代主题，坚持“三个贴近”的工作思路，坚持“四个全面”的战略部署，突出“走基层、转机制、强基础”这条主线，不断强化服务意识、激发组织活力、提升保障水平，大力推进工会工作法治化建设，团结带领广大职工为加快推进赫山全面建成小康社会建功立业。</w:t>
      </w:r>
    </w:p>
    <w:p w:rsidR="007A4672" w:rsidRPr="00CE1DDD" w:rsidRDefault="00657A0D" w:rsidP="00CE1DDD">
      <w:pPr>
        <w:spacing w:line="560" w:lineRule="exact"/>
        <w:ind w:firstLineChars="200" w:firstLine="640"/>
        <w:rPr>
          <w:rFonts w:ascii="仿宋_GB2312" w:eastAsia="仿宋_GB2312"/>
          <w:sz w:val="32"/>
          <w:szCs w:val="32"/>
        </w:rPr>
      </w:pPr>
      <w:r>
        <w:rPr>
          <w:rFonts w:ascii="仿宋_GB2312" w:eastAsia="仿宋_GB2312" w:hint="eastAsia"/>
          <w:sz w:val="32"/>
          <w:szCs w:val="32"/>
        </w:rPr>
        <w:t>（一）</w:t>
      </w:r>
      <w:r w:rsidR="008D4694" w:rsidRPr="00CE1DDD">
        <w:rPr>
          <w:rFonts w:ascii="仿宋_GB2312" w:eastAsia="仿宋_GB2312" w:hint="eastAsia"/>
          <w:sz w:val="32"/>
          <w:szCs w:val="32"/>
        </w:rPr>
        <w:t>大力组织引导职工参与经济建设</w:t>
      </w:r>
    </w:p>
    <w:p w:rsidR="007A4672" w:rsidRPr="00CE1DDD" w:rsidRDefault="00657A0D" w:rsidP="00CE1DDD">
      <w:pPr>
        <w:spacing w:line="560" w:lineRule="exact"/>
        <w:ind w:firstLineChars="200" w:firstLine="640"/>
        <w:rPr>
          <w:rFonts w:ascii="仿宋_GB2312" w:eastAsia="仿宋_GB2312"/>
          <w:sz w:val="32"/>
          <w:szCs w:val="32"/>
        </w:rPr>
      </w:pPr>
      <w:r>
        <w:rPr>
          <w:rFonts w:ascii="仿宋_GB2312" w:eastAsia="仿宋_GB2312" w:hint="eastAsia"/>
          <w:sz w:val="32"/>
          <w:szCs w:val="32"/>
        </w:rPr>
        <w:t>（二）</w:t>
      </w:r>
      <w:r w:rsidR="008D4694" w:rsidRPr="00CE1DDD">
        <w:rPr>
          <w:rFonts w:ascii="仿宋_GB2312" w:eastAsia="仿宋_GB2312" w:hint="eastAsia"/>
          <w:sz w:val="32"/>
          <w:szCs w:val="32"/>
        </w:rPr>
        <w:t>致力发展和谐劳动关系</w:t>
      </w:r>
    </w:p>
    <w:p w:rsidR="007A4672" w:rsidRPr="00CE1DDD" w:rsidRDefault="00657A0D" w:rsidP="00CE1DDD">
      <w:pPr>
        <w:spacing w:line="560" w:lineRule="exact"/>
        <w:ind w:firstLineChars="200" w:firstLine="640"/>
        <w:rPr>
          <w:rFonts w:ascii="仿宋_GB2312" w:eastAsia="仿宋_GB2312"/>
          <w:sz w:val="32"/>
          <w:szCs w:val="32"/>
        </w:rPr>
      </w:pPr>
      <w:r>
        <w:rPr>
          <w:rFonts w:ascii="仿宋_GB2312" w:eastAsia="仿宋_GB2312" w:hint="eastAsia"/>
          <w:sz w:val="32"/>
          <w:szCs w:val="32"/>
        </w:rPr>
        <w:t>（三）</w:t>
      </w:r>
      <w:r w:rsidR="008D4694" w:rsidRPr="00CE1DDD">
        <w:rPr>
          <w:rFonts w:ascii="仿宋_GB2312" w:eastAsia="仿宋_GB2312" w:hint="eastAsia"/>
          <w:sz w:val="32"/>
          <w:szCs w:val="32"/>
        </w:rPr>
        <w:t>全力做好职工维权帮扶工作</w:t>
      </w:r>
    </w:p>
    <w:p w:rsidR="007A4672" w:rsidRPr="00CE1DDD" w:rsidRDefault="00657A0D" w:rsidP="00CE1DDD">
      <w:pPr>
        <w:spacing w:line="560" w:lineRule="exact"/>
        <w:ind w:firstLineChars="200" w:firstLine="640"/>
        <w:rPr>
          <w:rFonts w:ascii="仿宋_GB2312" w:eastAsia="仿宋_GB2312"/>
          <w:sz w:val="32"/>
          <w:szCs w:val="32"/>
        </w:rPr>
      </w:pPr>
      <w:r>
        <w:rPr>
          <w:rFonts w:ascii="仿宋_GB2312" w:eastAsia="仿宋_GB2312" w:hint="eastAsia"/>
          <w:sz w:val="32"/>
          <w:szCs w:val="32"/>
        </w:rPr>
        <w:t>（四）</w:t>
      </w:r>
      <w:r w:rsidR="008D4694" w:rsidRPr="00CE1DDD">
        <w:rPr>
          <w:rFonts w:ascii="仿宋_GB2312" w:eastAsia="仿宋_GB2312" w:hint="eastAsia"/>
          <w:sz w:val="32"/>
          <w:szCs w:val="32"/>
        </w:rPr>
        <w:t>着力开展宣传教育工作</w:t>
      </w:r>
    </w:p>
    <w:p w:rsidR="007A4672" w:rsidRPr="00CE1DDD" w:rsidRDefault="00657A0D" w:rsidP="00CE1DDD">
      <w:pPr>
        <w:spacing w:line="560" w:lineRule="exact"/>
        <w:ind w:firstLineChars="200" w:firstLine="640"/>
        <w:rPr>
          <w:rFonts w:ascii="仿宋_GB2312" w:eastAsia="仿宋_GB2312"/>
          <w:sz w:val="32"/>
          <w:szCs w:val="32"/>
        </w:rPr>
      </w:pPr>
      <w:r>
        <w:rPr>
          <w:rFonts w:ascii="仿宋_GB2312" w:eastAsia="仿宋_GB2312" w:hint="eastAsia"/>
          <w:sz w:val="32"/>
          <w:szCs w:val="32"/>
        </w:rPr>
        <w:t>（五）</w:t>
      </w:r>
      <w:r w:rsidR="008D4694" w:rsidRPr="00CE1DDD">
        <w:rPr>
          <w:rFonts w:ascii="仿宋_GB2312" w:eastAsia="仿宋_GB2312" w:hint="eastAsia"/>
          <w:sz w:val="32"/>
          <w:szCs w:val="32"/>
        </w:rPr>
        <w:t>努力加强工会自身建设</w:t>
      </w:r>
    </w:p>
    <w:p w:rsidR="007A4672" w:rsidRPr="00CE1DDD" w:rsidRDefault="00657A0D" w:rsidP="00CE1DDD">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（六）</w:t>
      </w:r>
      <w:r w:rsidR="008D4694" w:rsidRPr="00CE1DDD">
        <w:rPr>
          <w:rFonts w:ascii="仿宋_GB2312" w:eastAsia="仿宋_GB2312" w:hint="eastAsia"/>
          <w:sz w:val="32"/>
          <w:szCs w:val="32"/>
        </w:rPr>
        <w:t>承办区人民政府交办的其他事项。</w:t>
      </w:r>
    </w:p>
    <w:p w:rsidR="007A4672" w:rsidRPr="00CE1DDD" w:rsidRDefault="008D4694" w:rsidP="00CE1DDD">
      <w:pPr>
        <w:spacing w:line="560" w:lineRule="exact"/>
        <w:ind w:firstLineChars="200" w:firstLine="640"/>
        <w:rPr>
          <w:rFonts w:ascii="仿宋_GB2312" w:eastAsia="仿宋_GB2312"/>
          <w:sz w:val="32"/>
          <w:szCs w:val="32"/>
        </w:rPr>
      </w:pPr>
      <w:r w:rsidRPr="00657A0D">
        <w:rPr>
          <w:rFonts w:ascii="黑体" w:eastAsia="黑体" w:hAnsi="黑体" w:hint="eastAsia"/>
          <w:sz w:val="32"/>
          <w:szCs w:val="32"/>
        </w:rPr>
        <w:t>二、机构情况</w:t>
      </w:r>
      <w:r w:rsidRPr="00CE1DDD">
        <w:rPr>
          <w:rFonts w:ascii="仿宋_GB2312" w:eastAsia="仿宋_GB2312" w:hint="eastAsia"/>
          <w:sz w:val="32"/>
          <w:szCs w:val="32"/>
        </w:rPr>
        <w:t>。我单位内设机构7个部室，分别为办公室、劳动与经济服务部、财务资产部、权益保障部、基层组织工作部、宣教网络部、女工部和职工服务中心。</w:t>
      </w:r>
    </w:p>
    <w:p w:rsidR="007A4672" w:rsidRPr="00657A0D" w:rsidRDefault="008D4694" w:rsidP="00CE1DDD">
      <w:pPr>
        <w:spacing w:line="560" w:lineRule="exact"/>
        <w:ind w:firstLineChars="200" w:firstLine="640"/>
        <w:rPr>
          <w:rFonts w:ascii="黑体" w:eastAsia="黑体" w:hAnsi="黑体"/>
          <w:sz w:val="32"/>
          <w:szCs w:val="32"/>
        </w:rPr>
      </w:pPr>
      <w:r w:rsidRPr="00657A0D">
        <w:rPr>
          <w:rFonts w:ascii="黑体" w:eastAsia="黑体" w:hAnsi="黑体" w:hint="eastAsia"/>
          <w:sz w:val="32"/>
          <w:szCs w:val="32"/>
        </w:rPr>
        <w:t>三、预算配置</w:t>
      </w:r>
    </w:p>
    <w:p w:rsidR="007A4672" w:rsidRPr="00CE1DDD" w:rsidRDefault="008D4694" w:rsidP="00CE1DDD">
      <w:pPr>
        <w:spacing w:line="560" w:lineRule="exact"/>
        <w:ind w:firstLineChars="200" w:firstLine="640"/>
        <w:rPr>
          <w:rFonts w:ascii="仿宋_GB2312" w:eastAsia="仿宋_GB2312"/>
          <w:sz w:val="32"/>
          <w:szCs w:val="32"/>
        </w:rPr>
      </w:pPr>
      <w:r w:rsidRPr="00CE1DDD">
        <w:rPr>
          <w:rFonts w:ascii="仿宋_GB2312" w:eastAsia="仿宋_GB2312" w:hint="eastAsia"/>
          <w:sz w:val="32"/>
          <w:szCs w:val="32"/>
        </w:rPr>
        <w:t>截止2020年12月31日区编办核定区总工会编制人数（含帮扶中心）11人，年末实有人数13人，其中在职人员13人，在职人员控制率为118.2%。 2020年度“三公经费”预算3.00万元，2019年度“三公经费”预算为3.50万元，“三公经费”变动率为-14.2%。</w:t>
      </w:r>
    </w:p>
    <w:p w:rsidR="007A4672" w:rsidRPr="00657A0D" w:rsidRDefault="008D4694" w:rsidP="00CE1DDD">
      <w:pPr>
        <w:spacing w:line="560" w:lineRule="exact"/>
        <w:ind w:firstLineChars="200" w:firstLine="640"/>
        <w:rPr>
          <w:rFonts w:ascii="黑体" w:eastAsia="黑体" w:hAnsi="黑体"/>
          <w:sz w:val="32"/>
          <w:szCs w:val="32"/>
        </w:rPr>
      </w:pPr>
      <w:r w:rsidRPr="00657A0D">
        <w:rPr>
          <w:rFonts w:ascii="黑体" w:eastAsia="黑体" w:hAnsi="黑体" w:hint="eastAsia"/>
          <w:sz w:val="32"/>
          <w:szCs w:val="32"/>
        </w:rPr>
        <w:t>四、预算执行</w:t>
      </w:r>
    </w:p>
    <w:p w:rsidR="007A4672" w:rsidRPr="00CE1DDD" w:rsidRDefault="008D4694" w:rsidP="00CE1DDD">
      <w:pPr>
        <w:spacing w:line="560" w:lineRule="exact"/>
        <w:ind w:firstLineChars="200" w:firstLine="640"/>
        <w:rPr>
          <w:rFonts w:ascii="仿宋_GB2312" w:eastAsia="仿宋_GB2312"/>
          <w:sz w:val="32"/>
          <w:szCs w:val="32"/>
        </w:rPr>
      </w:pPr>
      <w:r w:rsidRPr="00CE1DDD">
        <w:rPr>
          <w:rFonts w:ascii="仿宋_GB2312" w:eastAsia="仿宋_GB2312" w:hint="eastAsia"/>
          <w:sz w:val="32"/>
          <w:szCs w:val="32"/>
        </w:rPr>
        <w:t>《益阳市赫山区财政局关于批复2020年部门预算的通知》批复给我单位2020年预算数为：总收支预算211.95万元，预算完成率为137.80%。2020年决算292.25万元，年初预算为211.95万元，预算控制率为-37.8%。</w:t>
      </w:r>
    </w:p>
    <w:p w:rsidR="007A4672" w:rsidRPr="00657A0D" w:rsidRDefault="008D4694" w:rsidP="00CE1DDD">
      <w:pPr>
        <w:spacing w:line="560" w:lineRule="exact"/>
        <w:ind w:firstLineChars="200" w:firstLine="640"/>
        <w:rPr>
          <w:rFonts w:ascii="黑体" w:eastAsia="黑体" w:hAnsi="黑体"/>
          <w:sz w:val="32"/>
          <w:szCs w:val="32"/>
        </w:rPr>
      </w:pPr>
      <w:r w:rsidRPr="00657A0D">
        <w:rPr>
          <w:rFonts w:ascii="黑体" w:eastAsia="黑体" w:hAnsi="黑体" w:hint="eastAsia"/>
          <w:sz w:val="32"/>
          <w:szCs w:val="32"/>
        </w:rPr>
        <w:t>五、预算管理</w:t>
      </w:r>
    </w:p>
    <w:p w:rsidR="007A4672" w:rsidRPr="00CE1DDD" w:rsidRDefault="008D4694" w:rsidP="00CE1DDD">
      <w:pPr>
        <w:spacing w:line="560" w:lineRule="exact"/>
        <w:ind w:firstLineChars="200" w:firstLine="640"/>
        <w:rPr>
          <w:rFonts w:ascii="仿宋_GB2312" w:eastAsia="仿宋_GB2312"/>
          <w:sz w:val="32"/>
          <w:szCs w:val="32"/>
        </w:rPr>
      </w:pPr>
      <w:r w:rsidRPr="00CE1DDD">
        <w:rPr>
          <w:rFonts w:ascii="仿宋_GB2312" w:eastAsia="仿宋_GB2312" w:hint="eastAsia"/>
          <w:sz w:val="32"/>
          <w:szCs w:val="32"/>
        </w:rPr>
        <w:t>公用经费支出是指部门基本支出中的一般商品和服务支出，2020年为了贯彻落实中央、省委和省政府关于加强财务管理、严格控制“三公”经费、厉行节约等有关文件精神，区委和区政府等部门单位印发了《益阳市赫山区党政机关国内公务接待管理实施细则》《益阳市赫山区差旅费管理办法》《益阳市赫山区会议费管理办法》等，2020年我单位严格按照上述相关规定执行。</w:t>
      </w:r>
      <w:r w:rsidRPr="00CE1DDD">
        <w:rPr>
          <w:rFonts w:ascii="仿宋_GB2312" w:eastAsia="仿宋_GB2312" w:hint="eastAsia"/>
          <w:sz w:val="32"/>
          <w:szCs w:val="32"/>
        </w:rPr>
        <w:lastRenderedPageBreak/>
        <w:t>2020年公用经费实际支出为53.49万元，年初预算安排公用经费总额为72.08万元，公用经费控制率为74.20%。2020年“三公经费”实际支出数为0.17万元，“三公经费”预算安排数为3万元，“三公经费”控制率为95.70%。在资金使用上，严格遵守各项财经法规和财务管理制度规定，专项资金严格按照专项资金管理办法进行管理，资金拨付有完整的审批程序和手续，支出符合部门预算批复的用途，无截留、挤占、挪用、虚列支出等情况。2021年10月21日，我单位按照《关于做好2018年部门预算和“三公”经费公开有关事项的函》的文件要求，准时在区信息政务网上对2020年部门预算和“三公”经费预算进行了公开，基础数据信息和会计信息资料真实、完整。</w:t>
      </w:r>
    </w:p>
    <w:p w:rsidR="007A4672" w:rsidRPr="00657A0D" w:rsidRDefault="008D4694" w:rsidP="00CE1DDD">
      <w:pPr>
        <w:spacing w:line="560" w:lineRule="exact"/>
        <w:ind w:firstLineChars="200" w:firstLine="640"/>
        <w:rPr>
          <w:rFonts w:ascii="黑体" w:eastAsia="黑体" w:hAnsi="黑体"/>
          <w:sz w:val="32"/>
          <w:szCs w:val="32"/>
        </w:rPr>
      </w:pPr>
      <w:r w:rsidRPr="00657A0D">
        <w:rPr>
          <w:rFonts w:ascii="黑体" w:eastAsia="黑体" w:hAnsi="黑体" w:hint="eastAsia"/>
          <w:sz w:val="32"/>
          <w:szCs w:val="32"/>
        </w:rPr>
        <w:t>六、部门整体支出情况</w:t>
      </w:r>
    </w:p>
    <w:p w:rsidR="007A4672" w:rsidRPr="00CE1DDD" w:rsidRDefault="00657A0D" w:rsidP="00CE1DDD">
      <w:pPr>
        <w:spacing w:line="560" w:lineRule="exact"/>
        <w:ind w:firstLineChars="200" w:firstLine="640"/>
        <w:rPr>
          <w:rFonts w:ascii="仿宋_GB2312" w:eastAsia="仿宋_GB2312"/>
          <w:sz w:val="32"/>
          <w:szCs w:val="32"/>
        </w:rPr>
      </w:pPr>
      <w:r>
        <w:rPr>
          <w:rFonts w:ascii="仿宋_GB2312" w:eastAsia="仿宋_GB2312" w:hint="eastAsia"/>
          <w:sz w:val="32"/>
          <w:szCs w:val="32"/>
        </w:rPr>
        <w:t>（一）</w:t>
      </w:r>
      <w:r w:rsidR="008D4694" w:rsidRPr="00CE1DDD">
        <w:rPr>
          <w:rFonts w:ascii="仿宋_GB2312" w:eastAsia="仿宋_GB2312" w:hint="eastAsia"/>
          <w:sz w:val="32"/>
          <w:szCs w:val="32"/>
        </w:rPr>
        <w:t>深入推进劳动技能竞赛。以创建“工人先锋号”为主要载体，以职工职业技能大赛、“芙蓉杯”素质达标竞赛等为平台，以安全、管理、学习、创新和节能降耗为重点，继续深入开展劳动竞赛活动，努力扩大劳动竞赛覆盖面和职工参与率。非公企业要以增强自主创新能力为重点，动员和组织职工广泛开展技术革新、技能比武和“五小”竞赛活动，发动职工为企业科学发展、创新发展献计出力。</w:t>
      </w:r>
    </w:p>
    <w:p w:rsidR="007A4672" w:rsidRPr="00CE1DDD" w:rsidRDefault="00657A0D" w:rsidP="00CE1DDD">
      <w:pPr>
        <w:spacing w:line="560" w:lineRule="exact"/>
        <w:ind w:firstLineChars="200" w:firstLine="640"/>
        <w:rPr>
          <w:rFonts w:ascii="仿宋_GB2312" w:eastAsia="仿宋_GB2312"/>
          <w:sz w:val="32"/>
          <w:szCs w:val="32"/>
        </w:rPr>
      </w:pPr>
      <w:r>
        <w:rPr>
          <w:rFonts w:ascii="仿宋_GB2312" w:eastAsia="仿宋_GB2312" w:hint="eastAsia"/>
          <w:sz w:val="32"/>
          <w:szCs w:val="32"/>
        </w:rPr>
        <w:t>（二）</w:t>
      </w:r>
      <w:r w:rsidR="008D4694" w:rsidRPr="00CE1DDD">
        <w:rPr>
          <w:rFonts w:ascii="仿宋_GB2312" w:eastAsia="仿宋_GB2312" w:hint="eastAsia"/>
          <w:sz w:val="32"/>
          <w:szCs w:val="32"/>
        </w:rPr>
        <w:t>依法推动企业普遍建立工会组织。以乡镇、街道和工业园区为单位，摸清25-49人的非公工商企业和50人以上非公工商企业的底数。以此为重点继续开展集中建会行动。力争使</w:t>
      </w:r>
      <w:r w:rsidR="008D4694" w:rsidRPr="00CE1DDD">
        <w:rPr>
          <w:rFonts w:ascii="仿宋_GB2312" w:eastAsia="仿宋_GB2312" w:hint="eastAsia"/>
          <w:sz w:val="32"/>
          <w:szCs w:val="32"/>
        </w:rPr>
        <w:lastRenderedPageBreak/>
        <w:t>50人以上企业工会组建率达100%、规范化率达到80%。深化“模范职工之家”创建活动，积极探索职工之家建设的激励机制，深入开展会员评家及双爱、双评、双促活动，组织基层工会开展“五型”职工之家创建，模范职工之家创建面达到20%。</w:t>
      </w:r>
    </w:p>
    <w:p w:rsidR="007A4672" w:rsidRPr="00CE1DDD" w:rsidRDefault="00657A0D" w:rsidP="00CE1DDD">
      <w:pPr>
        <w:spacing w:line="560" w:lineRule="exact"/>
        <w:ind w:firstLineChars="200" w:firstLine="640"/>
        <w:rPr>
          <w:rFonts w:ascii="仿宋_GB2312" w:eastAsia="仿宋_GB2312"/>
          <w:sz w:val="32"/>
          <w:szCs w:val="32"/>
        </w:rPr>
      </w:pPr>
      <w:r>
        <w:rPr>
          <w:rFonts w:ascii="仿宋_GB2312" w:eastAsia="仿宋_GB2312" w:hint="eastAsia"/>
          <w:sz w:val="32"/>
          <w:szCs w:val="32"/>
        </w:rPr>
        <w:t>（三）</w:t>
      </w:r>
      <w:r w:rsidR="008D4694" w:rsidRPr="00CE1DDD">
        <w:rPr>
          <w:rFonts w:ascii="仿宋_GB2312" w:eastAsia="仿宋_GB2312" w:hint="eastAsia"/>
          <w:sz w:val="32"/>
          <w:szCs w:val="32"/>
        </w:rPr>
        <w:t>大力推进工资集体协商工作。继续深入开展“工资集体协商全面推进年”活动,完善工资集体协商工作机制；根据不同行业、不同区域和各类企业不同特点，分别确定协商方式和协商重点，提高工资集体协商的针对性和实效性，实现年内已建工会组织的企业工资集体协商、女职工专项集体合同签订率达到80%的目标。</w:t>
      </w:r>
    </w:p>
    <w:p w:rsidR="007A4672" w:rsidRPr="00CE1DDD" w:rsidRDefault="00657A0D" w:rsidP="00CE1DDD">
      <w:pPr>
        <w:spacing w:line="560" w:lineRule="exact"/>
        <w:ind w:firstLineChars="200" w:firstLine="640"/>
        <w:rPr>
          <w:rFonts w:ascii="仿宋_GB2312" w:eastAsia="仿宋_GB2312"/>
          <w:sz w:val="32"/>
          <w:szCs w:val="32"/>
        </w:rPr>
      </w:pPr>
      <w:r>
        <w:rPr>
          <w:rFonts w:ascii="仿宋_GB2312" w:eastAsia="仿宋_GB2312" w:hint="eastAsia"/>
          <w:sz w:val="32"/>
          <w:szCs w:val="32"/>
        </w:rPr>
        <w:t>（四）</w:t>
      </w:r>
      <w:r w:rsidR="008D4694" w:rsidRPr="00CE1DDD">
        <w:rPr>
          <w:rFonts w:ascii="仿宋_GB2312" w:eastAsia="仿宋_GB2312" w:hint="eastAsia"/>
          <w:sz w:val="32"/>
          <w:szCs w:val="32"/>
        </w:rPr>
        <w:t>延长帮扶链条，做大做强帮扶工作品牌。继续巩固 “双联”工作成果，做大工会四季服务活动品牌，着力为困难职工解决就业、就医及子女就学等实际问题。继续推进第三期职工互助医疗活动和第二期女职工特殊疾病保障工作，努力解决职工“看病贵”的问题，保障健康权。延长帮扶工作链条，选择1-3个基层工会作为重点扶持对象，建立基层帮扶站点，将帮扶主体从区一级向下延伸，帮助特困职工解决力所能及的问题，积极发挥“娘家人”的作用。</w:t>
      </w:r>
    </w:p>
    <w:p w:rsidR="007A4672" w:rsidRPr="00CE1DDD" w:rsidRDefault="00657A0D" w:rsidP="00CE1DDD">
      <w:pPr>
        <w:spacing w:line="560" w:lineRule="exact"/>
        <w:ind w:firstLineChars="200" w:firstLine="640"/>
        <w:rPr>
          <w:rFonts w:ascii="仿宋_GB2312" w:eastAsia="仿宋_GB2312"/>
          <w:sz w:val="32"/>
          <w:szCs w:val="32"/>
        </w:rPr>
      </w:pPr>
      <w:r>
        <w:rPr>
          <w:rFonts w:ascii="仿宋_GB2312" w:eastAsia="仿宋_GB2312" w:hint="eastAsia"/>
          <w:sz w:val="32"/>
          <w:szCs w:val="32"/>
        </w:rPr>
        <w:t>（五）</w:t>
      </w:r>
      <w:r w:rsidR="008D4694" w:rsidRPr="00CE1DDD">
        <w:rPr>
          <w:rFonts w:ascii="仿宋_GB2312" w:eastAsia="仿宋_GB2312" w:hint="eastAsia"/>
          <w:sz w:val="32"/>
          <w:szCs w:val="32"/>
        </w:rPr>
        <w:t>深入开展“中国梦·劳动美”主题宣教活动。整合工会系统信息资源和网络平台，通过微信、微博、QQ群等新型媒体形式加强对工会工作的宣传，扩大工会组织的社会影响力。同时，加强工人文化宫、职工教育基地、“职工书屋”等载体建设，</w:t>
      </w:r>
      <w:r w:rsidR="008D4694" w:rsidRPr="00CE1DDD">
        <w:rPr>
          <w:rFonts w:ascii="仿宋_GB2312" w:eastAsia="仿宋_GB2312" w:hint="eastAsia"/>
          <w:sz w:val="32"/>
          <w:szCs w:val="32"/>
        </w:rPr>
        <w:lastRenderedPageBreak/>
        <w:t>经常性地开展职工就业和技能培训，在广大职工中大力培育和践行社会主义核心价值观，为职工学习成才搭建平台，形成向上向善的力量。广泛开展登山、羽毛球、乒乓球、书法美术摄影、征文、健身舞女职工拔河比赛等各类职工文化体育活动，满足职工日益增长的精神文化需求。</w:t>
      </w:r>
    </w:p>
    <w:p w:rsidR="007A4672" w:rsidRPr="00657A0D" w:rsidRDefault="008D4694" w:rsidP="00CE1DDD">
      <w:pPr>
        <w:spacing w:line="560" w:lineRule="exact"/>
        <w:ind w:firstLineChars="200" w:firstLine="640"/>
        <w:rPr>
          <w:rFonts w:ascii="黑体" w:eastAsia="黑体" w:hAnsi="黑体"/>
          <w:sz w:val="32"/>
          <w:szCs w:val="32"/>
        </w:rPr>
      </w:pPr>
      <w:r w:rsidRPr="00657A0D">
        <w:rPr>
          <w:rFonts w:ascii="黑体" w:eastAsia="黑体" w:hAnsi="黑体" w:hint="eastAsia"/>
          <w:sz w:val="32"/>
          <w:szCs w:val="32"/>
        </w:rPr>
        <w:t>七、存在的问题和改进的方向</w:t>
      </w:r>
    </w:p>
    <w:p w:rsidR="007A4672" w:rsidRPr="00CE1DDD" w:rsidRDefault="00657A0D" w:rsidP="00CE1DDD">
      <w:pPr>
        <w:spacing w:line="560" w:lineRule="exact"/>
        <w:ind w:firstLineChars="200" w:firstLine="640"/>
        <w:rPr>
          <w:rFonts w:ascii="仿宋_GB2312" w:eastAsia="仿宋_GB2312"/>
          <w:sz w:val="32"/>
          <w:szCs w:val="32"/>
        </w:rPr>
      </w:pPr>
      <w:r>
        <w:rPr>
          <w:rFonts w:ascii="仿宋_GB2312" w:eastAsia="仿宋_GB2312" w:hint="eastAsia"/>
          <w:sz w:val="32"/>
          <w:szCs w:val="32"/>
        </w:rPr>
        <w:t>（一）</w:t>
      </w:r>
      <w:r w:rsidR="008D4694" w:rsidRPr="00CE1DDD">
        <w:rPr>
          <w:rFonts w:ascii="仿宋_GB2312" w:eastAsia="仿宋_GB2312" w:hint="eastAsia"/>
          <w:sz w:val="32"/>
          <w:szCs w:val="32"/>
        </w:rPr>
        <w:t>努力实现服务型工会。以“强基础、建机制、抓重点、树形象”为主要内容，着力开展县级工会工作规范创优竞赛活动，重点加强县级工会组织建设、队伍建设、制度建设和作风建设，发挥工会组织承上启下的作用。强化对基层工会的领导，多深入到困难企业和矛盾多发行业，倾听职工群众呼声，反映职工群众意愿，为职工群众排忧解难，努力建设服务型工会。</w:t>
      </w:r>
    </w:p>
    <w:p w:rsidR="007A4672" w:rsidRPr="00CE1DDD" w:rsidRDefault="00657A0D" w:rsidP="00CE1DDD">
      <w:pPr>
        <w:spacing w:line="560" w:lineRule="exact"/>
        <w:ind w:firstLineChars="200" w:firstLine="640"/>
        <w:rPr>
          <w:rFonts w:ascii="仿宋_GB2312" w:eastAsia="仿宋_GB2312"/>
          <w:sz w:val="32"/>
          <w:szCs w:val="32"/>
        </w:rPr>
      </w:pPr>
      <w:r>
        <w:rPr>
          <w:rFonts w:ascii="仿宋_GB2312" w:eastAsia="仿宋_GB2312" w:hint="eastAsia"/>
          <w:sz w:val="32"/>
          <w:szCs w:val="32"/>
        </w:rPr>
        <w:t>（二）</w:t>
      </w:r>
      <w:r w:rsidR="008D4694" w:rsidRPr="00CE1DDD">
        <w:rPr>
          <w:rFonts w:ascii="仿宋_GB2312" w:eastAsia="仿宋_GB2312" w:hint="eastAsia"/>
          <w:sz w:val="32"/>
          <w:szCs w:val="32"/>
        </w:rPr>
        <w:t>加强财务规范化建设和经审工作。加强工会经费收支管理和监督工作，进一步发挥工会财务服务中心、服务职工、服务基层的积极作用。认真贯彻落实《中国工会审计条例》，扎实开展务实审计。完成对区总本级2018年度预算执行情况和2018年度预算草案的审查审计和财务收支情况的审计。开展对机关、事业单位的工会财务收支的审查审计和基层工会主席的离任审计。</w:t>
      </w:r>
    </w:p>
    <w:p w:rsidR="007A4672" w:rsidRPr="00CE1DDD" w:rsidRDefault="00657A0D" w:rsidP="00CE1DDD">
      <w:pPr>
        <w:spacing w:line="560" w:lineRule="exact"/>
        <w:ind w:firstLineChars="200" w:firstLine="640"/>
        <w:rPr>
          <w:rFonts w:ascii="仿宋_GB2312" w:eastAsia="仿宋_GB2312"/>
          <w:sz w:val="32"/>
          <w:szCs w:val="32"/>
        </w:rPr>
      </w:pPr>
      <w:r>
        <w:rPr>
          <w:rFonts w:ascii="仿宋_GB2312" w:eastAsia="仿宋_GB2312" w:hint="eastAsia"/>
          <w:sz w:val="32"/>
          <w:szCs w:val="32"/>
        </w:rPr>
        <w:t>（三）</w:t>
      </w:r>
      <w:r w:rsidR="008D4694" w:rsidRPr="00CE1DDD">
        <w:rPr>
          <w:rFonts w:ascii="仿宋_GB2312" w:eastAsia="仿宋_GB2312" w:hint="eastAsia"/>
          <w:sz w:val="32"/>
          <w:szCs w:val="32"/>
        </w:rPr>
        <w:t>加强政策学习，提高思想认识。组织单位人员认真学习《预算法》等相关法规、制度，提高单位领导对全面预算管理的重视程度，增强财务人员的预算意识，坚持先有预算、后有支</w:t>
      </w:r>
      <w:r w:rsidR="008D4694" w:rsidRPr="00CE1DDD">
        <w:rPr>
          <w:rFonts w:ascii="仿宋_GB2312" w:eastAsia="仿宋_GB2312" w:hint="eastAsia"/>
          <w:sz w:val="32"/>
          <w:szCs w:val="32"/>
        </w:rPr>
        <w:lastRenderedPageBreak/>
        <w:t>出，没有预算不得支出的支出理念。</w:t>
      </w:r>
    </w:p>
    <w:p w:rsidR="007A4672" w:rsidRPr="00CE1DDD" w:rsidRDefault="00657A0D" w:rsidP="00CE1DDD">
      <w:pPr>
        <w:spacing w:line="560" w:lineRule="exact"/>
        <w:ind w:firstLineChars="200" w:firstLine="640"/>
        <w:rPr>
          <w:rFonts w:ascii="仿宋_GB2312" w:eastAsia="仿宋_GB2312"/>
          <w:sz w:val="32"/>
          <w:szCs w:val="32"/>
        </w:rPr>
      </w:pPr>
      <w:r>
        <w:rPr>
          <w:rFonts w:ascii="仿宋_GB2312" w:eastAsia="仿宋_GB2312" w:hint="eastAsia"/>
          <w:sz w:val="32"/>
          <w:szCs w:val="32"/>
        </w:rPr>
        <w:t>（四</w:t>
      </w:r>
      <w:bookmarkStart w:id="0" w:name="_GoBack"/>
      <w:bookmarkEnd w:id="0"/>
      <w:r>
        <w:rPr>
          <w:rFonts w:ascii="仿宋_GB2312" w:eastAsia="仿宋_GB2312" w:hint="eastAsia"/>
          <w:sz w:val="32"/>
          <w:szCs w:val="32"/>
        </w:rPr>
        <w:t>）</w:t>
      </w:r>
      <w:r w:rsidR="008D4694" w:rsidRPr="00CE1DDD">
        <w:rPr>
          <w:rFonts w:ascii="仿宋_GB2312" w:eastAsia="仿宋_GB2312" w:hint="eastAsia"/>
          <w:sz w:val="32"/>
          <w:szCs w:val="32"/>
        </w:rPr>
        <w:t>建议细化预算指标，提高预算科学性。预算编制前根据年度内单位可预见的工作任务，确定单位年度预算目标，细化预算指标，科学合理编制部门预算，推进预算编制科学化、准确化。</w:t>
      </w:r>
    </w:p>
    <w:p w:rsidR="007A4672" w:rsidRPr="00CE1DDD" w:rsidRDefault="007A4672" w:rsidP="00CE1DDD">
      <w:pPr>
        <w:spacing w:line="560" w:lineRule="exact"/>
        <w:ind w:firstLineChars="200" w:firstLine="640"/>
        <w:rPr>
          <w:rFonts w:ascii="仿宋_GB2312" w:eastAsia="仿宋_GB2312"/>
          <w:sz w:val="32"/>
          <w:szCs w:val="32"/>
        </w:rPr>
      </w:pPr>
    </w:p>
    <w:p w:rsidR="007A4672" w:rsidRPr="00CE1DDD" w:rsidRDefault="007A4672" w:rsidP="00CE1DDD">
      <w:pPr>
        <w:spacing w:line="560" w:lineRule="exact"/>
        <w:ind w:firstLineChars="200" w:firstLine="640"/>
        <w:rPr>
          <w:rFonts w:ascii="仿宋_GB2312" w:eastAsia="仿宋_GB2312"/>
          <w:sz w:val="32"/>
          <w:szCs w:val="32"/>
        </w:rPr>
      </w:pPr>
    </w:p>
    <w:p w:rsidR="007A4672" w:rsidRPr="00CE1DDD" w:rsidRDefault="008D4694" w:rsidP="00CE1DDD">
      <w:pPr>
        <w:spacing w:line="560" w:lineRule="exact"/>
        <w:ind w:firstLineChars="200" w:firstLine="640"/>
        <w:rPr>
          <w:rFonts w:ascii="仿宋_GB2312" w:eastAsia="仿宋_GB2312"/>
          <w:sz w:val="32"/>
          <w:szCs w:val="32"/>
        </w:rPr>
      </w:pPr>
      <w:r w:rsidRPr="00CE1DDD">
        <w:rPr>
          <w:rFonts w:ascii="仿宋_GB2312" w:eastAsia="仿宋_GB2312" w:hint="eastAsia"/>
          <w:sz w:val="32"/>
          <w:szCs w:val="32"/>
        </w:rPr>
        <w:t xml:space="preserve">                               益阳市赫山区总工会</w:t>
      </w:r>
    </w:p>
    <w:p w:rsidR="007A4672" w:rsidRPr="00CE1DDD" w:rsidRDefault="008D4694" w:rsidP="00CE1DDD">
      <w:pPr>
        <w:spacing w:line="560" w:lineRule="exact"/>
        <w:ind w:firstLineChars="200" w:firstLine="640"/>
        <w:rPr>
          <w:rFonts w:ascii="仿宋_GB2312" w:eastAsia="仿宋_GB2312"/>
          <w:sz w:val="32"/>
          <w:szCs w:val="32"/>
        </w:rPr>
      </w:pPr>
      <w:r w:rsidRPr="00CE1DDD">
        <w:rPr>
          <w:rFonts w:ascii="仿宋_GB2312" w:eastAsia="仿宋_GB2312" w:hint="eastAsia"/>
          <w:sz w:val="32"/>
          <w:szCs w:val="32"/>
        </w:rPr>
        <w:t xml:space="preserve">                                2021年10月20日</w:t>
      </w:r>
    </w:p>
    <w:sectPr w:rsidR="007A4672" w:rsidRPr="00CE1DDD" w:rsidSect="00CE1DDD">
      <w:footerReference w:type="default" r:id="rId8"/>
      <w:pgSz w:w="11906" w:h="16838" w:code="9"/>
      <w:pgMar w:top="2098" w:right="1474" w:bottom="1985" w:left="1588" w:header="851" w:footer="1701"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4694" w:rsidRDefault="008D4694" w:rsidP="00CE1DDD">
      <w:r>
        <w:separator/>
      </w:r>
    </w:p>
  </w:endnote>
  <w:endnote w:type="continuationSeparator" w:id="0">
    <w:p w:rsidR="008D4694" w:rsidRDefault="008D4694" w:rsidP="00CE1D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variable"/>
    <w:sig w:usb0="00000000" w:usb1="080E0000" w:usb2="00000010" w:usb3="00000000" w:csb0="00040000" w:csb1="00000000"/>
  </w:font>
  <w:font w:name="等线 Light">
    <w:altName w:val="宋体"/>
    <w:panose1 w:val="00000000000000000000"/>
    <w:charset w:val="86"/>
    <w:family w:val="roman"/>
    <w:notTrueType/>
    <w:pitch w:val="default"/>
    <w:sig w:usb0="00000000" w:usb1="00000000" w:usb2="00000000" w:usb3="00000000" w:csb0="00000000" w:csb1="00000000"/>
  </w:font>
  <w:font w:name="等线">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5514717"/>
      <w:docPartObj>
        <w:docPartGallery w:val="Page Numbers (Bottom of Page)"/>
        <w:docPartUnique/>
      </w:docPartObj>
    </w:sdtPr>
    <w:sdtContent>
      <w:p w:rsidR="00CE1DDD" w:rsidRDefault="009B5019">
        <w:pPr>
          <w:pStyle w:val="a4"/>
          <w:jc w:val="center"/>
        </w:pPr>
        <w:r>
          <w:fldChar w:fldCharType="begin"/>
        </w:r>
        <w:r w:rsidR="00CE1DDD">
          <w:instrText>PAGE   \* MERGEFORMAT</w:instrText>
        </w:r>
        <w:r>
          <w:fldChar w:fldCharType="separate"/>
        </w:r>
        <w:r w:rsidR="00ED0D31" w:rsidRPr="00ED0D31">
          <w:rPr>
            <w:noProof/>
            <w:lang w:val="zh-CN"/>
          </w:rPr>
          <w:t>21</w:t>
        </w:r>
        <w:r>
          <w:fldChar w:fldCharType="end"/>
        </w:r>
      </w:p>
    </w:sdtContent>
  </w:sdt>
  <w:p w:rsidR="00CE1DDD" w:rsidRDefault="00CE1DD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4694" w:rsidRDefault="008D4694" w:rsidP="00CE1DDD">
      <w:r>
        <w:separator/>
      </w:r>
    </w:p>
  </w:footnote>
  <w:footnote w:type="continuationSeparator" w:id="0">
    <w:p w:rsidR="008D4694" w:rsidRDefault="008D4694" w:rsidP="00CE1D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3E6159"/>
    <w:multiLevelType w:val="singleLevel"/>
    <w:tmpl w:val="583E6159"/>
    <w:lvl w:ilvl="0">
      <w:start w:val="1"/>
      <w:numFmt w:val="chineseCounting"/>
      <w:lvlRestart w:val="0"/>
      <w:suff w:val="nothing"/>
      <w:lvlText w:val="%1、"/>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doNotUseIndentAsNumberingTabStop/>
  </w:compat>
  <w:rsids>
    <w:rsidRoot w:val="007A4672"/>
    <w:rsid w:val="0033694B"/>
    <w:rsid w:val="00657A0D"/>
    <w:rsid w:val="007A4672"/>
    <w:rsid w:val="008D4694"/>
    <w:rsid w:val="009B5019"/>
    <w:rsid w:val="00CE1DDD"/>
    <w:rsid w:val="00ED0D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B5019"/>
    <w:pPr>
      <w:widowControl w:val="0"/>
      <w:jc w:val="both"/>
    </w:pPr>
    <w:rPr>
      <w:rFonts w:ascii="Calibri" w:hAnsi="Calibri" w:cs="Arial"/>
      <w:kern w:val="2"/>
      <w:sz w:val="21"/>
      <w:szCs w:val="22"/>
    </w:rPr>
  </w:style>
  <w:style w:type="paragraph" w:styleId="1">
    <w:name w:val="heading 1"/>
    <w:basedOn w:val="a"/>
    <w:next w:val="a"/>
    <w:rsid w:val="009B5019"/>
    <w:pPr>
      <w:keepNext/>
      <w:keepLines/>
      <w:spacing w:before="340" w:after="330" w:line="578" w:lineRule="auto"/>
      <w:outlineLvl w:val="0"/>
    </w:pPr>
    <w:rPr>
      <w:b/>
      <w:bCs/>
      <w:kern w:val="44"/>
      <w:sz w:val="44"/>
    </w:rPr>
  </w:style>
  <w:style w:type="paragraph" w:styleId="2">
    <w:name w:val="heading 2"/>
    <w:basedOn w:val="a"/>
    <w:next w:val="a"/>
    <w:rsid w:val="009B5019"/>
    <w:pPr>
      <w:keepNext/>
      <w:keepLines/>
      <w:spacing w:before="260" w:after="260" w:line="415" w:lineRule="auto"/>
      <w:outlineLvl w:val="1"/>
    </w:pPr>
    <w:rPr>
      <w:rFonts w:ascii="Arial" w:eastAsia="黑体" w:hAnsi="Arial"/>
      <w:b/>
      <w:sz w:val="32"/>
    </w:rPr>
  </w:style>
  <w:style w:type="paragraph" w:styleId="3">
    <w:name w:val="heading 3"/>
    <w:basedOn w:val="a"/>
    <w:next w:val="a"/>
    <w:rsid w:val="009B5019"/>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sid w:val="009B5019"/>
    <w:rPr>
      <w:sz w:val="18"/>
      <w:szCs w:val="18"/>
    </w:rPr>
  </w:style>
  <w:style w:type="paragraph" w:styleId="a4">
    <w:name w:val="footer"/>
    <w:basedOn w:val="a"/>
    <w:link w:val="Char"/>
    <w:uiPriority w:val="99"/>
    <w:rsid w:val="009B5019"/>
    <w:pPr>
      <w:tabs>
        <w:tab w:val="center" w:pos="4153"/>
        <w:tab w:val="right" w:pos="8306"/>
      </w:tabs>
      <w:snapToGrid w:val="0"/>
      <w:jc w:val="left"/>
    </w:pPr>
    <w:rPr>
      <w:sz w:val="18"/>
      <w:szCs w:val="18"/>
    </w:rPr>
  </w:style>
  <w:style w:type="paragraph" w:styleId="a5">
    <w:name w:val="header"/>
    <w:basedOn w:val="a"/>
    <w:rsid w:val="009B5019"/>
    <w:pPr>
      <w:pBdr>
        <w:bottom w:val="single" w:sz="6" w:space="1" w:color="auto"/>
      </w:pBdr>
      <w:tabs>
        <w:tab w:val="center" w:pos="4153"/>
        <w:tab w:val="right" w:pos="8306"/>
      </w:tabs>
      <w:snapToGrid w:val="0"/>
      <w:jc w:val="center"/>
    </w:pPr>
    <w:rPr>
      <w:sz w:val="18"/>
      <w:szCs w:val="18"/>
    </w:rPr>
  </w:style>
  <w:style w:type="paragraph" w:styleId="a6">
    <w:name w:val="Normal (Web)"/>
    <w:basedOn w:val="a"/>
    <w:next w:val="a4"/>
    <w:rsid w:val="009B5019"/>
    <w:pPr>
      <w:widowControl/>
      <w:spacing w:before="100" w:beforeAutospacing="1" w:after="100" w:afterAutospacing="1"/>
      <w:jc w:val="left"/>
    </w:pPr>
    <w:rPr>
      <w:rFonts w:ascii="宋体" w:cs="宋体"/>
      <w:kern w:val="0"/>
      <w:sz w:val="24"/>
    </w:rPr>
  </w:style>
  <w:style w:type="character" w:styleId="a7">
    <w:name w:val="Strong"/>
    <w:basedOn w:val="a0"/>
    <w:rsid w:val="009B5019"/>
    <w:rPr>
      <w:b/>
      <w:bCs/>
    </w:rPr>
  </w:style>
  <w:style w:type="paragraph" w:customStyle="1" w:styleId="Default">
    <w:name w:val="Default"/>
    <w:rsid w:val="009B5019"/>
    <w:pPr>
      <w:widowControl w:val="0"/>
      <w:autoSpaceDE w:val="0"/>
      <w:autoSpaceDN w:val="0"/>
      <w:adjustRightInd w:val="0"/>
    </w:pPr>
    <w:rPr>
      <w:rFonts w:ascii="黑体" w:eastAsia="黑体" w:cs="黑体"/>
      <w:color w:val="000000"/>
      <w:sz w:val="24"/>
      <w:szCs w:val="24"/>
    </w:rPr>
  </w:style>
  <w:style w:type="paragraph" w:styleId="a8">
    <w:name w:val="List Paragraph"/>
    <w:basedOn w:val="a"/>
    <w:rsid w:val="009B5019"/>
    <w:pPr>
      <w:ind w:firstLineChars="200" w:firstLine="200"/>
    </w:pPr>
  </w:style>
  <w:style w:type="paragraph" w:customStyle="1" w:styleId="10">
    <w:name w:val="正文1"/>
    <w:link w:val="1Char"/>
    <w:rsid w:val="009B5019"/>
    <w:pPr>
      <w:jc w:val="both"/>
    </w:pPr>
    <w:rPr>
      <w:kern w:val="2"/>
      <w:sz w:val="21"/>
      <w:szCs w:val="21"/>
    </w:rPr>
  </w:style>
  <w:style w:type="character" w:customStyle="1" w:styleId="1Char">
    <w:name w:val="正文1 Char"/>
    <w:basedOn w:val="a0"/>
    <w:link w:val="10"/>
    <w:rsid w:val="009B5019"/>
    <w:rPr>
      <w:rFonts w:ascii="Times New Roman" w:eastAsia="宋体" w:hAnsi="Times New Roman" w:cs="Times New Roman"/>
      <w:kern w:val="2"/>
      <w:sz w:val="21"/>
      <w:szCs w:val="21"/>
      <w:lang w:val="en-US" w:eastAsia="zh-CN" w:bidi="ar-SA"/>
    </w:rPr>
  </w:style>
  <w:style w:type="character" w:customStyle="1" w:styleId="Char">
    <w:name w:val="页脚 Char"/>
    <w:basedOn w:val="a0"/>
    <w:link w:val="a4"/>
    <w:uiPriority w:val="99"/>
    <w:rsid w:val="00CE1DDD"/>
    <w:rPr>
      <w:rFonts w:ascii="Calibri" w:hAnsi="Calibri" w:cs="Arial"/>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E22F0E8-985B-4BA0-AB8D-D277CF7B6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21</Pages>
  <Words>1472</Words>
  <Characters>8392</Characters>
  <Application>Microsoft Office Word</Application>
  <DocSecurity>0</DocSecurity>
  <Lines>69</Lines>
  <Paragraphs>19</Paragraphs>
  <ScaleCrop>false</ScaleCrop>
  <Company>Microsoft</Company>
  <LinksUpToDate>false</LinksUpToDate>
  <CharactersWithSpaces>9845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11</cp:revision>
  <cp:lastPrinted>2021-07-28T00:12:00Z</cp:lastPrinted>
  <dcterms:created xsi:type="dcterms:W3CDTF">2021-08-03T01:03:00Z</dcterms:created>
  <dcterms:modified xsi:type="dcterms:W3CDTF">2022-05-31T01:53:00Z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1D710FA05CDB4760B3E72223DB44F230</vt:lpwstr>
  </property>
</Properties>
</file>