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B99" w:rsidRPr="00064E14" w:rsidRDefault="00576B99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76B99" w:rsidRPr="00064E14" w:rsidRDefault="00DB1B1A" w:rsidP="00241723">
      <w:pPr>
        <w:spacing w:line="560" w:lineRule="exact"/>
        <w:jc w:val="center"/>
        <w:rPr>
          <w:rFonts w:ascii="方正小标宋简体" w:eastAsia="方正小标宋简体"/>
          <w:sz w:val="42"/>
          <w:szCs w:val="42"/>
        </w:rPr>
      </w:pPr>
      <w:r w:rsidRPr="00064E14">
        <w:rPr>
          <w:rFonts w:ascii="方正小标宋简体" w:eastAsia="方正小标宋简体" w:hint="eastAsia"/>
          <w:sz w:val="42"/>
          <w:szCs w:val="42"/>
        </w:rPr>
        <w:t>赫山区农机事务中心2021年部门预算公开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 </w:t>
      </w:r>
    </w:p>
    <w:p w:rsidR="00576B99" w:rsidRPr="00064E14" w:rsidRDefault="00DB1B1A" w:rsidP="00064E14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064E14">
        <w:rPr>
          <w:rFonts w:ascii="黑体" w:eastAsia="黑体" w:hAnsi="黑体" w:hint="eastAsia"/>
          <w:sz w:val="32"/>
          <w:szCs w:val="32"/>
        </w:rPr>
        <w:t>目   录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64E14">
        <w:rPr>
          <w:rFonts w:ascii="黑体" w:eastAsia="黑体" w:hAnsi="黑体" w:hint="eastAsia"/>
          <w:sz w:val="32"/>
          <w:szCs w:val="32"/>
        </w:rPr>
        <w:t>第一部分</w:t>
      </w:r>
      <w:r w:rsidR="00064E14">
        <w:rPr>
          <w:rFonts w:ascii="黑体" w:eastAsia="黑体" w:hAnsi="黑体" w:hint="eastAsia"/>
          <w:sz w:val="32"/>
          <w:szCs w:val="32"/>
        </w:rPr>
        <w:t xml:space="preserve">  </w:t>
      </w:r>
      <w:r w:rsidRPr="00064E14">
        <w:rPr>
          <w:rFonts w:ascii="黑体" w:eastAsia="黑体" w:hAnsi="黑体" w:hint="eastAsia"/>
          <w:sz w:val="32"/>
          <w:szCs w:val="32"/>
        </w:rPr>
        <w:t>赫山区农机事务中心2021年部门预算说明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一、部门基本情况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（一）职能职责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（二）机构设置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二、部门预算单位构成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三、部门收支总体情况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（一）收入预算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（二）支出预算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四、一般公共预算拨款支出预算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（一）基本支出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（二）项目支出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五、政府性基金预算支出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六、其他重要事项的情况说明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（一）机关运行经费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（二）“三公”经费预算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（三）政府采购情况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（四）国有资产占用使用情况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（五）预算绩效目标情况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lastRenderedPageBreak/>
        <w:t>（六）重点项目预算等预算绩效情况说明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七、名词解释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64E14">
        <w:rPr>
          <w:rFonts w:ascii="黑体" w:eastAsia="黑体" w:hAnsi="黑体" w:hint="eastAsia"/>
          <w:sz w:val="32"/>
          <w:szCs w:val="32"/>
        </w:rPr>
        <w:t>第二部分</w:t>
      </w:r>
      <w:r w:rsidR="00064E14">
        <w:rPr>
          <w:rFonts w:ascii="黑体" w:eastAsia="黑体" w:hAnsi="黑体" w:hint="eastAsia"/>
          <w:sz w:val="32"/>
          <w:szCs w:val="32"/>
        </w:rPr>
        <w:t xml:space="preserve">  </w:t>
      </w:r>
      <w:r w:rsidRPr="00064E14">
        <w:rPr>
          <w:rFonts w:ascii="黑体" w:eastAsia="黑体" w:hAnsi="黑体" w:hint="eastAsia"/>
          <w:sz w:val="32"/>
          <w:szCs w:val="32"/>
        </w:rPr>
        <w:t>赫山区农机事务中心2021年部门预算表格</w:t>
      </w:r>
    </w:p>
    <w:p w:rsidR="00064E14" w:rsidRPr="00D559C1" w:rsidRDefault="00064E14" w:rsidP="00064E1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 w:rsidRPr="00D559C1">
        <w:rPr>
          <w:rFonts w:ascii="仿宋_GB2312" w:eastAsia="仿宋_GB2312" w:hint="eastAsia"/>
          <w:sz w:val="32"/>
          <w:szCs w:val="32"/>
        </w:rPr>
        <w:t>、部门收支总体情况表</w:t>
      </w:r>
    </w:p>
    <w:p w:rsidR="00064E14" w:rsidRPr="00D559C1" w:rsidRDefault="00064E14" w:rsidP="00064E1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 w:rsidRPr="00D559C1">
        <w:rPr>
          <w:rFonts w:ascii="仿宋_GB2312" w:eastAsia="仿宋_GB2312" w:hint="eastAsia"/>
          <w:sz w:val="32"/>
          <w:szCs w:val="32"/>
        </w:rPr>
        <w:t>、部门收入总体情况表</w:t>
      </w:r>
    </w:p>
    <w:p w:rsidR="00064E14" w:rsidRPr="00D559C1" w:rsidRDefault="00064E14" w:rsidP="00064E1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 w:rsidRPr="00D559C1">
        <w:rPr>
          <w:rFonts w:ascii="仿宋_GB2312" w:eastAsia="仿宋_GB2312" w:hint="eastAsia"/>
          <w:sz w:val="32"/>
          <w:szCs w:val="32"/>
        </w:rPr>
        <w:t>、部门支出总体情况表</w:t>
      </w:r>
    </w:p>
    <w:p w:rsidR="00064E14" w:rsidRPr="00D559C1" w:rsidRDefault="00064E14" w:rsidP="00064E1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 w:rsidRPr="00D559C1">
        <w:rPr>
          <w:rFonts w:ascii="仿宋_GB2312" w:eastAsia="仿宋_GB2312" w:hint="eastAsia"/>
          <w:sz w:val="32"/>
          <w:szCs w:val="32"/>
        </w:rPr>
        <w:t>、财政拨款收支总体情况表</w:t>
      </w:r>
    </w:p>
    <w:p w:rsidR="00064E14" w:rsidRPr="00D559C1" w:rsidRDefault="00064E14" w:rsidP="00064E1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 w:rsidRPr="00D559C1">
        <w:rPr>
          <w:rFonts w:ascii="仿宋_GB2312" w:eastAsia="仿宋_GB2312" w:hint="eastAsia"/>
          <w:sz w:val="32"/>
          <w:szCs w:val="32"/>
        </w:rPr>
        <w:t>、一般公共预算支出情况表</w:t>
      </w:r>
    </w:p>
    <w:p w:rsidR="00064E14" w:rsidRPr="00D559C1" w:rsidRDefault="00064E14" w:rsidP="00064E1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</w:t>
      </w:r>
      <w:r w:rsidRPr="00D559C1">
        <w:rPr>
          <w:rFonts w:ascii="仿宋_GB2312" w:eastAsia="仿宋_GB2312" w:hint="eastAsia"/>
          <w:sz w:val="32"/>
          <w:szCs w:val="32"/>
        </w:rPr>
        <w:t>、一般公共预算基本支出情况表(纵向)</w:t>
      </w:r>
    </w:p>
    <w:p w:rsidR="00064E14" w:rsidRPr="00D559C1" w:rsidRDefault="00064E14" w:rsidP="00064E1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</w:t>
      </w:r>
      <w:r w:rsidRPr="00D559C1">
        <w:rPr>
          <w:rFonts w:ascii="仿宋_GB2312" w:eastAsia="仿宋_GB2312" w:hint="eastAsia"/>
          <w:sz w:val="32"/>
          <w:szCs w:val="32"/>
        </w:rPr>
        <w:t>、一般公共预算基本支出情况表(横向)</w:t>
      </w:r>
    </w:p>
    <w:p w:rsidR="00064E14" w:rsidRPr="00D559C1" w:rsidRDefault="00064E14" w:rsidP="00064E1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</w:t>
      </w:r>
      <w:r w:rsidRPr="00D559C1">
        <w:rPr>
          <w:rFonts w:ascii="仿宋_GB2312" w:eastAsia="仿宋_GB2312" w:hint="eastAsia"/>
          <w:sz w:val="32"/>
          <w:szCs w:val="32"/>
        </w:rPr>
        <w:t>、政府性基金预算支出情况表</w:t>
      </w:r>
    </w:p>
    <w:p w:rsidR="00064E14" w:rsidRPr="00D559C1" w:rsidRDefault="00064E14" w:rsidP="00064E1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九</w:t>
      </w:r>
      <w:r w:rsidRPr="00D559C1">
        <w:rPr>
          <w:rFonts w:ascii="仿宋_GB2312" w:eastAsia="仿宋_GB2312" w:hint="eastAsia"/>
          <w:sz w:val="32"/>
          <w:szCs w:val="32"/>
        </w:rPr>
        <w:t>、“三公”经费支出情况表</w:t>
      </w:r>
    </w:p>
    <w:p w:rsidR="00064E14" w:rsidRPr="00D559C1" w:rsidRDefault="00064E14" w:rsidP="00064E1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 w:rsidRPr="00D559C1">
        <w:rPr>
          <w:rFonts w:ascii="仿宋_GB2312" w:eastAsia="仿宋_GB2312" w:hint="eastAsia"/>
          <w:sz w:val="32"/>
          <w:szCs w:val="32"/>
        </w:rPr>
        <w:t>、政府采购预算表</w:t>
      </w:r>
    </w:p>
    <w:p w:rsidR="00064E14" w:rsidRPr="00D559C1" w:rsidRDefault="00064E14" w:rsidP="00064E1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一</w:t>
      </w:r>
      <w:r w:rsidRPr="00D559C1">
        <w:rPr>
          <w:rFonts w:ascii="仿宋_GB2312" w:eastAsia="仿宋_GB2312" w:hint="eastAsia"/>
          <w:sz w:val="32"/>
          <w:szCs w:val="32"/>
        </w:rPr>
        <w:t>、部门整体支出绩效目标申报表</w:t>
      </w:r>
    </w:p>
    <w:p w:rsidR="00064E14" w:rsidRPr="00D559C1" w:rsidRDefault="00064E14" w:rsidP="00064E1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二</w:t>
      </w:r>
      <w:r w:rsidRPr="00D559C1">
        <w:rPr>
          <w:rFonts w:ascii="仿宋_GB2312" w:eastAsia="仿宋_GB2312" w:hint="eastAsia"/>
          <w:sz w:val="32"/>
          <w:szCs w:val="32"/>
        </w:rPr>
        <w:t>、单位项目支出绩效目标申报表</w:t>
      </w:r>
    </w:p>
    <w:p w:rsidR="00064E14" w:rsidRPr="00D559C1" w:rsidRDefault="00064E14" w:rsidP="00064E1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三</w:t>
      </w:r>
      <w:r w:rsidRPr="00D559C1">
        <w:rPr>
          <w:rFonts w:ascii="仿宋_GB2312" w:eastAsia="仿宋_GB2312" w:hint="eastAsia"/>
          <w:sz w:val="32"/>
          <w:szCs w:val="32"/>
        </w:rPr>
        <w:t>、重点项目支出绩效目标申报表</w:t>
      </w:r>
    </w:p>
    <w:p w:rsidR="00064E14" w:rsidRDefault="00064E1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576B99" w:rsidRPr="00423721" w:rsidRDefault="00DB1B1A" w:rsidP="00064E14">
      <w:pPr>
        <w:spacing w:line="560" w:lineRule="exact"/>
        <w:rPr>
          <w:rFonts w:ascii="黑体" w:eastAsia="黑体" w:hAnsi="黑体"/>
          <w:sz w:val="32"/>
          <w:szCs w:val="32"/>
        </w:rPr>
      </w:pPr>
      <w:r w:rsidRPr="00423721">
        <w:rPr>
          <w:rFonts w:ascii="黑体" w:eastAsia="黑体" w:hAnsi="黑体" w:hint="eastAsia"/>
          <w:sz w:val="32"/>
          <w:szCs w:val="32"/>
        </w:rPr>
        <w:lastRenderedPageBreak/>
        <w:t>第一部分：</w:t>
      </w:r>
    </w:p>
    <w:p w:rsidR="00576B99" w:rsidRPr="00423721" w:rsidRDefault="00DB1B1A" w:rsidP="00423721">
      <w:pPr>
        <w:spacing w:line="560" w:lineRule="exact"/>
        <w:jc w:val="center"/>
        <w:rPr>
          <w:rFonts w:ascii="方正小标宋简体" w:eastAsia="方正小标宋简体"/>
          <w:sz w:val="42"/>
          <w:szCs w:val="42"/>
        </w:rPr>
      </w:pPr>
      <w:r w:rsidRPr="00423721">
        <w:rPr>
          <w:rFonts w:ascii="方正小标宋简体" w:eastAsia="方正小标宋简体" w:hint="eastAsia"/>
          <w:sz w:val="42"/>
          <w:szCs w:val="42"/>
        </w:rPr>
        <w:t>赫山区农机事务中心2021年部门预算说明</w:t>
      </w:r>
    </w:p>
    <w:p w:rsidR="00576B99" w:rsidRPr="00064E14" w:rsidRDefault="00576B99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76B99" w:rsidRPr="00423721" w:rsidRDefault="00DB1B1A" w:rsidP="00064E1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23721">
        <w:rPr>
          <w:rFonts w:ascii="黑体" w:eastAsia="黑体" w:hAnsi="黑体" w:hint="eastAsia"/>
          <w:sz w:val="32"/>
          <w:szCs w:val="32"/>
        </w:rPr>
        <w:t>一、部门基本概况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（一）职能职责</w:t>
      </w:r>
    </w:p>
    <w:p w:rsidR="007659F5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赫山区农机事务中心职能职责为：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064E14">
        <w:rPr>
          <w:rFonts w:ascii="仿宋_GB2312" w:eastAsia="仿宋_GB2312" w:hint="eastAsia"/>
          <w:sz w:val="32"/>
          <w:szCs w:val="32"/>
        </w:rPr>
        <w:t>1.拟订农业机械化、农业工程设施发展战略的中长期指导性规划和政策，参与制定农机管理重大措施，经批准后组织实施。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2.参与制定有关农机安全生产与监督管理制度措施。参与拖拉机、农业工程机械及其它农业机械的安全监督管理。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3.指导农业机械化服务体系建设和农机信息、咨询网络建设，并制定服务规划，负责为农机企业的生产、经营活动和机械化农业生产提供技术支持服务。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4.负责农机维修经营市场监管，指导农机维修网络建设。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5.拟定农业机械化科技、教育发展规划，参与有关农业机械化科学技术研究、技术开发、推广、科研成果鉴定等工作。组织农机重大技术攻关，开展科技交流与合作，推动行业科技进步。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6.负责乡镇（街道）农业机械化工作指导。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7.负责全区重大农业机械化项目的立项、论证、报批。农业机械工程设施的专项资金，管理所属单位的事业费、基建投资和其它专项资金。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8.承办区委、区政府和区农业农村局交办的其他事项。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lastRenderedPageBreak/>
        <w:t>（二）机构设置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根据赫山区编制委员会核定，赫山区农机事务中心机关内设股室6个，无二级机构。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内设股室分别为办公室、人事股、财务审计股、农机监理股、农机技术开发股、农机技术推广股。</w:t>
      </w:r>
    </w:p>
    <w:p w:rsidR="00576B99" w:rsidRPr="00423721" w:rsidRDefault="00DB1B1A" w:rsidP="00064E1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23721">
        <w:rPr>
          <w:rFonts w:ascii="黑体" w:eastAsia="黑体" w:hAnsi="黑体" w:hint="eastAsia"/>
          <w:sz w:val="32"/>
          <w:szCs w:val="32"/>
        </w:rPr>
        <w:t>二、部门预算编制范围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2021年赫山区农机事务中心部门预算编制范围包括：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益阳市赫山区农机事务中心部门本级，无其他二级预算单位。</w:t>
      </w:r>
    </w:p>
    <w:p w:rsidR="00576B99" w:rsidRPr="00423721" w:rsidRDefault="00DB1B1A" w:rsidP="00064E1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23721">
        <w:rPr>
          <w:rFonts w:ascii="黑体" w:eastAsia="黑体" w:hAnsi="黑体" w:hint="eastAsia"/>
          <w:sz w:val="32"/>
          <w:szCs w:val="32"/>
        </w:rPr>
        <w:t>三、部门收支总体情况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2021年部门预算包括本级预算汇总情况。收入包括一般公共预算收入、国有资本经营预算收入及事业单位经营服务等收入；支出既包括保障机关及所属事业单位基本运行的经费，也包括专项商品服务支出。</w:t>
      </w:r>
    </w:p>
    <w:p w:rsidR="00576B99" w:rsidRPr="00064E14" w:rsidRDefault="00241723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DB1B1A" w:rsidRPr="00064E14">
        <w:rPr>
          <w:rFonts w:ascii="仿宋_GB2312" w:eastAsia="仿宋_GB2312" w:hint="eastAsia"/>
          <w:sz w:val="32"/>
          <w:szCs w:val="32"/>
        </w:rPr>
        <w:t>收入预算：2021年本部门年初预算数637.14万元，收入较去年减少142.04万元，</w:t>
      </w:r>
      <w:r>
        <w:rPr>
          <w:rFonts w:ascii="仿宋_GB2312" w:eastAsia="仿宋_GB2312" w:hint="eastAsia"/>
          <w:sz w:val="32"/>
          <w:szCs w:val="32"/>
        </w:rPr>
        <w:t>减少18.23%，</w:t>
      </w:r>
      <w:r w:rsidR="00DB1B1A" w:rsidRPr="00064E14">
        <w:rPr>
          <w:rFonts w:ascii="仿宋_GB2312" w:eastAsia="仿宋_GB2312" w:hint="eastAsia"/>
          <w:sz w:val="32"/>
          <w:szCs w:val="32"/>
        </w:rPr>
        <w:t>其中:一般公共预算拨款为469.83万元，非税收入15.83万元，其他收入151.48万元，政府性基金预算拨款0万元，国有资本经营预算拨款0万元，主要原因是：10名差额拨款人员调出本单位较2020年减少了53.42万元一般公共预算拨款；非税收入减少4.31万元的原因是受新冠疫情影响根据上级政策减免国有资产出租收入；其他收入减少84.3万元的原因是三定方案二级机构纳入部门内设股室，取消了相关的附属单位经营服务收入。</w:t>
      </w:r>
    </w:p>
    <w:p w:rsidR="00576B99" w:rsidRPr="00064E14" w:rsidRDefault="00241723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（二）</w:t>
      </w:r>
      <w:r w:rsidR="00DB1B1A" w:rsidRPr="00064E14">
        <w:rPr>
          <w:rFonts w:ascii="仿宋_GB2312" w:eastAsia="仿宋_GB2312" w:hint="eastAsia"/>
          <w:sz w:val="32"/>
          <w:szCs w:val="32"/>
        </w:rPr>
        <w:t>支出预算：2021年本部门年初预算数 637.14万元，其中，一般公共服务支出0万元，社会保障支出70.36万元，医疗卫生与计划生育支出49.23万元，住房保障支出34.67万元，农林水支出482.88万元。基本支出较去年减少133.04万元，</w:t>
      </w:r>
      <w:r>
        <w:rPr>
          <w:rFonts w:ascii="仿宋_GB2312" w:eastAsia="仿宋_GB2312" w:hint="eastAsia"/>
          <w:sz w:val="32"/>
          <w:szCs w:val="32"/>
        </w:rPr>
        <w:t>减少18.23%，</w:t>
      </w:r>
      <w:r w:rsidR="00DB1B1A" w:rsidRPr="00064E14">
        <w:rPr>
          <w:rFonts w:ascii="仿宋_GB2312" w:eastAsia="仿宋_GB2312" w:hint="eastAsia"/>
          <w:sz w:val="32"/>
          <w:szCs w:val="32"/>
        </w:rPr>
        <w:t>主要原因是10名差额拨款人员调出本单位减少了工资福利支出等基本支出，项目支出减少9万是因为厉行节约，减少工作经费。</w:t>
      </w:r>
    </w:p>
    <w:p w:rsidR="00576B99" w:rsidRPr="00423721" w:rsidRDefault="00DB1B1A" w:rsidP="00064E1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23721">
        <w:rPr>
          <w:rFonts w:ascii="黑体" w:eastAsia="黑体" w:hAnsi="黑体" w:hint="eastAsia"/>
          <w:sz w:val="32"/>
          <w:szCs w:val="32"/>
        </w:rPr>
        <w:t>四、一般公共预算拨款支出预算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2021年本部门一般公共预算拨款收入469.83万元，较去年减少53.24万元，主要原因是1名全额人员退休，10名差额拨款人员的调出，人数减少，单位工资福利等预算拨款收入减少。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具体安排情况如下：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（一）基本支出</w:t>
      </w:r>
      <w:r w:rsidR="00AD4209" w:rsidRPr="00064E14">
        <w:rPr>
          <w:rFonts w:ascii="仿宋_GB2312" w:eastAsia="仿宋_GB2312" w:hint="eastAsia"/>
          <w:sz w:val="32"/>
          <w:szCs w:val="32"/>
        </w:rPr>
        <w:t>：</w:t>
      </w:r>
      <w:r w:rsidRPr="00064E14">
        <w:rPr>
          <w:rFonts w:ascii="仿宋_GB2312" w:eastAsia="仿宋_GB2312" w:hint="eastAsia"/>
          <w:sz w:val="32"/>
          <w:szCs w:val="32"/>
        </w:rPr>
        <w:t>2021年本部门年初预算数为392.83万元，其中工资福利支出352.67万元，用于基本工资、津贴补贴等人员经费；商品和服务支出38.96万元，用于保障单位机构正常运转、完成日常工作任务而发生的各项支出，以及办公费、印刷费、水电费、办公设备购置等日常公用经费；对个人和家庭的补助支出1.21万元是遗属人员补助。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（二）项目支出：2021年本部门年初预算数为77万元，其中：党建经费2万元；农机购置补贴经费20万元 ，放管服改革费用40万元，农机安全生产经费15万元。主要用于农业机械化水平提升，新机具推广和教育培训，农机购置补贴工作的推进和</w:t>
      </w:r>
      <w:r w:rsidRPr="00064E14">
        <w:rPr>
          <w:rFonts w:ascii="仿宋_GB2312" w:eastAsia="仿宋_GB2312" w:hint="eastAsia"/>
          <w:sz w:val="32"/>
          <w:szCs w:val="32"/>
        </w:rPr>
        <w:lastRenderedPageBreak/>
        <w:t>落实，合作社培建工作的指导和推动产生的费用。</w:t>
      </w:r>
    </w:p>
    <w:p w:rsidR="00576B99" w:rsidRPr="00423721" w:rsidRDefault="00DB1B1A" w:rsidP="00064E1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23721">
        <w:rPr>
          <w:rFonts w:ascii="黑体" w:eastAsia="黑体" w:hAnsi="黑体" w:hint="eastAsia"/>
          <w:sz w:val="32"/>
          <w:szCs w:val="32"/>
        </w:rPr>
        <w:t>五、政府性基金预算支出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2021年本部门无政府性基金安排的支出。</w:t>
      </w:r>
    </w:p>
    <w:p w:rsidR="00576B99" w:rsidRPr="00423721" w:rsidRDefault="00DB1B1A" w:rsidP="00064E1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23721">
        <w:rPr>
          <w:rFonts w:ascii="黑体" w:eastAsia="黑体" w:hAnsi="黑体" w:hint="eastAsia"/>
          <w:sz w:val="32"/>
          <w:szCs w:val="32"/>
        </w:rPr>
        <w:t>六、其他重要事项的情况说明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（一）机关运行经费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2021年本部门机关运行经费当年一般公共预算拨款38.96万元，比2020年预算减少2.28万元，减少5.53%。主要原因是单位人员退休，人数减少，机关运行经费财政拨款预算减少。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（二）“三公”经费预算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2021年本部门“三公”经费当年预算数为10.8万元，其中一般公共预算拨款预算7万元，非税收入拨款预算3.8万元。具体为公务接待费6.8万元，和去年持平；公务用车运行维护费4万元，和去年持平；因公出国（境）费0万元，与去年持平；公务用车购置费0元，与去年持平，经费预算无变化。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（三）一般性支出情况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本部门2021年会议预算1.45万元，拟召开会议3次，人数250人，内容为农机购置补贴举行会议；培训费预算0.7万元，拟召开培训2次，人数200人，内容为农机新机具新技术推广等培训。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（四）政府采购情况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2021年本部门政府采购预算0万元。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（五）国有资产占用使用情况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lastRenderedPageBreak/>
        <w:t>本部门车辆合计1台，其中：一般公务用车0台，一般执法执勤用车1台，特种专业技术用车0台，其他用车0台。单价50万元（含）以上通用设备0套，单价100万元（含）以上专用设备0套。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（六）预算绩效目标情况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2021年，本部门按照有关政策文件开展预算绩效管理工作，加强绩效目标管理。在编制2021年部门预算时，本部门将所有预算资金纳入绩效目标管理，实现了绩效目标与部门预算同步编制、同步申报。经区人大批准后，在规定时间内，区财政局将绩效目标批复给本部门作为预算执行和监督的依据。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2021年本部门整体支出绩效目标637.14万元，其中：基本支出560.14万元，项目支出77万元。全部实行整体支出绩效目标管理，涉及一般公共预算当年拨款469.84万元。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（七）重点项目预算等预算绩效情况说明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>2021年本部门放管服改革，预算安排40万元，与2020年持平。此项目为2016年4月20日，财政部、国家发改委《关于扩大18项行政事业性收费免征范围的通知》（财</w:t>
      </w:r>
      <w:r w:rsidR="00AD4209">
        <w:rPr>
          <w:rFonts w:ascii="仿宋_GB2312" w:eastAsia="仿宋_GB2312" w:hint="eastAsia"/>
          <w:sz w:val="32"/>
          <w:szCs w:val="32"/>
        </w:rPr>
        <w:t>[2016]</w:t>
      </w:r>
      <w:r w:rsidRPr="00064E14">
        <w:rPr>
          <w:rFonts w:ascii="仿宋_GB2312" w:eastAsia="仿宋_GB2312" w:hint="eastAsia"/>
          <w:sz w:val="32"/>
          <w:szCs w:val="32"/>
        </w:rPr>
        <w:t>税42号）后，单位用于开展全区牌证管理、安全技术检验管理、短期培训、安全监管及宣传所需的费用。</w:t>
      </w:r>
    </w:p>
    <w:p w:rsidR="00576B99" w:rsidRPr="00423721" w:rsidRDefault="00DB1B1A" w:rsidP="00064E1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23721">
        <w:rPr>
          <w:rFonts w:ascii="黑体" w:eastAsia="黑体" w:hAnsi="黑体" w:hint="eastAsia"/>
          <w:sz w:val="32"/>
          <w:szCs w:val="32"/>
        </w:rPr>
        <w:t>七、名词解释</w:t>
      </w:r>
    </w:p>
    <w:p w:rsidR="00576B99" w:rsidRPr="00064E14" w:rsidRDefault="00423721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DB1B1A" w:rsidRPr="00064E14">
        <w:rPr>
          <w:rFonts w:ascii="仿宋_GB2312" w:eastAsia="仿宋_GB2312" w:hint="eastAsia"/>
          <w:sz w:val="32"/>
          <w:szCs w:val="32"/>
        </w:rPr>
        <w:t>机关运行经费：是指各部门的公用经费，包括办公及印刷费、邮电费、差旅费、会议费、福利费、日常维修费、专用</w:t>
      </w:r>
      <w:r w:rsidR="00DB1B1A" w:rsidRPr="00064E14">
        <w:rPr>
          <w:rFonts w:ascii="仿宋_GB2312" w:eastAsia="仿宋_GB2312" w:hint="eastAsia"/>
          <w:sz w:val="32"/>
          <w:szCs w:val="32"/>
        </w:rPr>
        <w:lastRenderedPageBreak/>
        <w:t>资料及一般设备购置费、办公用房水电费、办公用房取暖费、办公用房物业管理费以及其他费用。</w:t>
      </w:r>
    </w:p>
    <w:p w:rsidR="00576B99" w:rsidRPr="00064E14" w:rsidRDefault="00423721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DB1B1A" w:rsidRPr="00064E14">
        <w:rPr>
          <w:rFonts w:ascii="仿宋_GB2312" w:eastAsia="仿宋_GB2312" w:hint="eastAsia"/>
          <w:sz w:val="32"/>
          <w:szCs w:val="32"/>
        </w:rPr>
        <w:t>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:rsidR="00423721" w:rsidRDefault="00423721" w:rsidP="0042372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576B99" w:rsidRPr="00423721" w:rsidRDefault="00DB1B1A" w:rsidP="00423721">
      <w:pPr>
        <w:spacing w:line="560" w:lineRule="exact"/>
        <w:rPr>
          <w:rFonts w:ascii="黑体" w:eastAsia="黑体" w:hAnsi="黑体"/>
          <w:sz w:val="32"/>
          <w:szCs w:val="32"/>
        </w:rPr>
      </w:pPr>
      <w:r w:rsidRPr="00423721">
        <w:rPr>
          <w:rFonts w:ascii="黑体" w:eastAsia="黑体" w:hAnsi="黑体" w:hint="eastAsia"/>
          <w:sz w:val="32"/>
          <w:szCs w:val="32"/>
        </w:rPr>
        <w:t>第二部分：</w:t>
      </w:r>
    </w:p>
    <w:p w:rsidR="00576B99" w:rsidRPr="00423721" w:rsidRDefault="00DB1B1A" w:rsidP="00423721">
      <w:pPr>
        <w:spacing w:line="560" w:lineRule="exact"/>
        <w:jc w:val="center"/>
        <w:rPr>
          <w:rFonts w:ascii="方正小标宋简体" w:eastAsia="方正小标宋简体"/>
          <w:sz w:val="42"/>
          <w:szCs w:val="42"/>
        </w:rPr>
      </w:pPr>
      <w:r w:rsidRPr="00423721">
        <w:rPr>
          <w:rFonts w:ascii="方正小标宋简体" w:eastAsia="方正小标宋简体" w:hint="eastAsia"/>
          <w:sz w:val="42"/>
          <w:szCs w:val="42"/>
        </w:rPr>
        <w:t>赫山区农机事务中心2021年部门预算表格</w:t>
      </w:r>
    </w:p>
    <w:p w:rsidR="00576B99" w:rsidRPr="00064E14" w:rsidRDefault="00576B99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23721" w:rsidRPr="00D559C1" w:rsidRDefault="00423721" w:rsidP="0042372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 w:rsidRPr="00D559C1">
        <w:rPr>
          <w:rFonts w:ascii="仿宋_GB2312" w:eastAsia="仿宋_GB2312" w:hint="eastAsia"/>
          <w:sz w:val="32"/>
          <w:szCs w:val="32"/>
        </w:rPr>
        <w:t>、部门收支总体情况表</w:t>
      </w:r>
    </w:p>
    <w:p w:rsidR="00423721" w:rsidRPr="00D559C1" w:rsidRDefault="00423721" w:rsidP="0042372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 w:rsidRPr="00D559C1">
        <w:rPr>
          <w:rFonts w:ascii="仿宋_GB2312" w:eastAsia="仿宋_GB2312" w:hint="eastAsia"/>
          <w:sz w:val="32"/>
          <w:szCs w:val="32"/>
        </w:rPr>
        <w:t>、部门收入总体情况表</w:t>
      </w:r>
    </w:p>
    <w:p w:rsidR="00423721" w:rsidRPr="00D559C1" w:rsidRDefault="00423721" w:rsidP="0042372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 w:rsidRPr="00D559C1">
        <w:rPr>
          <w:rFonts w:ascii="仿宋_GB2312" w:eastAsia="仿宋_GB2312" w:hint="eastAsia"/>
          <w:sz w:val="32"/>
          <w:szCs w:val="32"/>
        </w:rPr>
        <w:t>、部门支出总体情况表</w:t>
      </w:r>
    </w:p>
    <w:p w:rsidR="00423721" w:rsidRPr="00D559C1" w:rsidRDefault="00423721" w:rsidP="0042372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 w:rsidRPr="00D559C1">
        <w:rPr>
          <w:rFonts w:ascii="仿宋_GB2312" w:eastAsia="仿宋_GB2312" w:hint="eastAsia"/>
          <w:sz w:val="32"/>
          <w:szCs w:val="32"/>
        </w:rPr>
        <w:t>、财政拨款收支总体情况表</w:t>
      </w:r>
    </w:p>
    <w:p w:rsidR="00423721" w:rsidRPr="00D559C1" w:rsidRDefault="00423721" w:rsidP="0042372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 w:rsidRPr="00D559C1">
        <w:rPr>
          <w:rFonts w:ascii="仿宋_GB2312" w:eastAsia="仿宋_GB2312" w:hint="eastAsia"/>
          <w:sz w:val="32"/>
          <w:szCs w:val="32"/>
        </w:rPr>
        <w:t>、一般公共预算支出情况表</w:t>
      </w:r>
    </w:p>
    <w:p w:rsidR="00423721" w:rsidRPr="00D559C1" w:rsidRDefault="00423721" w:rsidP="0042372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</w:t>
      </w:r>
      <w:r w:rsidRPr="00D559C1">
        <w:rPr>
          <w:rFonts w:ascii="仿宋_GB2312" w:eastAsia="仿宋_GB2312" w:hint="eastAsia"/>
          <w:sz w:val="32"/>
          <w:szCs w:val="32"/>
        </w:rPr>
        <w:t>、一般公共预算基本支出情况表(纵向)</w:t>
      </w:r>
    </w:p>
    <w:p w:rsidR="00423721" w:rsidRPr="00D559C1" w:rsidRDefault="00423721" w:rsidP="0042372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</w:t>
      </w:r>
      <w:r w:rsidRPr="00D559C1">
        <w:rPr>
          <w:rFonts w:ascii="仿宋_GB2312" w:eastAsia="仿宋_GB2312" w:hint="eastAsia"/>
          <w:sz w:val="32"/>
          <w:szCs w:val="32"/>
        </w:rPr>
        <w:t>、一般公共预算基本支出情况表(横向)</w:t>
      </w:r>
    </w:p>
    <w:p w:rsidR="00423721" w:rsidRPr="00D559C1" w:rsidRDefault="00423721" w:rsidP="0042372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</w:t>
      </w:r>
      <w:r w:rsidRPr="00D559C1">
        <w:rPr>
          <w:rFonts w:ascii="仿宋_GB2312" w:eastAsia="仿宋_GB2312" w:hint="eastAsia"/>
          <w:sz w:val="32"/>
          <w:szCs w:val="32"/>
        </w:rPr>
        <w:t>、政府性基金预算支出情况表</w:t>
      </w:r>
    </w:p>
    <w:p w:rsidR="00423721" w:rsidRPr="00D559C1" w:rsidRDefault="00423721" w:rsidP="0042372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九</w:t>
      </w:r>
      <w:r w:rsidRPr="00D559C1">
        <w:rPr>
          <w:rFonts w:ascii="仿宋_GB2312" w:eastAsia="仿宋_GB2312" w:hint="eastAsia"/>
          <w:sz w:val="32"/>
          <w:szCs w:val="32"/>
        </w:rPr>
        <w:t>、“三公”经费支出情况表</w:t>
      </w:r>
    </w:p>
    <w:p w:rsidR="00423721" w:rsidRPr="00D559C1" w:rsidRDefault="00423721" w:rsidP="0042372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十</w:t>
      </w:r>
      <w:r w:rsidRPr="00D559C1">
        <w:rPr>
          <w:rFonts w:ascii="仿宋_GB2312" w:eastAsia="仿宋_GB2312" w:hint="eastAsia"/>
          <w:sz w:val="32"/>
          <w:szCs w:val="32"/>
        </w:rPr>
        <w:t>、政府采购预算表</w:t>
      </w:r>
    </w:p>
    <w:p w:rsidR="00423721" w:rsidRPr="00D559C1" w:rsidRDefault="00423721" w:rsidP="0042372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一</w:t>
      </w:r>
      <w:r w:rsidRPr="00D559C1">
        <w:rPr>
          <w:rFonts w:ascii="仿宋_GB2312" w:eastAsia="仿宋_GB2312" w:hint="eastAsia"/>
          <w:sz w:val="32"/>
          <w:szCs w:val="32"/>
        </w:rPr>
        <w:t>、部门整体支出绩效目标申报表</w:t>
      </w:r>
    </w:p>
    <w:p w:rsidR="00423721" w:rsidRPr="00D559C1" w:rsidRDefault="00423721" w:rsidP="0042372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二</w:t>
      </w:r>
      <w:r w:rsidRPr="00D559C1">
        <w:rPr>
          <w:rFonts w:ascii="仿宋_GB2312" w:eastAsia="仿宋_GB2312" w:hint="eastAsia"/>
          <w:sz w:val="32"/>
          <w:szCs w:val="32"/>
        </w:rPr>
        <w:t>、单位项目支出绩效目标申报表</w:t>
      </w:r>
    </w:p>
    <w:p w:rsidR="00423721" w:rsidRPr="00D559C1" w:rsidRDefault="00423721" w:rsidP="00423721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三</w:t>
      </w:r>
      <w:r w:rsidRPr="00D559C1">
        <w:rPr>
          <w:rFonts w:ascii="仿宋_GB2312" w:eastAsia="仿宋_GB2312" w:hint="eastAsia"/>
          <w:sz w:val="32"/>
          <w:szCs w:val="32"/>
        </w:rPr>
        <w:t>、重点项目支出绩效目标申报表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 xml:space="preserve">以上表格内容详见本部门公开的套表“2021年赫山区农机事务中心部门预算表格”。     </w:t>
      </w:r>
    </w:p>
    <w:p w:rsidR="00576B99" w:rsidRPr="00064E14" w:rsidRDefault="00576B99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 xml:space="preserve">     </w:t>
      </w:r>
      <w:r w:rsidRPr="00064E14">
        <w:rPr>
          <w:rFonts w:ascii="仿宋_GB2312" w:eastAsia="仿宋_GB2312" w:hint="eastAsia"/>
          <w:sz w:val="32"/>
          <w:szCs w:val="32"/>
        </w:rPr>
        <w:t> </w:t>
      </w:r>
    </w:p>
    <w:p w:rsidR="00423721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 xml:space="preserve">                          益阳市赫山区农机事务中心</w:t>
      </w:r>
    </w:p>
    <w:p w:rsidR="00576B99" w:rsidRPr="00064E14" w:rsidRDefault="00DB1B1A" w:rsidP="00064E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4E14">
        <w:rPr>
          <w:rFonts w:ascii="仿宋_GB2312" w:eastAsia="仿宋_GB2312" w:hint="eastAsia"/>
          <w:sz w:val="32"/>
          <w:szCs w:val="32"/>
        </w:rPr>
        <w:t xml:space="preserve">                               2021年1月13日</w:t>
      </w:r>
    </w:p>
    <w:sectPr w:rsidR="00576B99" w:rsidRPr="00064E14" w:rsidSect="00064E14">
      <w:footerReference w:type="even" r:id="rId8"/>
      <w:footerReference w:type="default" r:id="rId9"/>
      <w:pgSz w:w="11906" w:h="16838" w:code="9"/>
      <w:pgMar w:top="2098" w:right="1474" w:bottom="1985" w:left="1588" w:header="851" w:footer="170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934" w:rsidRDefault="00BF4934">
      <w:r>
        <w:separator/>
      </w:r>
    </w:p>
  </w:endnote>
  <w:endnote w:type="continuationSeparator" w:id="0">
    <w:p w:rsidR="00BF4934" w:rsidRDefault="00BF4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B99" w:rsidRDefault="00847340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DB1B1A">
      <w:rPr>
        <w:rStyle w:val="a7"/>
      </w:rPr>
      <w:instrText xml:space="preserve">PAGE  </w:instrText>
    </w:r>
    <w:r>
      <w:fldChar w:fldCharType="end"/>
    </w:r>
  </w:p>
  <w:p w:rsidR="00576B99" w:rsidRDefault="00576B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B99" w:rsidRDefault="00847340">
    <w:pPr>
      <w:pStyle w:val="a5"/>
      <w:jc w:val="center"/>
    </w:pPr>
    <w:r>
      <w:fldChar w:fldCharType="begin"/>
    </w:r>
    <w:r w:rsidR="00DB1B1A">
      <w:instrText xml:space="preserve"> PAGE   \* MERGEFORMAT </w:instrText>
    </w:r>
    <w:r>
      <w:fldChar w:fldCharType="separate"/>
    </w:r>
    <w:r w:rsidR="00AD4209" w:rsidRPr="00AD4209">
      <w:rPr>
        <w:noProof/>
        <w:lang w:val="zh-CN"/>
      </w:rPr>
      <w:t>9</w:t>
    </w:r>
    <w:r>
      <w:fldChar w:fldCharType="end"/>
    </w:r>
  </w:p>
  <w:p w:rsidR="00576B99" w:rsidRDefault="00576B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934" w:rsidRDefault="00BF4934">
      <w:r>
        <w:separator/>
      </w:r>
    </w:p>
  </w:footnote>
  <w:footnote w:type="continuationSeparator" w:id="0">
    <w:p w:rsidR="00BF4934" w:rsidRDefault="00BF49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53EED"/>
    <w:multiLevelType w:val="singleLevel"/>
    <w:tmpl w:val="2A853EE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454"/>
    <w:rsid w:val="00046CD8"/>
    <w:rsid w:val="000517A5"/>
    <w:rsid w:val="00064E14"/>
    <w:rsid w:val="00072CAE"/>
    <w:rsid w:val="00077412"/>
    <w:rsid w:val="00094E59"/>
    <w:rsid w:val="000954F2"/>
    <w:rsid w:val="000A4FB3"/>
    <w:rsid w:val="000A6A48"/>
    <w:rsid w:val="000D0004"/>
    <w:rsid w:val="000E0249"/>
    <w:rsid w:val="000E3B3E"/>
    <w:rsid w:val="00107F12"/>
    <w:rsid w:val="001212D7"/>
    <w:rsid w:val="00144889"/>
    <w:rsid w:val="00154526"/>
    <w:rsid w:val="00163804"/>
    <w:rsid w:val="0016734E"/>
    <w:rsid w:val="00175807"/>
    <w:rsid w:val="0019623B"/>
    <w:rsid w:val="001D2631"/>
    <w:rsid w:val="001D3C87"/>
    <w:rsid w:val="001F04F0"/>
    <w:rsid w:val="001F4E0D"/>
    <w:rsid w:val="001F778C"/>
    <w:rsid w:val="00201924"/>
    <w:rsid w:val="00202304"/>
    <w:rsid w:val="0020443F"/>
    <w:rsid w:val="0022598E"/>
    <w:rsid w:val="00241723"/>
    <w:rsid w:val="00260DEE"/>
    <w:rsid w:val="00271133"/>
    <w:rsid w:val="00296EFB"/>
    <w:rsid w:val="002C2799"/>
    <w:rsid w:val="002D44F6"/>
    <w:rsid w:val="002E2DF4"/>
    <w:rsid w:val="00306537"/>
    <w:rsid w:val="00324951"/>
    <w:rsid w:val="00327039"/>
    <w:rsid w:val="00351247"/>
    <w:rsid w:val="003524FF"/>
    <w:rsid w:val="0035770F"/>
    <w:rsid w:val="00360224"/>
    <w:rsid w:val="00363FF2"/>
    <w:rsid w:val="00377586"/>
    <w:rsid w:val="00383091"/>
    <w:rsid w:val="003916A3"/>
    <w:rsid w:val="003A6353"/>
    <w:rsid w:val="003A795B"/>
    <w:rsid w:val="003C1285"/>
    <w:rsid w:val="003E3DCB"/>
    <w:rsid w:val="003E534A"/>
    <w:rsid w:val="003E79C6"/>
    <w:rsid w:val="003E7FCB"/>
    <w:rsid w:val="003F18A9"/>
    <w:rsid w:val="003F18E2"/>
    <w:rsid w:val="004108FD"/>
    <w:rsid w:val="00423721"/>
    <w:rsid w:val="00431B4B"/>
    <w:rsid w:val="004440F0"/>
    <w:rsid w:val="00452E9A"/>
    <w:rsid w:val="00464006"/>
    <w:rsid w:val="00485A8E"/>
    <w:rsid w:val="004B458C"/>
    <w:rsid w:val="004C5E39"/>
    <w:rsid w:val="004D002A"/>
    <w:rsid w:val="004D7D60"/>
    <w:rsid w:val="00502E97"/>
    <w:rsid w:val="00512301"/>
    <w:rsid w:val="005215FE"/>
    <w:rsid w:val="00531162"/>
    <w:rsid w:val="005462E4"/>
    <w:rsid w:val="00546626"/>
    <w:rsid w:val="00546C88"/>
    <w:rsid w:val="00560A62"/>
    <w:rsid w:val="005736B2"/>
    <w:rsid w:val="00576B99"/>
    <w:rsid w:val="005928E1"/>
    <w:rsid w:val="00592C76"/>
    <w:rsid w:val="005944DB"/>
    <w:rsid w:val="0059518B"/>
    <w:rsid w:val="005977DB"/>
    <w:rsid w:val="00597989"/>
    <w:rsid w:val="005C7919"/>
    <w:rsid w:val="005D53AF"/>
    <w:rsid w:val="005D5E02"/>
    <w:rsid w:val="005E3F92"/>
    <w:rsid w:val="005F34D9"/>
    <w:rsid w:val="005F6D5D"/>
    <w:rsid w:val="00616EE4"/>
    <w:rsid w:val="00620C3E"/>
    <w:rsid w:val="00635F8C"/>
    <w:rsid w:val="0063727D"/>
    <w:rsid w:val="006422B7"/>
    <w:rsid w:val="00656925"/>
    <w:rsid w:val="00666654"/>
    <w:rsid w:val="00676BEF"/>
    <w:rsid w:val="006849E7"/>
    <w:rsid w:val="00686862"/>
    <w:rsid w:val="00691066"/>
    <w:rsid w:val="006A0518"/>
    <w:rsid w:val="006C26FE"/>
    <w:rsid w:val="006C42C5"/>
    <w:rsid w:val="006D3CE3"/>
    <w:rsid w:val="006D6C07"/>
    <w:rsid w:val="006E7CEA"/>
    <w:rsid w:val="006F29DE"/>
    <w:rsid w:val="006F392E"/>
    <w:rsid w:val="006F3E14"/>
    <w:rsid w:val="00701010"/>
    <w:rsid w:val="0070113C"/>
    <w:rsid w:val="00722414"/>
    <w:rsid w:val="007417DD"/>
    <w:rsid w:val="0074233D"/>
    <w:rsid w:val="007526B1"/>
    <w:rsid w:val="0075575E"/>
    <w:rsid w:val="007567CE"/>
    <w:rsid w:val="007644C0"/>
    <w:rsid w:val="007659F5"/>
    <w:rsid w:val="00771D8C"/>
    <w:rsid w:val="00775DD1"/>
    <w:rsid w:val="007B64E2"/>
    <w:rsid w:val="007C0383"/>
    <w:rsid w:val="007D15B0"/>
    <w:rsid w:val="007D73A4"/>
    <w:rsid w:val="007F082D"/>
    <w:rsid w:val="007F200E"/>
    <w:rsid w:val="00801D5A"/>
    <w:rsid w:val="00832049"/>
    <w:rsid w:val="0084726C"/>
    <w:rsid w:val="00847340"/>
    <w:rsid w:val="00863198"/>
    <w:rsid w:val="00864F52"/>
    <w:rsid w:val="00871623"/>
    <w:rsid w:val="0087313A"/>
    <w:rsid w:val="0089540C"/>
    <w:rsid w:val="008A7184"/>
    <w:rsid w:val="008B5E7A"/>
    <w:rsid w:val="008C2F51"/>
    <w:rsid w:val="008D6EC9"/>
    <w:rsid w:val="008F1444"/>
    <w:rsid w:val="008F5492"/>
    <w:rsid w:val="008F74A3"/>
    <w:rsid w:val="00902154"/>
    <w:rsid w:val="00903EA7"/>
    <w:rsid w:val="00906680"/>
    <w:rsid w:val="009159E5"/>
    <w:rsid w:val="00915F95"/>
    <w:rsid w:val="00923B27"/>
    <w:rsid w:val="00926348"/>
    <w:rsid w:val="0095388A"/>
    <w:rsid w:val="009563A0"/>
    <w:rsid w:val="0096208A"/>
    <w:rsid w:val="00972EA0"/>
    <w:rsid w:val="00976E5C"/>
    <w:rsid w:val="00977604"/>
    <w:rsid w:val="0099618B"/>
    <w:rsid w:val="009C2250"/>
    <w:rsid w:val="009C3C99"/>
    <w:rsid w:val="009C5D5F"/>
    <w:rsid w:val="009D1165"/>
    <w:rsid w:val="009D1F74"/>
    <w:rsid w:val="009D3D65"/>
    <w:rsid w:val="009D78B0"/>
    <w:rsid w:val="009E05FB"/>
    <w:rsid w:val="009F04FA"/>
    <w:rsid w:val="009F505C"/>
    <w:rsid w:val="009F6459"/>
    <w:rsid w:val="00A55E85"/>
    <w:rsid w:val="00A61C6E"/>
    <w:rsid w:val="00A721A2"/>
    <w:rsid w:val="00A83BC3"/>
    <w:rsid w:val="00A93DE0"/>
    <w:rsid w:val="00A93F3D"/>
    <w:rsid w:val="00AC01DE"/>
    <w:rsid w:val="00AC0DF5"/>
    <w:rsid w:val="00AC7F2B"/>
    <w:rsid w:val="00AD2C7E"/>
    <w:rsid w:val="00AD4209"/>
    <w:rsid w:val="00AE1543"/>
    <w:rsid w:val="00AE250B"/>
    <w:rsid w:val="00AF6D8E"/>
    <w:rsid w:val="00B0031C"/>
    <w:rsid w:val="00B02C7B"/>
    <w:rsid w:val="00B15012"/>
    <w:rsid w:val="00B1697E"/>
    <w:rsid w:val="00B22826"/>
    <w:rsid w:val="00B2338E"/>
    <w:rsid w:val="00B40ADB"/>
    <w:rsid w:val="00B55D7A"/>
    <w:rsid w:val="00B611E3"/>
    <w:rsid w:val="00B61DEB"/>
    <w:rsid w:val="00B63F9B"/>
    <w:rsid w:val="00B65489"/>
    <w:rsid w:val="00B70D77"/>
    <w:rsid w:val="00BA1C1F"/>
    <w:rsid w:val="00BC2454"/>
    <w:rsid w:val="00BC2A62"/>
    <w:rsid w:val="00BC6343"/>
    <w:rsid w:val="00BC6754"/>
    <w:rsid w:val="00BD376E"/>
    <w:rsid w:val="00BD5DC0"/>
    <w:rsid w:val="00BE395E"/>
    <w:rsid w:val="00BE4D0F"/>
    <w:rsid w:val="00BE5162"/>
    <w:rsid w:val="00BF4934"/>
    <w:rsid w:val="00C0470D"/>
    <w:rsid w:val="00C057A5"/>
    <w:rsid w:val="00C11FCB"/>
    <w:rsid w:val="00C1315F"/>
    <w:rsid w:val="00C145A5"/>
    <w:rsid w:val="00C252CD"/>
    <w:rsid w:val="00C57763"/>
    <w:rsid w:val="00C74243"/>
    <w:rsid w:val="00C77579"/>
    <w:rsid w:val="00C90172"/>
    <w:rsid w:val="00CA0C18"/>
    <w:rsid w:val="00CA5B21"/>
    <w:rsid w:val="00CB50EF"/>
    <w:rsid w:val="00CC352E"/>
    <w:rsid w:val="00CE7FC2"/>
    <w:rsid w:val="00CF0E07"/>
    <w:rsid w:val="00D02A07"/>
    <w:rsid w:val="00D041FE"/>
    <w:rsid w:val="00D04DD6"/>
    <w:rsid w:val="00D26186"/>
    <w:rsid w:val="00D4376F"/>
    <w:rsid w:val="00D43A65"/>
    <w:rsid w:val="00D50F48"/>
    <w:rsid w:val="00D83239"/>
    <w:rsid w:val="00D83E84"/>
    <w:rsid w:val="00D854EC"/>
    <w:rsid w:val="00D8636B"/>
    <w:rsid w:val="00D92485"/>
    <w:rsid w:val="00D954BA"/>
    <w:rsid w:val="00DA51B1"/>
    <w:rsid w:val="00DA603F"/>
    <w:rsid w:val="00DB1B1A"/>
    <w:rsid w:val="00DB277E"/>
    <w:rsid w:val="00DB54B4"/>
    <w:rsid w:val="00DC1DC4"/>
    <w:rsid w:val="00DC3DC4"/>
    <w:rsid w:val="00DC656B"/>
    <w:rsid w:val="00DD0F33"/>
    <w:rsid w:val="00DE6379"/>
    <w:rsid w:val="00DE745B"/>
    <w:rsid w:val="00E1120B"/>
    <w:rsid w:val="00E34AA8"/>
    <w:rsid w:val="00E3791B"/>
    <w:rsid w:val="00E50D2E"/>
    <w:rsid w:val="00E54CAA"/>
    <w:rsid w:val="00E562D4"/>
    <w:rsid w:val="00E718D2"/>
    <w:rsid w:val="00E95A81"/>
    <w:rsid w:val="00EA3AC5"/>
    <w:rsid w:val="00EA3F1A"/>
    <w:rsid w:val="00EA7407"/>
    <w:rsid w:val="00EB0775"/>
    <w:rsid w:val="00EB1322"/>
    <w:rsid w:val="00EB181E"/>
    <w:rsid w:val="00EB6422"/>
    <w:rsid w:val="00F1211D"/>
    <w:rsid w:val="00F20A18"/>
    <w:rsid w:val="00F23295"/>
    <w:rsid w:val="00F428FC"/>
    <w:rsid w:val="00F74AC0"/>
    <w:rsid w:val="00F77584"/>
    <w:rsid w:val="00F8226A"/>
    <w:rsid w:val="00F9003E"/>
    <w:rsid w:val="00FA2C78"/>
    <w:rsid w:val="00FA3DDB"/>
    <w:rsid w:val="00FB74E9"/>
    <w:rsid w:val="00FC1C24"/>
    <w:rsid w:val="00FC7161"/>
    <w:rsid w:val="00FD0463"/>
    <w:rsid w:val="00FD3B70"/>
    <w:rsid w:val="075B52D4"/>
    <w:rsid w:val="0ABB78B8"/>
    <w:rsid w:val="0B0404B1"/>
    <w:rsid w:val="0C6E3FC5"/>
    <w:rsid w:val="0DB90FAC"/>
    <w:rsid w:val="12FD0EE8"/>
    <w:rsid w:val="154F1F38"/>
    <w:rsid w:val="15FB789E"/>
    <w:rsid w:val="17C3394A"/>
    <w:rsid w:val="1B2C13CA"/>
    <w:rsid w:val="1D683577"/>
    <w:rsid w:val="1E8E4685"/>
    <w:rsid w:val="21BE3B12"/>
    <w:rsid w:val="221A0AEE"/>
    <w:rsid w:val="26C307D5"/>
    <w:rsid w:val="28413D4E"/>
    <w:rsid w:val="2B095CA2"/>
    <w:rsid w:val="2B9127E8"/>
    <w:rsid w:val="2BD26FF1"/>
    <w:rsid w:val="2C831F24"/>
    <w:rsid w:val="2CEF3A33"/>
    <w:rsid w:val="2D7A38B9"/>
    <w:rsid w:val="2EB90F51"/>
    <w:rsid w:val="33B01563"/>
    <w:rsid w:val="38A2596F"/>
    <w:rsid w:val="3AE86D8F"/>
    <w:rsid w:val="3C05249C"/>
    <w:rsid w:val="3D9F195C"/>
    <w:rsid w:val="405A1C35"/>
    <w:rsid w:val="4B1636E7"/>
    <w:rsid w:val="4BBF432B"/>
    <w:rsid w:val="4F5368F5"/>
    <w:rsid w:val="503B7305"/>
    <w:rsid w:val="50822373"/>
    <w:rsid w:val="56F456F4"/>
    <w:rsid w:val="59532577"/>
    <w:rsid w:val="618963B3"/>
    <w:rsid w:val="645339E6"/>
    <w:rsid w:val="67A73D20"/>
    <w:rsid w:val="6D614158"/>
    <w:rsid w:val="6E1B1E78"/>
    <w:rsid w:val="718D098E"/>
    <w:rsid w:val="78552F71"/>
    <w:rsid w:val="79C966B4"/>
    <w:rsid w:val="7A4B56AB"/>
    <w:rsid w:val="7ABD1184"/>
    <w:rsid w:val="7AEF0BF4"/>
    <w:rsid w:val="7D510B2D"/>
    <w:rsid w:val="7E0F4AF7"/>
    <w:rsid w:val="7F590664"/>
    <w:rsid w:val="7F99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34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47340"/>
    <w:pPr>
      <w:jc w:val="left"/>
      <w:outlineLvl w:val="0"/>
    </w:pPr>
    <w:rPr>
      <w:rFonts w:ascii="微软雅黑" w:eastAsia="微软雅黑" w:hAnsi="微软雅黑" w:cs="微软雅黑"/>
      <w:b/>
      <w:bCs/>
      <w:color w:val="000000"/>
      <w:kern w:val="44"/>
      <w:sz w:val="24"/>
    </w:rPr>
  </w:style>
  <w:style w:type="paragraph" w:styleId="2">
    <w:name w:val="heading 2"/>
    <w:basedOn w:val="a"/>
    <w:next w:val="a"/>
    <w:link w:val="2Char"/>
    <w:qFormat/>
    <w:rsid w:val="00847340"/>
    <w:pPr>
      <w:keepNext/>
      <w:keepLines/>
      <w:spacing w:line="413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847340"/>
    <w:pPr>
      <w:ind w:leftChars="2500" w:left="100"/>
    </w:pPr>
  </w:style>
  <w:style w:type="paragraph" w:styleId="a4">
    <w:name w:val="Balloon Text"/>
    <w:basedOn w:val="a"/>
    <w:link w:val="Char0"/>
    <w:rsid w:val="00847340"/>
    <w:rPr>
      <w:sz w:val="18"/>
      <w:szCs w:val="18"/>
    </w:rPr>
  </w:style>
  <w:style w:type="paragraph" w:styleId="a5">
    <w:name w:val="footer"/>
    <w:basedOn w:val="a"/>
    <w:link w:val="Char1"/>
    <w:uiPriority w:val="99"/>
    <w:rsid w:val="00847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847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847340"/>
  </w:style>
  <w:style w:type="character" w:styleId="a8">
    <w:name w:val="Hyperlink"/>
    <w:basedOn w:val="a0"/>
    <w:rsid w:val="00847340"/>
    <w:rPr>
      <w:rFonts w:cs="Times New Roman"/>
      <w:color w:val="4C4C4C"/>
      <w:u w:val="none"/>
    </w:rPr>
  </w:style>
  <w:style w:type="character" w:customStyle="1" w:styleId="1Char">
    <w:name w:val="标题 1 Char"/>
    <w:basedOn w:val="a0"/>
    <w:link w:val="1"/>
    <w:locked/>
    <w:rsid w:val="00847340"/>
    <w:rPr>
      <w:rFonts w:ascii="微软雅黑" w:eastAsia="微软雅黑" w:hAnsi="微软雅黑" w:cs="微软雅黑"/>
      <w:b/>
      <w:bCs/>
      <w:color w:val="000000"/>
      <w:kern w:val="44"/>
      <w:sz w:val="24"/>
      <w:szCs w:val="24"/>
      <w:lang w:val="en-US" w:eastAsia="zh-CN" w:bidi="ar-SA"/>
    </w:rPr>
  </w:style>
  <w:style w:type="character" w:customStyle="1" w:styleId="Char1">
    <w:name w:val="页脚 Char"/>
    <w:link w:val="a5"/>
    <w:uiPriority w:val="99"/>
    <w:rsid w:val="00847340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sid w:val="00847340"/>
    <w:rPr>
      <w:kern w:val="2"/>
      <w:sz w:val="21"/>
      <w:szCs w:val="24"/>
    </w:rPr>
  </w:style>
  <w:style w:type="character" w:customStyle="1" w:styleId="2Char">
    <w:name w:val="标题 2 Char"/>
    <w:basedOn w:val="a0"/>
    <w:link w:val="2"/>
    <w:semiHidden/>
    <w:qFormat/>
    <w:locked/>
    <w:rsid w:val="00847340"/>
    <w:rPr>
      <w:rFonts w:ascii="Arial" w:eastAsia="黑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">
    <w:name w:val="页眉 Char"/>
    <w:link w:val="a6"/>
    <w:rsid w:val="00847340"/>
    <w:rPr>
      <w:kern w:val="2"/>
      <w:sz w:val="18"/>
      <w:szCs w:val="18"/>
    </w:rPr>
  </w:style>
  <w:style w:type="character" w:customStyle="1" w:styleId="Char0">
    <w:name w:val="批注框文本 Char"/>
    <w:link w:val="a4"/>
    <w:rsid w:val="0084734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544</Words>
  <Characters>3101</Characters>
  <Application>Microsoft Office Word</Application>
  <DocSecurity>0</DocSecurity>
  <Lines>25</Lines>
  <Paragraphs>7</Paragraphs>
  <ScaleCrop>false</ScaleCrop>
  <Company>Microsoft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高立朝 10.104.97.45</dc:creator>
  <cp:lastModifiedBy>Administrator</cp:lastModifiedBy>
  <cp:revision>7</cp:revision>
  <cp:lastPrinted>2022-03-21T01:25:00Z</cp:lastPrinted>
  <dcterms:created xsi:type="dcterms:W3CDTF">2022-03-21T01:47:00Z</dcterms:created>
  <dcterms:modified xsi:type="dcterms:W3CDTF">2022-05-29T05:45:00Z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6F41155B93824F3381AA687741ED8D3E</vt:lpwstr>
  </property>
</Properties>
</file>