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益阳市赫山区社会福利中心</w:t>
      </w:r>
      <w:r>
        <w:rPr>
          <w:rFonts w:hint="eastAsia" w:ascii="方正小标宋_GBK" w:hAnsi="方正小标宋_GBK" w:eastAsia="方正小标宋_GBK" w:cs="方正小标宋_GBK"/>
          <w:sz w:val="84"/>
          <w:szCs w:val="84"/>
        </w:rPr>
        <w:t>部门决算</w:t>
      </w:r>
    </w:p>
    <w:p>
      <w:pPr>
        <w:pStyle w:val="10"/>
        <w:jc w:val="center"/>
        <w:rPr>
          <w:rFonts w:hint="eastAsia" w:ascii="方正小标宋_GBK" w:hAnsi="方正小标宋_GBK" w:eastAsia="方正小标宋_GBK" w:cs="方正小标宋_GBK"/>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00" w:lineRule="exact"/>
        <w:jc w:val="both"/>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eastAsia="zh-CN"/>
        </w:rPr>
        <w:t>社会福利中心</w:t>
      </w:r>
      <w:r>
        <w:rPr>
          <w:rFonts w:hint="eastAsia" w:ascii="黑体" w:hAnsi="黑体" w:eastAsia="黑体" w:cs="黑体"/>
          <w:b w:val="0"/>
          <w:bCs/>
          <w:sz w:val="28"/>
          <w:szCs w:val="28"/>
        </w:rPr>
        <w:t>单位概况</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社会福利中心</w:t>
      </w:r>
      <w:r>
        <w:rPr>
          <w:rFonts w:hint="eastAsia" w:ascii="方正小标宋_GBK" w:hAnsi="方正小标宋_GBK" w:eastAsia="方正小标宋_GBK" w:cs="方正小标宋_GBK"/>
          <w:sz w:val="84"/>
          <w:szCs w:val="84"/>
        </w:rPr>
        <w:t>单位概况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widowControl/>
        <w:spacing w:line="600" w:lineRule="exact"/>
        <w:ind w:firstLine="600" w:firstLineChars="200"/>
        <w:jc w:val="left"/>
        <w:rPr>
          <w:rFonts w:hint="eastAsia" w:ascii="黑体" w:hAnsi="黑体" w:eastAsia="黑体" w:cs="黑体"/>
          <w:b w:val="0"/>
          <w:bCs w:val="0"/>
          <w:sz w:val="32"/>
          <w:szCs w:val="32"/>
        </w:rPr>
      </w:pPr>
      <w:r>
        <w:rPr>
          <w:rFonts w:hint="eastAsia" w:ascii="仿宋" w:hAnsi="仿宋" w:eastAsia="仿宋" w:cs="仿宋"/>
          <w:color w:val="333333"/>
          <w:sz w:val="30"/>
          <w:szCs w:val="30"/>
          <w:shd w:val="clear" w:color="auto" w:fill="FFFFFF"/>
        </w:rPr>
        <w:t>负责全区公办养老机构的管理、运营和服务。</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keepNext w:val="0"/>
        <w:keepLines w:val="0"/>
        <w:widowControl/>
        <w:suppressLineNumbers w:val="0"/>
        <w:jc w:val="lef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（一）内设机构设置。</w:t>
      </w:r>
    </w:p>
    <w:p>
      <w:pPr>
        <w:keepNext w:val="0"/>
        <w:keepLines w:val="0"/>
        <w:widowControl/>
        <w:suppressLineNumbers w:val="0"/>
        <w:ind w:firstLine="640" w:firstLineChars="200"/>
        <w:jc w:val="lef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lang w:val="en-US" w:eastAsia="zh-CN"/>
        </w:rPr>
        <w:t>益阳市赫山区社会福利中心为赫山区民政局所属公益一类事业单位。无内设机构。</w:t>
      </w:r>
    </w:p>
    <w:p>
      <w:pPr>
        <w:keepNext w:val="0"/>
        <w:keepLines w:val="0"/>
        <w:widowControl/>
        <w:numPr>
          <w:ilvl w:val="0"/>
          <w:numId w:val="2"/>
        </w:numPr>
        <w:suppressLineNumbers w:val="0"/>
        <w:jc w:val="lef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决算单位构成。</w:t>
      </w:r>
    </w:p>
    <w:p>
      <w:pPr>
        <w:keepNext w:val="0"/>
        <w:keepLines w:val="0"/>
        <w:widowControl/>
        <w:numPr>
          <w:ilvl w:val="0"/>
          <w:numId w:val="0"/>
        </w:numPr>
        <w:suppressLineNumbers w:val="0"/>
        <w:ind w:firstLine="640" w:firstLineChars="200"/>
        <w:jc w:val="lef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lang w:val="en-US" w:eastAsia="zh-CN"/>
        </w:rPr>
        <w:t>益阳市赫山区社会福利中心 2022年部门决算公开单位构成为包括：益阳市赫山区社会福利中心单位本级。</w:t>
      </w:r>
    </w:p>
    <w:p>
      <w:pPr>
        <w:widowControl/>
        <w:spacing w:line="600" w:lineRule="exact"/>
        <w:rPr>
          <w:rFonts w:hint="eastAsia" w:ascii="Times New Roman" w:hAnsi="Times New Roman" w:eastAsia="仿宋_GB2312" w:cs="仿宋_GB2312"/>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99"/>
        <w:gridCol w:w="931"/>
        <w:gridCol w:w="1168"/>
        <w:gridCol w:w="4987"/>
        <w:gridCol w:w="931"/>
        <w:gridCol w:w="2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000" w:type="pct"/>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697" w:type="pct"/>
            <w:tcBorders>
              <w:top w:val="nil"/>
              <w:left w:val="nil"/>
              <w:bottom w:val="nil"/>
              <w:right w:val="nil"/>
            </w:tcBorders>
            <w:shd w:val="clear" w:color="auto" w:fill="auto"/>
            <w:noWrap/>
            <w:vAlign w:val="bottom"/>
          </w:tcPr>
          <w:p>
            <w:pPr>
              <w:rPr>
                <w:rFonts w:hint="eastAsia" w:ascii="Arial" w:hAnsi="Arial" w:cs="Arial"/>
                <w:i w:val="0"/>
                <w:color w:val="000000"/>
                <w:sz w:val="20"/>
                <w:szCs w:val="20"/>
                <w:u w:val="none"/>
              </w:rPr>
            </w:pPr>
          </w:p>
        </w:tc>
        <w:tc>
          <w:tcPr>
            <w:tcW w:w="298"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73"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597"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298"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734"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697"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部门：益阳市赫山区社会福利中心</w:t>
            </w:r>
          </w:p>
        </w:tc>
        <w:tc>
          <w:tcPr>
            <w:tcW w:w="298"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73"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597"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298"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734"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6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2630" w:type="pct"/>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3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15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9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3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9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165.66</w:t>
            </w:r>
          </w:p>
        </w:tc>
        <w:tc>
          <w:tcPr>
            <w:tcW w:w="15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96.18</w:t>
            </w:r>
          </w:p>
        </w:tc>
        <w:tc>
          <w:tcPr>
            <w:tcW w:w="15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5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5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5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5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5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5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5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5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3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5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3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5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3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5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3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5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3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5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3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5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3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5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7" w:type="pct"/>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i w:val="0"/>
                <w:color w:val="000000"/>
                <w:sz w:val="20"/>
                <w:szCs w:val="20"/>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3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15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0"/>
                <w:szCs w:val="20"/>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3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15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0"/>
                <w:szCs w:val="20"/>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3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15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3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261.84</w:t>
            </w:r>
          </w:p>
        </w:tc>
        <w:tc>
          <w:tcPr>
            <w:tcW w:w="15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使用非财政拨款结余</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3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3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5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3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59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73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9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3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261.84</w:t>
            </w:r>
          </w:p>
        </w:tc>
        <w:tc>
          <w:tcPr>
            <w:tcW w:w="15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73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2.本套报表金额单位转换时可能存在尾数误差。</w:t>
            </w:r>
          </w:p>
        </w:tc>
      </w:tr>
    </w:tbl>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rPr>
          <w:sz w:val="72"/>
          <w:szCs w:val="72"/>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16"/>
        <w:gridCol w:w="222"/>
        <w:gridCol w:w="222"/>
        <w:gridCol w:w="3956"/>
        <w:gridCol w:w="1222"/>
        <w:gridCol w:w="1222"/>
        <w:gridCol w:w="984"/>
        <w:gridCol w:w="984"/>
        <w:gridCol w:w="984"/>
        <w:gridCol w:w="985"/>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000" w:type="pct"/>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97" w:type="pct"/>
            <w:tcBorders>
              <w:top w:val="nil"/>
              <w:left w:val="nil"/>
              <w:bottom w:val="nil"/>
              <w:right w:val="nil"/>
            </w:tcBorders>
            <w:shd w:val="clear" w:color="auto" w:fill="auto"/>
            <w:noWrap/>
            <w:vAlign w:val="bottom"/>
          </w:tcPr>
          <w:p>
            <w:pPr>
              <w:rPr>
                <w:rFonts w:hint="eastAsia" w:ascii="Arial" w:hAnsi="Arial" w:cs="Arial"/>
                <w:i w:val="0"/>
                <w:color w:val="000000"/>
                <w:sz w:val="20"/>
                <w:szCs w:val="20"/>
                <w:u w:val="none"/>
              </w:rPr>
            </w:pPr>
          </w:p>
        </w:tc>
        <w:tc>
          <w:tcPr>
            <w:tcW w:w="7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7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980"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78"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78"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0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0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0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0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512"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97"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部门：益阳市赫山区社会福利中心</w:t>
            </w:r>
          </w:p>
        </w:tc>
        <w:tc>
          <w:tcPr>
            <w:tcW w:w="7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7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980"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78"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78"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0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0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0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0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512"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78"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478"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402"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402"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402"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402"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512"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9"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980"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47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7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0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0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0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0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1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9"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80"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47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7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0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0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0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0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1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9"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80"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47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7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0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0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0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0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12"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0"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7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7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0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0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0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0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12"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0"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261.84</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261.84</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9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162.13</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162.13</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w:t>
            </w:r>
          </w:p>
        </w:tc>
        <w:tc>
          <w:tcPr>
            <w:tcW w:w="9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民政管理事务</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77.93</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77.93</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2080201</w:t>
            </w:r>
          </w:p>
        </w:tc>
        <w:tc>
          <w:tcPr>
            <w:tcW w:w="9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53.53</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53.53</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2080299</w:t>
            </w:r>
          </w:p>
        </w:tc>
        <w:tc>
          <w:tcPr>
            <w:tcW w:w="9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其他民政管理事务支出</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24.40</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9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5.66</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5.66</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9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5.66</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5.66</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w:t>
            </w:r>
          </w:p>
        </w:tc>
        <w:tc>
          <w:tcPr>
            <w:tcW w:w="9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社会福利</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2081099</w:t>
            </w:r>
          </w:p>
        </w:tc>
        <w:tc>
          <w:tcPr>
            <w:tcW w:w="9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其他社会福利支出</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w:t>
            </w:r>
          </w:p>
        </w:tc>
        <w:tc>
          <w:tcPr>
            <w:tcW w:w="9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残疾人事业</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68.54</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68.54</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2081199</w:t>
            </w:r>
          </w:p>
        </w:tc>
        <w:tc>
          <w:tcPr>
            <w:tcW w:w="9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其他残疾人事业支出</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68.54</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68.54</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9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9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9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9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9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9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9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96.18</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96.18</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w:t>
            </w:r>
          </w:p>
        </w:tc>
        <w:tc>
          <w:tcPr>
            <w:tcW w:w="9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彩票公益金安排的支出</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96.18</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96.18</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2296002</w:t>
            </w:r>
          </w:p>
        </w:tc>
        <w:tc>
          <w:tcPr>
            <w:tcW w:w="9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用于社会福利的彩票公益金支出</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96.18</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96.18</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p>
        </w:tc>
      </w:tr>
    </w:tbl>
    <w:p>
      <w:pPr>
        <w:pStyle w:val="10"/>
        <w:rPr>
          <w:sz w:val="72"/>
          <w:szCs w:val="72"/>
        </w:rPr>
      </w:pPr>
    </w:p>
    <w:p>
      <w:pPr>
        <w:rPr>
          <w:sz w:val="72"/>
          <w:szCs w:val="72"/>
        </w:rPr>
      </w:pPr>
      <w:r>
        <w:rPr>
          <w:sz w:val="72"/>
          <w:szCs w:val="72"/>
        </w:rPr>
        <w:br w:type="page"/>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16"/>
        <w:gridCol w:w="222"/>
        <w:gridCol w:w="224"/>
        <w:gridCol w:w="3956"/>
        <w:gridCol w:w="1257"/>
        <w:gridCol w:w="1395"/>
        <w:gridCol w:w="1395"/>
        <w:gridCol w:w="1139"/>
        <w:gridCol w:w="1139"/>
        <w:gridCol w:w="16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29" w:type="pct"/>
            <w:tcBorders>
              <w:top w:val="nil"/>
              <w:left w:val="nil"/>
              <w:bottom w:val="nil"/>
              <w:right w:val="nil"/>
            </w:tcBorders>
            <w:shd w:val="clear" w:color="auto" w:fill="auto"/>
            <w:noWrap/>
            <w:vAlign w:val="bottom"/>
          </w:tcPr>
          <w:p>
            <w:pPr>
              <w:rPr>
                <w:rFonts w:hint="eastAsia" w:ascii="Arial" w:hAnsi="Arial" w:cs="Arial"/>
                <w:i w:val="0"/>
                <w:color w:val="000000"/>
                <w:sz w:val="20"/>
                <w:szCs w:val="20"/>
                <w:u w:val="none"/>
              </w:rPr>
            </w:pPr>
          </w:p>
        </w:tc>
        <w:tc>
          <w:tcPr>
            <w:tcW w:w="7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7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266"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03"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47"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47"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65"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65"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531"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29"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部门：益阳市赫山区社会福利中心</w:t>
            </w:r>
          </w:p>
        </w:tc>
        <w:tc>
          <w:tcPr>
            <w:tcW w:w="7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7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266"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03"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47"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47"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65"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65"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531"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38"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03"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447"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447"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365"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365"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531"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2"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1266"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40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47"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47"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65"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65"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3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2"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6"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40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47"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47"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65"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65"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3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2"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6"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40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47"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47"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65"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65"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3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38"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0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6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6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3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438"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261.84</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100.23</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161.61</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2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4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162.13</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96.70</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65.43</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w:t>
            </w:r>
          </w:p>
        </w:tc>
        <w:tc>
          <w:tcPr>
            <w:tcW w:w="12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民政管理事务</w:t>
            </w:r>
          </w:p>
        </w:tc>
        <w:tc>
          <w:tcPr>
            <w:tcW w:w="4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77.93</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77.93</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2080201</w:t>
            </w:r>
          </w:p>
        </w:tc>
        <w:tc>
          <w:tcPr>
            <w:tcW w:w="12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4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53.53</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53.53</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2080299</w:t>
            </w:r>
          </w:p>
        </w:tc>
        <w:tc>
          <w:tcPr>
            <w:tcW w:w="12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其他民政管理事务支出</w:t>
            </w:r>
          </w:p>
        </w:tc>
        <w:tc>
          <w:tcPr>
            <w:tcW w:w="4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24.40</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24.40</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12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4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5.66</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5.66</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12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4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5.66</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5.66</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w:t>
            </w:r>
          </w:p>
        </w:tc>
        <w:tc>
          <w:tcPr>
            <w:tcW w:w="12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社会福利</w:t>
            </w:r>
          </w:p>
        </w:tc>
        <w:tc>
          <w:tcPr>
            <w:tcW w:w="4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2081099</w:t>
            </w:r>
          </w:p>
        </w:tc>
        <w:tc>
          <w:tcPr>
            <w:tcW w:w="12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其他社会福利支出</w:t>
            </w:r>
          </w:p>
        </w:tc>
        <w:tc>
          <w:tcPr>
            <w:tcW w:w="4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w:t>
            </w:r>
          </w:p>
        </w:tc>
        <w:tc>
          <w:tcPr>
            <w:tcW w:w="12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残疾人事业</w:t>
            </w:r>
          </w:p>
        </w:tc>
        <w:tc>
          <w:tcPr>
            <w:tcW w:w="4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68.54</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65.43</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2081199</w:t>
            </w:r>
          </w:p>
        </w:tc>
        <w:tc>
          <w:tcPr>
            <w:tcW w:w="12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其他残疾人事业支出</w:t>
            </w:r>
          </w:p>
        </w:tc>
        <w:tc>
          <w:tcPr>
            <w:tcW w:w="4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68.54</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65.43</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12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4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12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4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12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4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12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4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12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4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12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4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12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4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96.18</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96.18</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w:t>
            </w:r>
          </w:p>
        </w:tc>
        <w:tc>
          <w:tcPr>
            <w:tcW w:w="12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彩票公益金安排的支出</w:t>
            </w:r>
          </w:p>
        </w:tc>
        <w:tc>
          <w:tcPr>
            <w:tcW w:w="4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96.18</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96.18</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2296002</w:t>
            </w:r>
          </w:p>
        </w:tc>
        <w:tc>
          <w:tcPr>
            <w:tcW w:w="12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用于社会福利的彩票公益金支出</w:t>
            </w:r>
          </w:p>
        </w:tc>
        <w:tc>
          <w:tcPr>
            <w:tcW w:w="4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96.18</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96.18</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w:t>
            </w:r>
          </w:p>
        </w:tc>
      </w:tr>
    </w:tbl>
    <w:p>
      <w:pPr>
        <w:pStyle w:val="10"/>
        <w:rPr>
          <w:sz w:val="72"/>
          <w:szCs w:val="72"/>
        </w:rPr>
      </w:pPr>
    </w:p>
    <w:p>
      <w:pPr>
        <w:pStyle w:val="10"/>
        <w:rPr>
          <w:sz w:val="72"/>
          <w:szCs w:val="72"/>
        </w:rPr>
      </w:pPr>
    </w:p>
    <w:p>
      <w:pPr>
        <w:pStyle w:val="10"/>
        <w:rPr>
          <w:sz w:val="72"/>
          <w:szCs w:val="72"/>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15"/>
        <w:gridCol w:w="559"/>
        <w:gridCol w:w="1412"/>
        <w:gridCol w:w="3960"/>
        <w:gridCol w:w="559"/>
        <w:gridCol w:w="843"/>
        <w:gridCol w:w="1408"/>
        <w:gridCol w:w="1362"/>
        <w:gridCol w:w="18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158" w:type="pct"/>
            <w:tcBorders>
              <w:top w:val="nil"/>
              <w:left w:val="nil"/>
              <w:bottom w:val="nil"/>
              <w:right w:val="nil"/>
            </w:tcBorders>
            <w:shd w:val="clear" w:color="auto" w:fill="auto"/>
            <w:noWrap/>
            <w:vAlign w:val="bottom"/>
          </w:tcPr>
          <w:p>
            <w:pPr>
              <w:rPr>
                <w:rFonts w:hint="eastAsia" w:ascii="Arial" w:hAnsi="Arial" w:cs="Arial"/>
                <w:i w:val="0"/>
                <w:color w:val="000000"/>
                <w:sz w:val="20"/>
                <w:szCs w:val="20"/>
                <w:u w:val="none"/>
              </w:rPr>
            </w:pPr>
          </w:p>
        </w:tc>
        <w:tc>
          <w:tcPr>
            <w:tcW w:w="179"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5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268"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79"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270"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5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33"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606"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158"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部门：益阳市赫山区社会福利中心</w:t>
            </w:r>
          </w:p>
        </w:tc>
        <w:tc>
          <w:tcPr>
            <w:tcW w:w="179"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5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268"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79"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270"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5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33"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606"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89"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3210" w:type="pct"/>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1158"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7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451"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126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7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70"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51"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433"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60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158"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51"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70"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451"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3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0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9"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2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165.66</w:t>
            </w:r>
          </w:p>
        </w:tc>
        <w:tc>
          <w:tcPr>
            <w:tcW w:w="12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96.18</w:t>
            </w:r>
          </w:p>
        </w:tc>
        <w:tc>
          <w:tcPr>
            <w:tcW w:w="12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2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2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2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2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2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162.13</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162.13</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2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2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2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4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2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4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2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4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2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4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2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4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2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4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2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4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2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4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2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4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2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4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2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4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2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4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2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96.18</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96.18</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8" w:type="pct"/>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i w:val="0"/>
                <w:color w:val="000000"/>
                <w:sz w:val="20"/>
                <w:szCs w:val="20"/>
                <w:u w:val="none"/>
              </w:rPr>
            </w:pP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4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2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0"/>
                <w:szCs w:val="20"/>
                <w:u w:val="none"/>
              </w:rPr>
            </w:pP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4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2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8"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0"/>
                <w:szCs w:val="20"/>
                <w:u w:val="none"/>
              </w:rPr>
            </w:pP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4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2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2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261.84</w:t>
            </w:r>
          </w:p>
        </w:tc>
        <w:tc>
          <w:tcPr>
            <w:tcW w:w="12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2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261.84</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165.66</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96.18</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2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2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2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国有资本经营预算财政拨款</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68"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2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6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5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261.84</w:t>
            </w:r>
          </w:p>
        </w:tc>
        <w:tc>
          <w:tcPr>
            <w:tcW w:w="12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2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261.84</w:t>
            </w:r>
          </w:p>
        </w:tc>
        <w:tc>
          <w:tcPr>
            <w:tcW w:w="4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165.66</w:t>
            </w:r>
          </w:p>
        </w:tc>
        <w:tc>
          <w:tcPr>
            <w:tcW w:w="4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96.18</w:t>
            </w:r>
          </w:p>
        </w:tc>
        <w:tc>
          <w:tcPr>
            <w:tcW w:w="6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393" w:type="pct"/>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606" w:type="pct"/>
            <w:tcBorders>
              <w:top w:val="nil"/>
              <w:left w:val="nil"/>
              <w:bottom w:val="nil"/>
              <w:right w:val="nil"/>
            </w:tcBorders>
            <w:shd w:val="clear" w:color="auto" w:fill="auto"/>
            <w:noWrap/>
            <w:vAlign w:val="center"/>
          </w:tcPr>
          <w:p>
            <w:pPr>
              <w:jc w:val="left"/>
              <w:rPr>
                <w:rFonts w:hint="eastAsia" w:ascii="宋体" w:hAnsi="宋体" w:eastAsia="宋体" w:cs="宋体"/>
                <w:i w:val="0"/>
                <w:color w:val="000000"/>
                <w:sz w:val="20"/>
                <w:szCs w:val="20"/>
                <w:u w:val="none"/>
              </w:rPr>
            </w:pPr>
          </w:p>
        </w:tc>
      </w:tr>
    </w:tbl>
    <w:p>
      <w:pPr>
        <w:pStyle w:val="10"/>
        <w:rPr>
          <w:sz w:val="72"/>
          <w:szCs w:val="72"/>
        </w:rPr>
      </w:pPr>
    </w:p>
    <w:p>
      <w:pPr>
        <w:pStyle w:val="10"/>
        <w:rPr>
          <w:sz w:val="72"/>
          <w:szCs w:val="72"/>
        </w:rPr>
      </w:pPr>
    </w:p>
    <w:p>
      <w:pPr>
        <w:pStyle w:val="10"/>
        <w:rPr>
          <w:sz w:val="72"/>
          <w:szCs w:val="72"/>
        </w:rPr>
      </w:pPr>
    </w:p>
    <w:p>
      <w:pPr>
        <w:pStyle w:val="10"/>
        <w:rPr>
          <w:sz w:val="72"/>
          <w:szCs w:val="72"/>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763"/>
        <w:gridCol w:w="256"/>
        <w:gridCol w:w="262"/>
        <w:gridCol w:w="4631"/>
        <w:gridCol w:w="1855"/>
        <w:gridCol w:w="1855"/>
        <w:gridCol w:w="2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000" w:type="pct"/>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05" w:type="pct"/>
            <w:tcBorders>
              <w:top w:val="nil"/>
              <w:left w:val="nil"/>
              <w:bottom w:val="nil"/>
              <w:right w:val="nil"/>
            </w:tcBorders>
            <w:shd w:val="clear" w:color="auto" w:fill="auto"/>
            <w:noWrap/>
            <w:vAlign w:val="bottom"/>
          </w:tcPr>
          <w:p>
            <w:pPr>
              <w:rPr>
                <w:rFonts w:hint="eastAsia" w:ascii="Arial" w:hAnsi="Arial" w:cs="Arial"/>
                <w:i w:val="0"/>
                <w:color w:val="000000"/>
                <w:sz w:val="20"/>
                <w:szCs w:val="20"/>
                <w:u w:val="none"/>
              </w:rPr>
            </w:pPr>
          </w:p>
        </w:tc>
        <w:tc>
          <w:tcPr>
            <w:tcW w:w="8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8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48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59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59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95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05"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部门：益阳市赫山区社会福利中心</w:t>
            </w:r>
          </w:p>
        </w:tc>
        <w:tc>
          <w:tcPr>
            <w:tcW w:w="8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8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48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59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59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95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54"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145"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1"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1482"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59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59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57"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1371"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82"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59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9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1"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82"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59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9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5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54"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54"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165.66</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100.23</w:t>
            </w:r>
          </w:p>
        </w:tc>
        <w:tc>
          <w:tcPr>
            <w:tcW w:w="9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4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162.13</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96.70</w:t>
            </w:r>
          </w:p>
        </w:tc>
        <w:tc>
          <w:tcPr>
            <w:tcW w:w="9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w:t>
            </w:r>
          </w:p>
        </w:tc>
        <w:tc>
          <w:tcPr>
            <w:tcW w:w="14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民政管理事务</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77.93</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77.93</w:t>
            </w:r>
          </w:p>
        </w:tc>
        <w:tc>
          <w:tcPr>
            <w:tcW w:w="9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2080201</w:t>
            </w:r>
          </w:p>
        </w:tc>
        <w:tc>
          <w:tcPr>
            <w:tcW w:w="14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53.53</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53.53</w:t>
            </w:r>
          </w:p>
        </w:tc>
        <w:tc>
          <w:tcPr>
            <w:tcW w:w="9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2080299</w:t>
            </w:r>
          </w:p>
        </w:tc>
        <w:tc>
          <w:tcPr>
            <w:tcW w:w="14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其他民政管理事务支出</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24.40</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24.40</w:t>
            </w:r>
          </w:p>
        </w:tc>
        <w:tc>
          <w:tcPr>
            <w:tcW w:w="9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14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5.66</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5.66</w:t>
            </w:r>
          </w:p>
        </w:tc>
        <w:tc>
          <w:tcPr>
            <w:tcW w:w="9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14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5.66</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5.66</w:t>
            </w:r>
          </w:p>
        </w:tc>
        <w:tc>
          <w:tcPr>
            <w:tcW w:w="9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w:t>
            </w:r>
          </w:p>
        </w:tc>
        <w:tc>
          <w:tcPr>
            <w:tcW w:w="14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社会福利</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9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2081099</w:t>
            </w:r>
          </w:p>
        </w:tc>
        <w:tc>
          <w:tcPr>
            <w:tcW w:w="14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其他社会福利支出</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9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w:t>
            </w:r>
          </w:p>
        </w:tc>
        <w:tc>
          <w:tcPr>
            <w:tcW w:w="14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残疾人事业</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68.54</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w:t>
            </w:r>
          </w:p>
        </w:tc>
        <w:tc>
          <w:tcPr>
            <w:tcW w:w="9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2081199</w:t>
            </w:r>
          </w:p>
        </w:tc>
        <w:tc>
          <w:tcPr>
            <w:tcW w:w="14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其他残疾人事业支出</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68.54</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w:t>
            </w:r>
          </w:p>
        </w:tc>
        <w:tc>
          <w:tcPr>
            <w:tcW w:w="9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14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9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14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9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2101102</w:t>
            </w:r>
          </w:p>
        </w:tc>
        <w:tc>
          <w:tcPr>
            <w:tcW w:w="14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事业单位医疗</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9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14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9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14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9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7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14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5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9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w:t>
            </w:r>
          </w:p>
        </w:tc>
      </w:tr>
    </w:tbl>
    <w:p>
      <w:pPr>
        <w:pStyle w:val="10"/>
        <w:rPr>
          <w:sz w:val="72"/>
          <w:szCs w:val="72"/>
        </w:rPr>
      </w:pPr>
    </w:p>
    <w:p>
      <w:pPr>
        <w:pStyle w:val="10"/>
        <w:rPr>
          <w:sz w:val="72"/>
          <w:szCs w:val="72"/>
        </w:rPr>
      </w:pPr>
    </w:p>
    <w:p>
      <w:pPr>
        <w:pStyle w:val="10"/>
        <w:rPr>
          <w:sz w:val="72"/>
          <w:szCs w:val="72"/>
        </w:rPr>
      </w:pPr>
    </w:p>
    <w:p>
      <w:pPr>
        <w:rPr>
          <w:sz w:val="72"/>
          <w:szCs w:val="72"/>
        </w:rPr>
      </w:pPr>
      <w:r>
        <w:rPr>
          <w:sz w:val="72"/>
          <w:szCs w:val="72"/>
        </w:rPr>
        <w:br w:type="page"/>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792"/>
        <w:gridCol w:w="3050"/>
        <w:gridCol w:w="641"/>
        <w:gridCol w:w="688"/>
        <w:gridCol w:w="2105"/>
        <w:gridCol w:w="547"/>
        <w:gridCol w:w="688"/>
        <w:gridCol w:w="3805"/>
        <w:gridCol w:w="1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899" w:type="pct"/>
            <w:tcBorders>
              <w:top w:val="nil"/>
              <w:left w:val="nil"/>
              <w:bottom w:val="nil"/>
              <w:right w:val="nil"/>
            </w:tcBorders>
            <w:shd w:val="clear" w:color="auto" w:fill="auto"/>
            <w:noWrap/>
            <w:vAlign w:val="bottom"/>
          </w:tcPr>
          <w:p>
            <w:pPr>
              <w:rPr>
                <w:rFonts w:hint="eastAsia" w:ascii="Arial" w:hAnsi="Arial" w:cs="Arial"/>
                <w:i w:val="0"/>
                <w:color w:val="000000"/>
                <w:sz w:val="20"/>
                <w:szCs w:val="20"/>
                <w:u w:val="none"/>
              </w:rPr>
            </w:pPr>
          </w:p>
        </w:tc>
        <w:tc>
          <w:tcPr>
            <w:tcW w:w="98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98"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21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675"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68"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21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230"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14"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99"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部门：益阳市赫山区社会福利中心</w:t>
            </w:r>
          </w:p>
        </w:tc>
        <w:tc>
          <w:tcPr>
            <w:tcW w:w="98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98"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21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675"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68"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21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230"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14"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82"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2917" w:type="pct"/>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9"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98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9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21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675"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21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123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41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9"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8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9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7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3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1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9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82.76</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6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9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23.54</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6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9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0.11</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6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9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6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9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6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9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9.99</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6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9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8.51</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6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9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6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9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5.39</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6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9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6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9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0.11</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6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9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10.57</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6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9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23.23</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6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9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6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9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6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0.33</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9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6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9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6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9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6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9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6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9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6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9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6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9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6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9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6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0.23</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9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6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39909</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经常性赠与</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9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6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39910</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资本性赠与</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30311</w:t>
            </w:r>
          </w:p>
        </w:tc>
        <w:tc>
          <w:tcPr>
            <w:tcW w:w="9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代缴社会保险费</w:t>
            </w:r>
          </w:p>
        </w:tc>
        <w:tc>
          <w:tcPr>
            <w:tcW w:w="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6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12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9"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98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6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1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23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4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99"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98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9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2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6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16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0.12</w:t>
            </w:r>
          </w:p>
        </w:tc>
        <w:tc>
          <w:tcPr>
            <w:tcW w:w="21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23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41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83"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85.76</w:t>
            </w:r>
          </w:p>
        </w:tc>
        <w:tc>
          <w:tcPr>
            <w:tcW w:w="2502" w:type="pct"/>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4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w:t>
            </w:r>
          </w:p>
        </w:tc>
      </w:tr>
    </w:tbl>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rPr>
          <w:sz w:val="72"/>
          <w:szCs w:val="72"/>
        </w:rPr>
      </w:pPr>
      <w:r>
        <w:rPr>
          <w:sz w:val="72"/>
          <w:szCs w:val="72"/>
        </w:rPr>
        <w:br w:type="page"/>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16"/>
        <w:gridCol w:w="222"/>
        <w:gridCol w:w="222"/>
        <w:gridCol w:w="3516"/>
        <w:gridCol w:w="1273"/>
        <w:gridCol w:w="1411"/>
        <w:gridCol w:w="1411"/>
        <w:gridCol w:w="1273"/>
        <w:gridCol w:w="1418"/>
        <w:gridCol w:w="16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935" w:type="pct"/>
            <w:tcBorders>
              <w:top w:val="nil"/>
              <w:left w:val="nil"/>
              <w:bottom w:val="nil"/>
              <w:right w:val="nil"/>
            </w:tcBorders>
            <w:shd w:val="clear" w:color="auto" w:fill="auto"/>
            <w:noWrap/>
            <w:vAlign w:val="bottom"/>
          </w:tcPr>
          <w:p>
            <w:pPr>
              <w:rPr>
                <w:rFonts w:hint="eastAsia" w:ascii="Arial" w:hAnsi="Arial" w:cs="Arial"/>
                <w:i w:val="0"/>
                <w:color w:val="000000"/>
                <w:sz w:val="20"/>
                <w:szCs w:val="20"/>
                <w:u w:val="none"/>
              </w:rPr>
            </w:pPr>
          </w:p>
        </w:tc>
        <w:tc>
          <w:tcPr>
            <w:tcW w:w="7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7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02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4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85"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85"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4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86"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559"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35"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部门：益阳市赫山区社会福利中心</w:t>
            </w:r>
          </w:p>
        </w:tc>
        <w:tc>
          <w:tcPr>
            <w:tcW w:w="7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7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022"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4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85"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85"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41"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86"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559"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99"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41"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485"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1413"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559"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7"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1022"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44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85"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85"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441"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48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55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7"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22"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44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85"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8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41"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8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5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7"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22"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441"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85"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8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41"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8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59"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99"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99"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96.18</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96.18</w:t>
            </w:r>
          </w:p>
        </w:tc>
        <w:tc>
          <w:tcPr>
            <w:tcW w:w="4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96.18</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10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4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96.18</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96.18</w:t>
            </w:r>
          </w:p>
        </w:tc>
        <w:tc>
          <w:tcPr>
            <w:tcW w:w="4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96.18</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w:t>
            </w:r>
          </w:p>
        </w:tc>
        <w:tc>
          <w:tcPr>
            <w:tcW w:w="10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彩票公益金安排的支出</w:t>
            </w:r>
          </w:p>
        </w:tc>
        <w:tc>
          <w:tcPr>
            <w:tcW w:w="4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96.18</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96.18</w:t>
            </w:r>
          </w:p>
        </w:tc>
        <w:tc>
          <w:tcPr>
            <w:tcW w:w="4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96.18</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2296002</w:t>
            </w:r>
          </w:p>
        </w:tc>
        <w:tc>
          <w:tcPr>
            <w:tcW w:w="102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用于社会福利的彩票公益金支出</w:t>
            </w:r>
          </w:p>
        </w:tc>
        <w:tc>
          <w:tcPr>
            <w:tcW w:w="4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96.18</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96.18</w:t>
            </w:r>
          </w:p>
        </w:tc>
        <w:tc>
          <w:tcPr>
            <w:tcW w:w="4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48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96.18</w:t>
            </w:r>
          </w:p>
        </w:tc>
        <w:tc>
          <w:tcPr>
            <w:tcW w:w="5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7"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02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44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7"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02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44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7"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02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44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7"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02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44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77"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1022"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44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4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8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5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rPr>
          <w:sz w:val="72"/>
          <w:szCs w:val="72"/>
        </w:rPr>
      </w:pPr>
      <w:r>
        <w:rPr>
          <w:sz w:val="72"/>
          <w:szCs w:val="72"/>
        </w:rPr>
        <w:br w:type="page"/>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52"/>
        <w:gridCol w:w="387"/>
        <w:gridCol w:w="393"/>
        <w:gridCol w:w="1927"/>
        <w:gridCol w:w="2070"/>
        <w:gridCol w:w="2071"/>
        <w:gridCol w:w="31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5000" w:type="pct"/>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810" w:type="pct"/>
            <w:tcBorders>
              <w:top w:val="nil"/>
              <w:left w:val="nil"/>
              <w:bottom w:val="nil"/>
              <w:right w:val="nil"/>
            </w:tcBorders>
            <w:shd w:val="clear" w:color="auto" w:fill="auto"/>
            <w:noWrap/>
            <w:vAlign w:val="bottom"/>
          </w:tcPr>
          <w:p>
            <w:pPr>
              <w:rPr>
                <w:rFonts w:hint="eastAsia" w:ascii="Arial" w:hAnsi="Arial" w:cs="Arial"/>
                <w:i w:val="0"/>
                <w:color w:val="000000"/>
                <w:sz w:val="20"/>
                <w:szCs w:val="20"/>
                <w:u w:val="none"/>
              </w:rPr>
            </w:pPr>
          </w:p>
        </w:tc>
        <w:tc>
          <w:tcPr>
            <w:tcW w:w="12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2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617"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663"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663"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996"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810"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部门：益阳市赫山区社会福利中心</w:t>
            </w:r>
          </w:p>
        </w:tc>
        <w:tc>
          <w:tcPr>
            <w:tcW w:w="12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12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617"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663"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663"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996"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77"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322" w:type="pct"/>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60"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617"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663"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63"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9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60"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17"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66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6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60"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17"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c>
          <w:tcPr>
            <w:tcW w:w="66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6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9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77"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6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77" w:type="pct"/>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c>
          <w:tcPr>
            <w:tcW w:w="6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c>
          <w:tcPr>
            <w:tcW w:w="9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60"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6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6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9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60"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6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6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9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60"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6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6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9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60"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6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6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9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60"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6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6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9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60"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6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6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9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注：本表反映部门本年度国有资本经营预算财政拨款支出情况。</w:t>
            </w:r>
          </w:p>
        </w:tc>
      </w:tr>
    </w:tbl>
    <w:p>
      <w:pPr>
        <w:pStyle w:val="10"/>
        <w:rPr>
          <w:rFonts w:hint="eastAsia" w:ascii="仿宋" w:hAnsi="仿宋" w:eastAsia="仿宋" w:cs="仿宋"/>
          <w:b w:val="0"/>
          <w:bCs w:val="0"/>
          <w:i w:val="0"/>
          <w:color w:val="auto"/>
          <w:kern w:val="0"/>
          <w:sz w:val="32"/>
          <w:szCs w:val="32"/>
          <w:u w:val="none"/>
          <w:lang w:val="en-US" w:eastAsia="zh-CN" w:bidi="ar"/>
        </w:rPr>
      </w:pPr>
      <w:r>
        <w:rPr>
          <w:rFonts w:hint="eastAsia" w:ascii="仿宋" w:hAnsi="仿宋" w:eastAsia="仿宋" w:cs="仿宋"/>
          <w:b w:val="0"/>
          <w:bCs w:val="0"/>
          <w:i w:val="0"/>
          <w:color w:val="auto"/>
          <w:kern w:val="0"/>
          <w:sz w:val="32"/>
          <w:szCs w:val="32"/>
          <w:u w:val="none"/>
          <w:lang w:val="en-US" w:eastAsia="zh-CN" w:bidi="ar"/>
        </w:rPr>
        <w:t>说明：我单位没有国有资本经营预算财政拨款收入，也没有使用国有资本经营预算财政拨款资金安排的支出，故本表无数据。</w:t>
      </w:r>
    </w:p>
    <w:p>
      <w:pPr>
        <w:pStyle w:val="10"/>
        <w:rPr>
          <w:rFonts w:hint="eastAsia" w:ascii="仿宋" w:hAnsi="仿宋" w:eastAsia="仿宋" w:cs="仿宋"/>
          <w:b w:val="0"/>
          <w:bCs w:val="0"/>
          <w:i w:val="0"/>
          <w:color w:val="auto"/>
          <w:kern w:val="0"/>
          <w:sz w:val="32"/>
          <w:szCs w:val="32"/>
          <w:u w:val="none"/>
          <w:lang w:val="en-US" w:eastAsia="zh-CN" w:bidi="ar"/>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16"/>
        <w:gridCol w:w="1206"/>
        <w:gridCol w:w="1044"/>
        <w:gridCol w:w="1044"/>
        <w:gridCol w:w="1047"/>
        <w:gridCol w:w="1051"/>
        <w:gridCol w:w="1045"/>
        <w:gridCol w:w="1207"/>
        <w:gridCol w:w="1045"/>
        <w:gridCol w:w="1045"/>
        <w:gridCol w:w="1048"/>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31" w:type="pct"/>
            <w:tcBorders>
              <w:top w:val="nil"/>
              <w:left w:val="nil"/>
              <w:bottom w:val="nil"/>
              <w:right w:val="nil"/>
            </w:tcBorders>
            <w:shd w:val="clear" w:color="auto" w:fill="auto"/>
            <w:noWrap/>
            <w:vAlign w:val="bottom"/>
          </w:tcPr>
          <w:p>
            <w:pPr>
              <w:rPr>
                <w:rFonts w:hint="eastAsia" w:ascii="Arial" w:hAnsi="Arial" w:cs="Arial"/>
                <w:i w:val="0"/>
                <w:color w:val="000000"/>
                <w:sz w:val="20"/>
                <w:szCs w:val="20"/>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19"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31"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部门：益阳市赫山区社会福利中心</w:t>
            </w:r>
          </w:p>
        </w:tc>
        <w:tc>
          <w:tcPr>
            <w:tcW w:w="416"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color w:val="000000"/>
                <w:sz w:val="20"/>
                <w:szCs w:val="20"/>
                <w:u w:val="none"/>
              </w:rPr>
            </w:pPr>
          </w:p>
        </w:tc>
        <w:tc>
          <w:tcPr>
            <w:tcW w:w="419"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705"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2294" w:type="pct"/>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1"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1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1093"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36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36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41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1093"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41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831"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1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6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36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36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36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6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1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6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36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36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41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16"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6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6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6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6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6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16"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6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6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6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1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31"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6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6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6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6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6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6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6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36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41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pStyle w:val="10"/>
        <w:jc w:val="both"/>
        <w:rPr>
          <w:sz w:val="72"/>
          <w:szCs w:val="72"/>
        </w:rPr>
      </w:pPr>
      <w:r>
        <w:rPr>
          <w:rFonts w:hint="eastAsia" w:ascii="仿宋" w:hAnsi="仿宋" w:eastAsia="仿宋" w:cs="仿宋"/>
          <w:b w:val="0"/>
          <w:bCs w:val="0"/>
          <w:i w:val="0"/>
          <w:color w:val="auto"/>
          <w:kern w:val="0"/>
          <w:sz w:val="32"/>
          <w:szCs w:val="32"/>
          <w:u w:val="none"/>
          <w:lang w:val="en-US" w:eastAsia="zh-CN" w:bidi="ar"/>
        </w:rPr>
        <w:t>说明：我单位没有财政拨款“三公”经费收入，也没有使用财政拨款“三公”经费资金安排的支出，故本表无数据。</w:t>
      </w:r>
    </w:p>
    <w:p>
      <w:pPr>
        <w:pStyle w:val="10"/>
        <w:jc w:val="center"/>
        <w:rPr>
          <w:sz w:val="72"/>
          <w:szCs w:val="72"/>
        </w:rPr>
      </w:pPr>
    </w:p>
    <w:p>
      <w:pPr>
        <w:pStyle w:val="10"/>
        <w:jc w:val="center"/>
        <w:rPr>
          <w:sz w:val="72"/>
          <w:szCs w:val="72"/>
        </w:rPr>
        <w:sectPr>
          <w:pgSz w:w="16838" w:h="11906" w:orient="landscape"/>
          <w:pgMar w:top="720" w:right="720" w:bottom="720" w:left="720" w:header="851" w:footer="992" w:gutter="0"/>
          <w:cols w:space="425" w:num="1"/>
          <w:docGrid w:type="linesAndChars" w:linePitch="312" w:charSpace="0"/>
        </w:sectPr>
      </w:pPr>
    </w:p>
    <w:p>
      <w:pPr>
        <w:pStyle w:val="10"/>
        <w:jc w:val="center"/>
        <w:rPr>
          <w:sz w:val="72"/>
          <w:szCs w:val="72"/>
        </w:rPr>
        <w:sectPr>
          <w:pgSz w:w="16838" w:h="11906" w:orient="landscape"/>
          <w:pgMar w:top="720" w:right="720" w:bottom="720" w:left="720" w:header="851" w:footer="992" w:gutter="0"/>
          <w:cols w:space="425" w:num="1"/>
          <w:docGrid w:type="linesAndChars" w:linePitch="312" w:charSpace="0"/>
        </w:sectPr>
      </w:pPr>
    </w:p>
    <w:p>
      <w:pPr>
        <w:pStyle w:val="10"/>
        <w:jc w:val="center"/>
        <w:rPr>
          <w:sz w:val="72"/>
          <w:szCs w:val="72"/>
        </w:rPr>
      </w:pPr>
    </w:p>
    <w:p>
      <w:pPr>
        <w:pStyle w:val="10"/>
        <w:jc w:val="both"/>
        <w:rPr>
          <w:rFonts w:hint="eastAsia" w:ascii="方正小标宋_GBK" w:hAnsi="方正小标宋_GBK" w:eastAsia="方正小标宋_GBK" w:cs="方正小标宋_GBK"/>
          <w:sz w:val="72"/>
          <w:szCs w:val="72"/>
        </w:rPr>
      </w:pPr>
    </w:p>
    <w:p>
      <w:pPr>
        <w:pStyle w:val="10"/>
        <w:jc w:val="both"/>
        <w:rPr>
          <w:rFonts w:hint="eastAsia" w:ascii="方正小标宋_GBK" w:hAnsi="方正小标宋_GBK" w:eastAsia="方正小标宋_GBK" w:cs="方正小标宋_GBK"/>
          <w:sz w:val="72"/>
          <w:szCs w:val="72"/>
        </w:rPr>
      </w:pPr>
    </w:p>
    <w:p>
      <w:pPr>
        <w:pStyle w:val="10"/>
        <w:jc w:val="both"/>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0"/>
        <w:jc w:val="center"/>
        <w:rPr>
          <w:rFonts w:hint="eastAsia" w:ascii="方正小标宋_GBK" w:hAnsi="方正小标宋_GBK" w:eastAsia="方正小标宋_GBK" w:cs="方正小标宋_GBK"/>
          <w:sz w:val="70"/>
          <w:szCs w:val="70"/>
        </w:rPr>
      </w:pPr>
    </w:p>
    <w:p>
      <w:pPr>
        <w:pStyle w:val="10"/>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w:t>
      </w:r>
      <w:r>
        <w:rPr>
          <w:rFonts w:hint="eastAsia" w:ascii="Times New Roman" w:hAnsi="Times New Roman" w:eastAsia="仿宋_GB2312"/>
          <w:sz w:val="32"/>
          <w:szCs w:val="32"/>
          <w:lang w:val="en-US" w:eastAsia="zh-CN"/>
        </w:rPr>
        <w:t>261.84</w:t>
      </w:r>
      <w:r>
        <w:rPr>
          <w:rFonts w:hint="eastAsia" w:ascii="Times New Roman" w:hAnsi="Times New Roman" w:eastAsia="仿宋_GB2312"/>
          <w:sz w:val="32"/>
          <w:szCs w:val="32"/>
        </w:rPr>
        <w:t>万元。与上年相比，减少</w:t>
      </w:r>
      <w:r>
        <w:rPr>
          <w:rFonts w:hint="eastAsia" w:ascii="Times New Roman" w:hAnsi="Times New Roman" w:eastAsia="仿宋_GB2312"/>
          <w:sz w:val="32"/>
          <w:szCs w:val="32"/>
          <w:lang w:val="en-US" w:eastAsia="zh-CN"/>
        </w:rPr>
        <w:t>93.84</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26.38</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赫山区社会福利中心于202</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lang w:eastAsia="zh-CN"/>
        </w:rPr>
        <w:t>年进行综合大楼项目建设，加大了政府性基金投入力度，</w:t>
      </w:r>
      <w:r>
        <w:rPr>
          <w:rFonts w:hint="eastAsia" w:ascii="Times New Roman" w:hAnsi="Times New Roman" w:eastAsia="仿宋_GB2312"/>
          <w:sz w:val="32"/>
          <w:szCs w:val="32"/>
          <w:lang w:val="en-US" w:eastAsia="zh-CN"/>
        </w:rPr>
        <w:t>2022年，</w:t>
      </w:r>
      <w:r>
        <w:rPr>
          <w:rFonts w:hint="eastAsia" w:ascii="Times New Roman" w:hAnsi="Times New Roman" w:eastAsia="仿宋_GB2312"/>
          <w:sz w:val="32"/>
          <w:szCs w:val="32"/>
          <w:lang w:eastAsia="zh-CN"/>
        </w:rPr>
        <w:t>该项目已建成并投入使用。</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261.84</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261.84</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261.84</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100.23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38.28</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161.61</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61.72</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w:t>
      </w:r>
      <w:r>
        <w:rPr>
          <w:rFonts w:hint="eastAsia" w:ascii="Times New Roman" w:hAnsi="Times New Roman" w:eastAsia="仿宋_GB2312"/>
          <w:sz w:val="32"/>
          <w:szCs w:val="32"/>
          <w:lang w:val="en-US" w:eastAsia="zh-CN"/>
        </w:rPr>
        <w:t>261.84</w:t>
      </w:r>
      <w:r>
        <w:rPr>
          <w:rFonts w:hint="eastAsia" w:ascii="Times New Roman" w:hAnsi="Times New Roman" w:eastAsia="仿宋_GB2312"/>
          <w:sz w:val="32"/>
          <w:szCs w:val="32"/>
        </w:rPr>
        <w:t>万元，与上年相比，减少</w:t>
      </w:r>
      <w:r>
        <w:rPr>
          <w:rFonts w:hint="eastAsia" w:ascii="Times New Roman" w:hAnsi="Times New Roman" w:eastAsia="仿宋_GB2312"/>
          <w:sz w:val="32"/>
          <w:szCs w:val="32"/>
          <w:lang w:val="en-US" w:eastAsia="zh-CN"/>
        </w:rPr>
        <w:t>93.84</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26.38</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赫山区社会福利中心于202</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lang w:eastAsia="zh-CN"/>
        </w:rPr>
        <w:t>年进行综合大楼项目建设，加大了政府性基金投入力度，</w:t>
      </w:r>
      <w:r>
        <w:rPr>
          <w:rFonts w:hint="eastAsia" w:ascii="Times New Roman" w:hAnsi="Times New Roman" w:eastAsia="仿宋_GB2312"/>
          <w:sz w:val="32"/>
          <w:szCs w:val="32"/>
          <w:lang w:val="en-US" w:eastAsia="zh-CN"/>
        </w:rPr>
        <w:t>2022年，</w:t>
      </w:r>
      <w:r>
        <w:rPr>
          <w:rFonts w:hint="eastAsia" w:ascii="Times New Roman" w:hAnsi="Times New Roman" w:eastAsia="仿宋_GB2312"/>
          <w:sz w:val="32"/>
          <w:szCs w:val="32"/>
          <w:lang w:eastAsia="zh-CN"/>
        </w:rPr>
        <w:t>该项目已建成并投入使用。</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165.66</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63.27</w:t>
      </w:r>
      <w:r>
        <w:rPr>
          <w:rFonts w:hint="eastAsia" w:ascii="Times New Roman" w:hAnsi="Times New Roman" w:eastAsia="仿宋_GB2312"/>
          <w:sz w:val="32"/>
          <w:szCs w:val="32"/>
        </w:rPr>
        <w:t>%，与上年相比，财政拨款支出增加</w:t>
      </w:r>
      <w:r>
        <w:rPr>
          <w:rFonts w:hint="eastAsia" w:ascii="Times New Roman" w:hAnsi="Times New Roman" w:eastAsia="仿宋_GB2312"/>
          <w:sz w:val="32"/>
          <w:szCs w:val="32"/>
          <w:lang w:val="en-US" w:eastAsia="zh-CN"/>
        </w:rPr>
        <w:t>109.98</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197.52</w:t>
      </w:r>
      <w:r>
        <w:rPr>
          <w:rFonts w:hint="eastAsia" w:ascii="Times New Roman" w:hAnsi="Times New Roman" w:eastAsia="仿宋_GB2312"/>
          <w:sz w:val="32"/>
          <w:szCs w:val="32"/>
        </w:rPr>
        <w:t>%，主要是因为</w:t>
      </w:r>
      <w:r>
        <w:rPr>
          <w:rFonts w:hint="eastAsia" w:ascii="Times New Roman" w:hAnsi="Times New Roman" w:eastAsia="仿宋_GB2312"/>
          <w:color w:val="auto"/>
          <w:sz w:val="32"/>
          <w:szCs w:val="32"/>
          <w:lang w:eastAsia="zh-CN"/>
        </w:rPr>
        <w:t>福利中心综合服务大楼附属工程及消防设施建设支出年中追加了预算。</w:t>
      </w:r>
    </w:p>
    <w:p>
      <w:pPr>
        <w:pStyle w:val="10"/>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165.66</w:t>
      </w:r>
      <w:r>
        <w:rPr>
          <w:rFonts w:hint="eastAsia" w:ascii="Times New Roman" w:hAnsi="Times New Roman" w:eastAsia="仿宋_GB2312"/>
          <w:sz w:val="32"/>
          <w:szCs w:val="32"/>
        </w:rPr>
        <w:t>万元，主要用于以下方面：社会保障和就业支出</w:t>
      </w:r>
      <w:r>
        <w:rPr>
          <w:rFonts w:hint="eastAsia" w:ascii="Times New Roman" w:hAnsi="Times New Roman" w:eastAsia="仿宋_GB2312"/>
          <w:sz w:val="32"/>
          <w:szCs w:val="32"/>
          <w:lang w:val="en-US" w:eastAsia="zh-CN"/>
        </w:rPr>
        <w:t>162.13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97.87</w:t>
      </w:r>
      <w:r>
        <w:rPr>
          <w:rFonts w:hint="eastAsia" w:ascii="Times New Roman" w:hAnsi="Times New Roman" w:eastAsia="仿宋_GB2312"/>
          <w:sz w:val="32"/>
          <w:szCs w:val="32"/>
        </w:rPr>
        <w:t>%；卫生健康支出</w:t>
      </w:r>
      <w:r>
        <w:rPr>
          <w:rFonts w:hint="eastAsia" w:ascii="Times New Roman" w:hAnsi="Times New Roman" w:eastAsia="仿宋_GB2312"/>
          <w:sz w:val="32"/>
          <w:szCs w:val="32"/>
          <w:lang w:val="en-US" w:eastAsia="zh-CN"/>
        </w:rPr>
        <w:t>1.23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0.74</w:t>
      </w:r>
      <w:r>
        <w:rPr>
          <w:rFonts w:hint="eastAsia" w:ascii="Times New Roman" w:hAnsi="Times New Roman" w:eastAsia="仿宋_GB2312"/>
          <w:sz w:val="32"/>
          <w:szCs w:val="32"/>
        </w:rPr>
        <w:t>%;住房保障支出</w:t>
      </w:r>
      <w:r>
        <w:rPr>
          <w:rFonts w:hint="eastAsia" w:ascii="Times New Roman" w:hAnsi="Times New Roman" w:eastAsia="仿宋_GB2312"/>
          <w:sz w:val="32"/>
          <w:szCs w:val="32"/>
          <w:lang w:val="en-US" w:eastAsia="zh-CN"/>
        </w:rPr>
        <w:t>2.3万元，占1.39%。</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49.18</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165.66</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336.84</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1、社会保障和就业支出（类）民政管理事务（款）行政运行（项）。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28.17</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53.53</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color w:val="auto"/>
          <w:sz w:val="32"/>
          <w:szCs w:val="32"/>
          <w:lang w:eastAsia="zh-CN"/>
        </w:rPr>
        <w:t>人员工资增加，年中追加了人员经费预算。</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2、社会保障和就业支出（类）民政管理事务（款）其他民政管理事务支出（项）。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3.72</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24.40</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655.91</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大</w:t>
      </w:r>
      <w:r>
        <w:rPr>
          <w:rFonts w:hint="eastAsia" w:ascii="Times New Roman" w:hAnsi="Times New Roman" w:eastAsia="仿宋_GB2312"/>
          <w:sz w:val="32"/>
          <w:szCs w:val="32"/>
        </w:rPr>
        <w:t>于年初预算数的主要原因是：</w:t>
      </w:r>
      <w:r>
        <w:rPr>
          <w:rFonts w:hint="eastAsia" w:ascii="Times New Roman" w:hAnsi="Times New Roman" w:eastAsia="仿宋_GB2312"/>
          <w:sz w:val="32"/>
          <w:szCs w:val="32"/>
          <w:lang w:eastAsia="zh-CN"/>
        </w:rPr>
        <w:t>综合服务大楼投入使用，增加了办公设备的购置，年中追加了预算。</w:t>
      </w:r>
    </w:p>
    <w:p>
      <w:pPr>
        <w:pStyle w:val="10"/>
        <w:keepNext w:val="0"/>
        <w:keepLines w:val="0"/>
        <w:pageBreakBefore w:val="0"/>
        <w:widowControl w:val="0"/>
        <w:numPr>
          <w:ilvl w:val="0"/>
          <w:numId w:val="3"/>
        </w:numPr>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社会保障和就业支出（类）行政事业单位养老支出（款）机关事业单位基本养老保险缴费支出（项）</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3.07</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5.66</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完成年初预算的</w:t>
      </w:r>
      <w:r>
        <w:rPr>
          <w:rFonts w:hint="eastAsia" w:ascii="Times New Roman" w:hAnsi="Times New Roman" w:eastAsia="仿宋_GB2312"/>
          <w:sz w:val="32"/>
          <w:szCs w:val="32"/>
          <w:lang w:val="en-US" w:eastAsia="zh-CN"/>
        </w:rPr>
        <w:t>184.36</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人员工资调整支出增加,养老保险缴费基数调增。</w:t>
      </w:r>
    </w:p>
    <w:p>
      <w:pPr>
        <w:pStyle w:val="10"/>
        <w:keepNext w:val="0"/>
        <w:keepLines w:val="0"/>
        <w:pageBreakBefore w:val="0"/>
        <w:widowControl w:val="0"/>
        <w:numPr>
          <w:ilvl w:val="0"/>
          <w:numId w:val="3"/>
        </w:numPr>
        <w:kinsoku/>
        <w:wordWrap/>
        <w:overflowPunct/>
        <w:topLinePunct w:val="0"/>
        <w:bidi w:val="0"/>
        <w:snapToGrid/>
        <w:spacing w:line="600" w:lineRule="exact"/>
        <w:ind w:left="0" w:leftChars="0"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社会保障和就业支出（类）社会福利（款）其他社会福利支出（项）</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等于</w:t>
      </w:r>
      <w:r>
        <w:rPr>
          <w:rFonts w:hint="eastAsia" w:ascii="Times New Roman" w:hAnsi="Times New Roman" w:eastAsia="仿宋_GB2312"/>
          <w:sz w:val="32"/>
          <w:szCs w:val="32"/>
        </w:rPr>
        <w:t>年初预算数</w:t>
      </w:r>
      <w:r>
        <w:rPr>
          <w:rFonts w:hint="eastAsia" w:ascii="Times New Roman" w:hAnsi="Times New Roman" w:eastAsia="仿宋_GB2312"/>
          <w:sz w:val="32"/>
          <w:szCs w:val="32"/>
          <w:lang w:eastAsia="zh-CN"/>
        </w:rPr>
        <w:t>。</w:t>
      </w:r>
    </w:p>
    <w:p>
      <w:pPr>
        <w:pStyle w:val="10"/>
        <w:keepNext w:val="0"/>
        <w:keepLines w:val="0"/>
        <w:pageBreakBefore w:val="0"/>
        <w:widowControl w:val="0"/>
        <w:numPr>
          <w:ilvl w:val="0"/>
          <w:numId w:val="3"/>
        </w:numPr>
        <w:kinsoku/>
        <w:wordWrap/>
        <w:overflowPunct/>
        <w:topLinePunct w:val="0"/>
        <w:bidi w:val="0"/>
        <w:snapToGrid/>
        <w:spacing w:line="600" w:lineRule="exact"/>
        <w:ind w:left="0" w:leftChars="0"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社会保障和就业支出（类）残疾人事业（款）其他残疾人事业支出（项）</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val="en"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68.54</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其他收入支出的残疾人扶持资金。</w:t>
      </w:r>
    </w:p>
    <w:p>
      <w:pPr>
        <w:pStyle w:val="10"/>
        <w:keepNext w:val="0"/>
        <w:keepLines w:val="0"/>
        <w:pageBreakBefore w:val="0"/>
        <w:widowControl w:val="0"/>
        <w:numPr>
          <w:ilvl w:val="0"/>
          <w:numId w:val="3"/>
        </w:numPr>
        <w:kinsoku/>
        <w:wordWrap/>
        <w:overflowPunct/>
        <w:topLinePunct w:val="0"/>
        <w:bidi w:val="0"/>
        <w:snapToGrid/>
        <w:spacing w:line="600" w:lineRule="exact"/>
        <w:ind w:left="0" w:leftChars="0"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卫生健康支出</w:t>
      </w:r>
      <w:r>
        <w:rPr>
          <w:rFonts w:hint="eastAsia" w:ascii="Times New Roman" w:hAnsi="Times New Roman" w:eastAsia="仿宋_GB2312"/>
          <w:sz w:val="32"/>
          <w:szCs w:val="32"/>
        </w:rPr>
        <w:t>（类）行政事业单位医疗（款）事业单位医疗（项）</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1.92</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1.23</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小</w:t>
      </w:r>
      <w:r>
        <w:rPr>
          <w:rFonts w:hint="eastAsia" w:ascii="Times New Roman" w:hAnsi="Times New Roman" w:eastAsia="仿宋_GB2312"/>
          <w:sz w:val="32"/>
          <w:szCs w:val="32"/>
        </w:rPr>
        <w:t>于年初预算数的主要原因是：</w:t>
      </w:r>
      <w:r>
        <w:rPr>
          <w:rFonts w:hint="eastAsia" w:ascii="Times New Roman" w:hAnsi="Times New Roman" w:eastAsia="仿宋_GB2312"/>
          <w:color w:val="auto"/>
          <w:sz w:val="32"/>
          <w:szCs w:val="32"/>
          <w:lang w:eastAsia="zh-CN"/>
        </w:rPr>
        <w:t>缴费调整支出减少。</w:t>
      </w:r>
    </w:p>
    <w:p>
      <w:pPr>
        <w:pStyle w:val="10"/>
        <w:keepNext w:val="0"/>
        <w:keepLines w:val="0"/>
        <w:pageBreakBefore w:val="0"/>
        <w:widowControl w:val="0"/>
        <w:numPr>
          <w:ilvl w:val="0"/>
          <w:numId w:val="0"/>
        </w:numPr>
        <w:kinsoku/>
        <w:wordWrap/>
        <w:overflowPunct/>
        <w:topLinePunct w:val="0"/>
        <w:bidi w:val="0"/>
        <w:snapToGrid/>
        <w:spacing w:line="600" w:lineRule="exact"/>
        <w:ind w:firstLine="960" w:firstLineChars="3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7、住房保障支出</w:t>
      </w:r>
      <w:r>
        <w:rPr>
          <w:rFonts w:hint="eastAsia" w:ascii="Times New Roman" w:hAnsi="Times New Roman" w:eastAsia="仿宋_GB2312"/>
          <w:sz w:val="32"/>
          <w:szCs w:val="32"/>
        </w:rPr>
        <w:t>（类）住房改革支出（款）住房公积金（项）</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2.3</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2.3</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等于</w:t>
      </w:r>
      <w:r>
        <w:rPr>
          <w:rFonts w:hint="eastAsia" w:ascii="Times New Roman" w:hAnsi="Times New Roman" w:eastAsia="仿宋_GB2312"/>
          <w:sz w:val="32"/>
          <w:szCs w:val="32"/>
        </w:rPr>
        <w:t>年初预算数</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100.23</w:t>
      </w:r>
      <w:r>
        <w:rPr>
          <w:rFonts w:hint="eastAsia" w:ascii="Times New Roman" w:hAnsi="Times New Roman" w:eastAsia="仿宋_GB2312"/>
          <w:sz w:val="32"/>
          <w:szCs w:val="32"/>
        </w:rPr>
        <w:t>万元，其中：</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lang w:val="en-US" w:eastAsia="zh-CN"/>
        </w:rPr>
        <w:t>85.76</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85.56</w:t>
      </w:r>
      <w:r>
        <w:rPr>
          <w:rFonts w:hint="eastAsia" w:ascii="Times New Roman" w:hAnsi="Times New Roman" w:eastAsia="仿宋_GB2312"/>
          <w:sz w:val="32"/>
          <w:szCs w:val="32"/>
        </w:rPr>
        <w:t>%,主要包括基本工资、津贴补贴、</w:t>
      </w:r>
      <w:r>
        <w:rPr>
          <w:rFonts w:hint="eastAsia" w:ascii="Times New Roman" w:hAnsi="Times New Roman" w:eastAsia="仿宋_GB2312"/>
          <w:sz w:val="32"/>
          <w:szCs w:val="32"/>
          <w:lang w:eastAsia="zh-CN"/>
        </w:rPr>
        <w:t>绩效工资</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机关事业单位基本养老保险缴费、职业年金缴费、职工基本医疗保险缴费、其他社会保障缴费、住房公积金、医疗费、生活补助。</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b/>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14.47</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14.44</w:t>
      </w:r>
      <w:r>
        <w:rPr>
          <w:rFonts w:hint="eastAsia" w:ascii="Times New Roman" w:hAnsi="Times New Roman" w:eastAsia="仿宋_GB2312"/>
          <w:sz w:val="32"/>
          <w:szCs w:val="32"/>
        </w:rPr>
        <w:t>%，主要包括办公费、</w:t>
      </w:r>
      <w:r>
        <w:rPr>
          <w:rFonts w:hint="eastAsia" w:ascii="Times New Roman" w:hAnsi="Times New Roman" w:eastAsia="仿宋_GB2312"/>
          <w:sz w:val="32"/>
          <w:szCs w:val="32"/>
          <w:lang w:eastAsia="zh-CN"/>
        </w:rPr>
        <w:t>邮电费</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会议费</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工会经费、其他商品和服务支出、办公设备购置</w:t>
      </w:r>
      <w:r>
        <w:rPr>
          <w:rFonts w:hint="eastAsia" w:ascii="Times New Roman" w:hAnsi="Times New Roman" w:eastAsia="仿宋_GB2312"/>
          <w:sz w:val="32"/>
          <w:szCs w:val="32"/>
        </w:rPr>
        <w:t>。</w:t>
      </w:r>
    </w:p>
    <w:p>
      <w:pPr>
        <w:pStyle w:val="10"/>
        <w:keepNext w:val="0"/>
        <w:keepLines w:val="0"/>
        <w:pageBreakBefore w:val="0"/>
        <w:widowControl w:val="0"/>
        <w:numPr>
          <w:ilvl w:val="0"/>
          <w:numId w:val="4"/>
        </w:numPr>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黑体" w:hAnsi="黑体" w:eastAsia="黑体" w:cs="黑体"/>
          <w:b w:val="0"/>
          <w:bCs/>
          <w:sz w:val="32"/>
          <w:szCs w:val="32"/>
        </w:rPr>
        <w:t>财政拨款三公经费支出决算情况说明</w:t>
      </w:r>
    </w:p>
    <w:p>
      <w:pPr>
        <w:pStyle w:val="10"/>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0.5</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年本部门未按排因公出国（境）活动。</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0.5</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%，决算数小于预算数的主要原因是</w:t>
      </w:r>
      <w:r>
        <w:rPr>
          <w:rFonts w:hint="eastAsia" w:ascii="Times New Roman" w:hAnsi="Times New Roman" w:eastAsia="仿宋_GB2312"/>
          <w:sz w:val="32"/>
          <w:szCs w:val="32"/>
          <w:lang w:eastAsia="zh-CN"/>
        </w:rPr>
        <w:t>厉行节约</w:t>
      </w:r>
      <w:r>
        <w:rPr>
          <w:rFonts w:hint="eastAsia" w:ascii="Times New Roman" w:hAnsi="Times New Roman" w:eastAsia="仿宋_GB2312"/>
          <w:sz w:val="32"/>
          <w:szCs w:val="32"/>
        </w:rPr>
        <w:t>，与上年</w:t>
      </w:r>
      <w:r>
        <w:rPr>
          <w:rFonts w:hint="eastAsia" w:ascii="Times New Roman" w:hAnsi="Times New Roman" w:eastAsia="仿宋_GB2312"/>
          <w:sz w:val="32"/>
          <w:szCs w:val="32"/>
          <w:lang w:eastAsia="zh-CN"/>
        </w:rPr>
        <w:t>一致</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公务用车购置费支出预算为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年本部门未购置公务用车。</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年本部门无公务用车。</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万元，公务用车购置费及运行维护费支出决算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sz w:val="32"/>
          <w:szCs w:val="32"/>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万元，公务用车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sz w:val="32"/>
          <w:szCs w:val="32"/>
        </w:rPr>
        <w:t>公务用车运行维护费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0"/>
        <w:keepNext w:val="0"/>
        <w:keepLines w:val="0"/>
        <w:pageBreakBefore w:val="0"/>
        <w:widowControl w:val="0"/>
        <w:kinsoku/>
        <w:wordWrap/>
        <w:overflowPunct/>
        <w:topLinePunct w:val="0"/>
        <w:bidi w:val="0"/>
        <w:snapToGrid/>
        <w:spacing w:line="600" w:lineRule="exact"/>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年度政府性基金预算财政拨款收入</w:t>
      </w:r>
      <w:r>
        <w:rPr>
          <w:rFonts w:hint="eastAsia" w:ascii="Times New Roman" w:hAnsi="Times New Roman" w:eastAsia="仿宋_GB2312"/>
          <w:sz w:val="32"/>
          <w:szCs w:val="32"/>
          <w:lang w:val="en-US" w:eastAsia="zh-CN"/>
        </w:rPr>
        <w:t>96.18</w:t>
      </w:r>
      <w:r>
        <w:rPr>
          <w:rFonts w:hint="eastAsia" w:ascii="Times New Roman" w:hAnsi="Times New Roman" w:eastAsia="仿宋_GB2312"/>
          <w:sz w:val="32"/>
          <w:szCs w:val="32"/>
        </w:rPr>
        <w:t>万元；年初结转和结余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w:t>
      </w:r>
      <w:r>
        <w:rPr>
          <w:rFonts w:hint="eastAsia" w:ascii="Times New Roman" w:hAnsi="Times New Roman" w:eastAsia="仿宋_GB2312"/>
          <w:sz w:val="32"/>
          <w:szCs w:val="32"/>
          <w:lang w:val="en-US" w:eastAsia="zh-CN"/>
        </w:rPr>
        <w:t>96.18</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万元，项目支出</w:t>
      </w:r>
      <w:r>
        <w:rPr>
          <w:rFonts w:hint="eastAsia" w:ascii="Times New Roman" w:hAnsi="Times New Roman" w:eastAsia="仿宋_GB2312"/>
          <w:sz w:val="32"/>
          <w:szCs w:val="32"/>
          <w:lang w:val="en-US" w:eastAsia="zh-CN"/>
        </w:rPr>
        <w:t>96.18</w:t>
      </w:r>
      <w:r>
        <w:rPr>
          <w:rFonts w:hint="eastAsia" w:ascii="Times New Roman" w:hAnsi="Times New Roman" w:eastAsia="仿宋_GB2312"/>
          <w:sz w:val="32"/>
          <w:szCs w:val="32"/>
        </w:rPr>
        <w:t>万元；年末结转和结余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万元。具体情况如下：</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1、其他支出（类）彩票公益金安排的支出（款）用于社会福利的彩票公益金支出（项）。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96.18</w:t>
      </w:r>
      <w:r>
        <w:rPr>
          <w:rFonts w:hint="eastAsia" w:ascii="Times New Roman" w:hAnsi="Times New Roman" w:eastAsia="仿宋_GB2312"/>
          <w:sz w:val="32"/>
          <w:szCs w:val="32"/>
        </w:rPr>
        <w:t>万元，决算数大于年初预算数的主要原因是：</w:t>
      </w:r>
      <w:r>
        <w:rPr>
          <w:rFonts w:hint="eastAsia" w:ascii="Times New Roman" w:hAnsi="Times New Roman" w:eastAsia="仿宋_GB2312"/>
          <w:sz w:val="32"/>
          <w:szCs w:val="32"/>
          <w:lang w:eastAsia="zh-CN"/>
        </w:rPr>
        <w:t>社会福利中心增加了消防建设、疫情隔离点购挡板、屋顶补漏、综合服务楼附属设施</w:t>
      </w:r>
      <w:bookmarkStart w:id="0" w:name="_GoBack"/>
      <w:bookmarkEnd w:id="0"/>
      <w:r>
        <w:rPr>
          <w:rFonts w:hint="eastAsia" w:ascii="Times New Roman" w:hAnsi="Times New Roman" w:eastAsia="仿宋_GB2312"/>
          <w:sz w:val="32"/>
          <w:szCs w:val="32"/>
          <w:lang w:eastAsia="zh-CN"/>
        </w:rPr>
        <w:t>等建设项目，年中追加了预算。</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14.47</w:t>
      </w:r>
      <w:r>
        <w:rPr>
          <w:rFonts w:hint="eastAsia" w:ascii="Times New Roman" w:hAnsi="Times New Roman" w:eastAsia="仿宋_GB2312"/>
          <w:sz w:val="32"/>
          <w:szCs w:val="32"/>
        </w:rPr>
        <w:t>万元，比上年决算数增加</w:t>
      </w:r>
      <w:r>
        <w:rPr>
          <w:rFonts w:hint="eastAsia" w:ascii="Times New Roman" w:hAnsi="Times New Roman" w:eastAsia="仿宋_GB2312"/>
          <w:sz w:val="32"/>
          <w:szCs w:val="32"/>
          <w:lang w:val="en-US" w:eastAsia="zh-CN"/>
        </w:rPr>
        <w:t>13.54</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1455.91</w:t>
      </w:r>
      <w:r>
        <w:rPr>
          <w:rFonts w:hint="eastAsia" w:ascii="Times New Roman" w:hAnsi="Times New Roman" w:eastAsia="仿宋_GB2312"/>
          <w:sz w:val="32"/>
          <w:szCs w:val="32"/>
        </w:rPr>
        <w:t>%。主要原因是：</w:t>
      </w:r>
      <w:r>
        <w:rPr>
          <w:rFonts w:hint="eastAsia" w:ascii="Times New Roman" w:hAnsi="Times New Roman" w:eastAsia="仿宋_GB2312"/>
          <w:sz w:val="32"/>
          <w:szCs w:val="32"/>
          <w:lang w:eastAsia="zh-CN"/>
        </w:rPr>
        <w:t>服务综合大楼的投入使用，增加了办公设备购置，年中追加了预算。</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keepNext w:val="0"/>
        <w:keepLines w:val="0"/>
        <w:widowControl/>
        <w:suppressLineNumbers w:val="0"/>
        <w:ind w:firstLine="640" w:firstLineChars="200"/>
        <w:jc w:val="left"/>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default" w:ascii="Times New Roman" w:hAnsi="Times New Roman" w:eastAsia="仿宋_GB2312"/>
          <w:sz w:val="32"/>
          <w:szCs w:val="32"/>
          <w:lang w:val="en"/>
        </w:rPr>
        <w:t>0.33</w:t>
      </w:r>
      <w:r>
        <w:rPr>
          <w:rFonts w:hint="eastAsia" w:ascii="Times New Roman" w:hAnsi="Times New Roman" w:eastAsia="仿宋_GB2312"/>
          <w:sz w:val="32"/>
          <w:szCs w:val="32"/>
        </w:rPr>
        <w:t>万元，用于召开</w:t>
      </w:r>
      <w:r>
        <w:rPr>
          <w:rFonts w:hint="eastAsia" w:ascii="Times New Roman" w:hAnsi="Times New Roman" w:eastAsia="仿宋_GB2312"/>
          <w:sz w:val="32"/>
          <w:szCs w:val="32"/>
          <w:lang w:eastAsia="zh-CN"/>
        </w:rPr>
        <w:t>益阳市赫山区社会福利中心综合服务大楼工程竣工验收</w:t>
      </w:r>
      <w:r>
        <w:rPr>
          <w:rFonts w:hint="eastAsia" w:ascii="Times New Roman" w:hAnsi="Times New Roman" w:eastAsia="仿宋_GB2312"/>
          <w:sz w:val="32"/>
          <w:szCs w:val="32"/>
        </w:rPr>
        <w:t>会议，人数</w:t>
      </w:r>
      <w:r>
        <w:rPr>
          <w:rFonts w:hint="eastAsia" w:ascii="Times New Roman" w:hAnsi="Times New Roman" w:eastAsia="仿宋_GB2312"/>
          <w:sz w:val="32"/>
          <w:szCs w:val="32"/>
          <w:lang w:val="en-US" w:eastAsia="zh-CN"/>
        </w:rPr>
        <w:t>25</w:t>
      </w:r>
      <w:r>
        <w:rPr>
          <w:rFonts w:hint="eastAsia" w:ascii="Times New Roman" w:hAnsi="Times New Roman" w:eastAsia="仿宋_GB2312"/>
          <w:sz w:val="32"/>
          <w:szCs w:val="32"/>
        </w:rPr>
        <w:t>人；开支培训费</w:t>
      </w:r>
      <w:r>
        <w:rPr>
          <w:rFonts w:hint="default" w:ascii="Times New Roman" w:hAnsi="Times New Roman" w:eastAsia="仿宋_GB2312"/>
          <w:sz w:val="32"/>
          <w:szCs w:val="32"/>
          <w:lang w:val="en"/>
        </w:rPr>
        <w:t>0</w:t>
      </w:r>
      <w:r>
        <w:rPr>
          <w:rFonts w:hint="eastAsia" w:ascii="Times New Roman" w:hAnsi="Times New Roman" w:eastAsia="仿宋_GB2312"/>
          <w:sz w:val="32"/>
          <w:szCs w:val="32"/>
        </w:rPr>
        <w:t>万元。</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default" w:ascii="Times New Roman" w:hAnsi="Times New Roman" w:eastAsia="仿宋_GB2312"/>
          <w:sz w:val="32"/>
          <w:szCs w:val="32"/>
          <w:lang w:val="en"/>
        </w:rPr>
        <w:t>0</w:t>
      </w:r>
      <w:r>
        <w:rPr>
          <w:rFonts w:hint="eastAsia" w:ascii="Times New Roman" w:hAnsi="Times New Roman" w:eastAsia="仿宋_GB2312"/>
          <w:sz w:val="32"/>
          <w:szCs w:val="32"/>
        </w:rPr>
        <w:t>万元。</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default" w:ascii="Times New Roman" w:hAnsi="Times New Roman" w:eastAsia="仿宋_GB2312"/>
          <w:sz w:val="32"/>
          <w:szCs w:val="32"/>
          <w:lang w:val="en"/>
        </w:rPr>
        <w:t>0</w:t>
      </w:r>
      <w:r>
        <w:rPr>
          <w:rFonts w:hint="eastAsia" w:ascii="Times New Roman" w:hAnsi="Times New Roman" w:eastAsia="仿宋_GB2312"/>
          <w:sz w:val="32"/>
          <w:szCs w:val="32"/>
        </w:rPr>
        <w:t>辆，其中，主要领导干部用车</w:t>
      </w:r>
      <w:r>
        <w:rPr>
          <w:rFonts w:hint="default" w:ascii="Times New Roman" w:hAnsi="Times New Roman" w:eastAsia="仿宋_GB2312"/>
          <w:sz w:val="32"/>
          <w:szCs w:val="32"/>
          <w:lang w:val="en"/>
        </w:rPr>
        <w:t>0</w:t>
      </w:r>
      <w:r>
        <w:rPr>
          <w:rFonts w:hint="eastAsia" w:ascii="Times New Roman" w:hAnsi="Times New Roman" w:eastAsia="仿宋_GB2312"/>
          <w:sz w:val="32"/>
          <w:szCs w:val="32"/>
        </w:rPr>
        <w:t>辆，机要通信用车</w:t>
      </w:r>
      <w:r>
        <w:rPr>
          <w:rFonts w:hint="default" w:ascii="Times New Roman" w:hAnsi="Times New Roman" w:eastAsia="仿宋_GB2312"/>
          <w:sz w:val="32"/>
          <w:szCs w:val="32"/>
          <w:lang w:val="en"/>
        </w:rPr>
        <w:t>0</w:t>
      </w:r>
      <w:r>
        <w:rPr>
          <w:rFonts w:hint="eastAsia" w:ascii="Times New Roman" w:hAnsi="Times New Roman" w:eastAsia="仿宋_GB2312"/>
          <w:sz w:val="32"/>
          <w:szCs w:val="32"/>
        </w:rPr>
        <w:t>辆、应急保障用车</w:t>
      </w:r>
      <w:r>
        <w:rPr>
          <w:rFonts w:hint="default" w:ascii="Times New Roman" w:hAnsi="Times New Roman" w:eastAsia="仿宋_GB2312"/>
          <w:sz w:val="32"/>
          <w:szCs w:val="32"/>
          <w:lang w:val="en"/>
        </w:rPr>
        <w:t>0</w:t>
      </w:r>
      <w:r>
        <w:rPr>
          <w:rFonts w:hint="eastAsia" w:ascii="Times New Roman" w:hAnsi="Times New Roman" w:eastAsia="仿宋_GB2312"/>
          <w:sz w:val="32"/>
          <w:szCs w:val="32"/>
        </w:rPr>
        <w:t>辆、执法执勤用车</w:t>
      </w:r>
      <w:r>
        <w:rPr>
          <w:rFonts w:hint="default" w:ascii="Times New Roman" w:hAnsi="Times New Roman" w:eastAsia="仿宋_GB2312"/>
          <w:sz w:val="32"/>
          <w:szCs w:val="32"/>
          <w:lang w:val="en"/>
        </w:rPr>
        <w:t>0</w:t>
      </w:r>
      <w:r>
        <w:rPr>
          <w:rFonts w:hint="eastAsia" w:ascii="Times New Roman" w:hAnsi="Times New Roman" w:eastAsia="仿宋_GB2312"/>
          <w:sz w:val="32"/>
          <w:szCs w:val="32"/>
        </w:rPr>
        <w:t>辆、特种专业技术用车</w:t>
      </w:r>
      <w:r>
        <w:rPr>
          <w:rFonts w:hint="default" w:ascii="Times New Roman" w:hAnsi="Times New Roman" w:eastAsia="仿宋_GB2312"/>
          <w:sz w:val="32"/>
          <w:szCs w:val="32"/>
          <w:lang w:val="en"/>
        </w:rPr>
        <w:t>0</w:t>
      </w:r>
      <w:r>
        <w:rPr>
          <w:rFonts w:hint="eastAsia" w:ascii="Times New Roman" w:hAnsi="Times New Roman" w:eastAsia="仿宋_GB2312"/>
          <w:sz w:val="32"/>
          <w:szCs w:val="32"/>
        </w:rPr>
        <w:t>辆、其他用车</w:t>
      </w:r>
      <w:r>
        <w:rPr>
          <w:rFonts w:hint="default" w:ascii="Times New Roman" w:hAnsi="Times New Roman" w:eastAsia="仿宋_GB2312"/>
          <w:sz w:val="32"/>
          <w:szCs w:val="32"/>
          <w:lang w:val="en"/>
        </w:rPr>
        <w:t>0</w:t>
      </w:r>
      <w:r>
        <w:rPr>
          <w:rFonts w:hint="eastAsia" w:ascii="Times New Roman" w:hAnsi="Times New Roman" w:eastAsia="仿宋_GB2312"/>
          <w:sz w:val="32"/>
          <w:szCs w:val="32"/>
        </w:rPr>
        <w:t>辆；单位价值50万元以上通用设备</w:t>
      </w:r>
      <w:r>
        <w:rPr>
          <w:rFonts w:hint="default" w:ascii="Times New Roman" w:hAnsi="Times New Roman" w:eastAsia="仿宋_GB2312"/>
          <w:sz w:val="32"/>
          <w:szCs w:val="32"/>
          <w:lang w:val="en"/>
        </w:rPr>
        <w:t>0</w:t>
      </w:r>
      <w:r>
        <w:rPr>
          <w:rFonts w:hint="eastAsia" w:ascii="Times New Roman" w:hAnsi="Times New Roman" w:eastAsia="仿宋_GB2312"/>
          <w:sz w:val="32"/>
          <w:szCs w:val="32"/>
        </w:rPr>
        <w:t>台（套）；单位价值100万元以上专用设备</w:t>
      </w:r>
      <w:r>
        <w:rPr>
          <w:rFonts w:hint="default" w:ascii="Times New Roman" w:hAnsi="Times New Roman" w:eastAsia="仿宋_GB2312"/>
          <w:sz w:val="32"/>
          <w:szCs w:val="32"/>
          <w:lang w:val="en"/>
        </w:rPr>
        <w:t>0</w:t>
      </w:r>
      <w:r>
        <w:rPr>
          <w:rFonts w:hint="eastAsia" w:ascii="Times New Roman" w:hAnsi="Times New Roman" w:eastAsia="仿宋_GB2312"/>
          <w:sz w:val="32"/>
          <w:szCs w:val="32"/>
        </w:rPr>
        <w:t>台（套）。</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default" w:ascii="Times New Roman" w:hAnsi="Times New Roman" w:eastAsia="仿宋_GB2312"/>
          <w:sz w:val="32"/>
          <w:szCs w:val="32"/>
        </w:rPr>
      </w:pPr>
      <w:r>
        <w:rPr>
          <w:rFonts w:hint="default" w:ascii="Times New Roman" w:hAnsi="Times New Roman" w:eastAsia="仿宋_GB2312"/>
          <w:sz w:val="32"/>
          <w:szCs w:val="32"/>
        </w:rPr>
        <w:t>2022年，赫山区社会福利中心在局党组的科学规划下有效开展工作，圆满完成了全年工作任务：</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default" w:ascii="Times New Roman" w:hAnsi="Times New Roman" w:eastAsia="仿宋_GB2312"/>
          <w:sz w:val="32"/>
          <w:szCs w:val="32"/>
        </w:rPr>
      </w:pPr>
      <w:r>
        <w:rPr>
          <w:rFonts w:hint="default" w:ascii="Times New Roman" w:hAnsi="Times New Roman" w:eastAsia="仿宋_GB2312"/>
          <w:sz w:val="32"/>
          <w:szCs w:val="32"/>
        </w:rPr>
        <w:t>一、综合服务楼附属设施建设全面完成。为确保中心正常运营，新增了食堂、娱乐活动场所以及消防设备设施、道路硬化等建设，对养老综合服务楼附属工程及附属设施下水道、道路、路灯、绿化等进行了全面改造建设，目前工程已完工并投入运营。</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default" w:ascii="Times New Roman" w:hAnsi="Times New Roman" w:eastAsia="仿宋_GB2312"/>
          <w:sz w:val="32"/>
          <w:szCs w:val="32"/>
        </w:rPr>
      </w:pPr>
      <w:r>
        <w:rPr>
          <w:rFonts w:hint="default" w:ascii="Times New Roman" w:hAnsi="Times New Roman" w:eastAsia="仿宋_GB2312"/>
          <w:sz w:val="32"/>
          <w:szCs w:val="32"/>
        </w:rPr>
        <w:t>二、加强了对益阳市碧云养老服务中心运营扶持期间的指导和支持。帮助其完成了院内屋面渗漏的修补，完善了疫情期间院内封闭式管理，做好了消防安全检查与防疫工作等。</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default" w:ascii="Times New Roman" w:hAnsi="Times New Roman" w:eastAsia="仿宋_GB2312"/>
          <w:sz w:val="32"/>
          <w:szCs w:val="32"/>
        </w:rPr>
      </w:pPr>
      <w:r>
        <w:rPr>
          <w:rFonts w:hint="default" w:ascii="Times New Roman" w:hAnsi="Times New Roman" w:eastAsia="仿宋_GB2312"/>
          <w:sz w:val="32"/>
          <w:szCs w:val="32"/>
        </w:rPr>
        <w:t>三、赫山区社会福利中心经过近几年改扩建建设，现已完成公建民营全部工作，全面投入运营，区社会福利中心的建设加快推进了全区养老服务社会化进程，全区形成了以居家为基础、社区为依托、机构为补充的社会养老服务体系，为辖区老年人提供舒适、方便、价廉的养老服务。</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default" w:ascii="Times New Roman" w:hAnsi="Times New Roman" w:eastAsia="仿宋_GB2312"/>
          <w:sz w:val="32"/>
          <w:szCs w:val="32"/>
        </w:rPr>
      </w:pPr>
      <w:r>
        <w:rPr>
          <w:rFonts w:hint="default" w:ascii="Times New Roman" w:hAnsi="Times New Roman" w:eastAsia="仿宋_GB2312"/>
          <w:sz w:val="32"/>
          <w:szCs w:val="32"/>
        </w:rPr>
        <w:t>此次自评分98分，自评结论为“优”。</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default" w:ascii="Times New Roman" w:hAnsi="Times New Roman" w:eastAsia="仿宋_GB2312"/>
          <w:sz w:val="32"/>
          <w:szCs w:val="32"/>
        </w:rPr>
      </w:pPr>
      <w:r>
        <w:rPr>
          <w:rFonts w:hint="default" w:ascii="Times New Roman" w:hAnsi="Times New Roman" w:eastAsia="仿宋_GB2312"/>
          <w:sz w:val="32"/>
          <w:szCs w:val="32"/>
        </w:rPr>
        <w:t>部门预算批复不到位。主要原因是区级财力严重不足，导致部门预算批复不到位。</w:t>
      </w:r>
    </w:p>
    <w:p>
      <w:pPr>
        <w:pStyle w:val="10"/>
        <w:jc w:val="both"/>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仿宋" w:hAnsi="仿宋" w:eastAsia="仿宋" w:cs="仿宋"/>
          <w:sz w:val="30"/>
          <w:szCs w:val="30"/>
        </w:rPr>
      </w:pPr>
      <w:r>
        <w:rPr>
          <w:rFonts w:hint="eastAsia" w:ascii="Times New Roman" w:hAnsi="Times New Roman" w:eastAsia="仿宋_GB2312" w:cs="黑体"/>
          <w:color w:val="000000"/>
          <w:kern w:val="0"/>
          <w:sz w:val="32"/>
          <w:szCs w:val="32"/>
          <w:lang w:val="en-US" w:eastAsia="zh-CN" w:bidi="ar-SA"/>
        </w:rPr>
        <w:t>财政拨款收入：指本级财政当年拨付的资金。</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上年结转和结余：指以前年度尚未完成、结转到本年按有关规定继续使用的资金。</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年末结转和结余资金：指本年度或以前年度预算安排、因客观条件发生变化无法按原计划实施，需要延迟到以后年度按有关规定继续使用的资金。</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基本支出：指保障机构正常运转、完成支日常工作任务而发生的人员支出和公用支出。</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项目支出：指在基本支出之外为完成特定行政任务和事业发展目标所发生的支出。</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“三公”经费：指用财政拨款安排的因公出国（境）费、公务用车购置及运行费和公务接待费。</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政府采购 ：是指国家各级政府为从事日常的政务活动或为了满足公共服务的目的，利用国家财政性资金和政府借款购买货物、工程和服务的行为。</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工资福利支出：反映单位开支的在职职工和编制外长期聘用人员的各类劳动报酬，以及为上述人员缴纳的各项社会保险费等。</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津贴补贴：反映经国家批准建立的机关事业单位艰苦边远地区津贴、机关工作人员地区附加津贴、机关工作人员岗位津贴、事业单位工作人员特殊岗位津贴补贴等。</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奖金：反映机关工作人员年终一次性奖金。</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伙食补助费：反映单位发给职工的伙食补助费，如误餐补助等。</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机关事业单位基本养老保险缴费：反映机关事业单位缴纳的基本养老保险费。由单位代扣的工作人员基本养老保险缴费，不在此科目反映。</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职业年金缴费：反映机关事业单位实际缴纳的职业年金支出。由单位代扣的工作人员职业年金缴费，不在此科目反映。</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职工基本医疗保险缴费：反映单位为职工缴纳的基本医疗保险费。</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其他社会保障缴费：反映单位为职工缴纳的基本医疗、失业、工伤、生育等社会保险费，残疾人就业保障金，军队（含武警）为军人缴纳的伤亡、退役医疗等社会保险费。</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住房公积金：反映行政事业单位按人力资源和社会保障部、财政部规定的基本工资和津贴补贴以及规定比例为职工缴纳的住房公积金。</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商品和服务支出：反映单位购买商品和服务的支出（不包括用于购置固定资产的支出、战略性和应急储备支出）。</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办公费：反映单位购买按财务会计制度规定不符合固定资产确认标准的日常办公用品、书报杂志等支出。</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印刷费：反映单位的印刷费支出。</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咨询费：反映单位咨询方面的支出。</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水费：反映单位支付的水费、污水处理费等支出。</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电费：反映单位的电费支出。</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邮电费：反映单位开支的信函、包裹、货物等物品的邮寄费及电话费、电报费、传真费、网络通讯费等。</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物业管理费：反映单位开支的办公用房以及未实行职工住宅物业服务改革的在职职工和离退休人员宿舍等的物业管理费，包括综合治理、绿化、卫生等方面的支出。</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差旅费：反映单位工作人员出差发生的城市间交通费、住宿费、伙食补贴费和市内交通费。</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维修(护)费：反映单位日常开支的固定资产（不包括车船等交通工具）修理和维护费用，网络信息系统运行与维护费用，以及按规定提取的修购基金。</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租赁费：反映租赁办公用房、宿舍、专用通讯网以及其他设备等方面的费用。</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会议费：反映会议中按规定开支的住宿费、伙食费、会议室租金、交通费、文件印刷费、医药费等。</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培训费：反映除因公出国（境）培训费以外的各类培训支出。</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公务接待费：反映单位按规定开支的各类公务接待（含外宾接待）费用。</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劳务费：反映支付给单位和个人的劳务费用，如临时聘用人员、钟点工工资，稿费、翻译费，评审费等。</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委托业务费：反映因委托外单位办理业务而支付的委托业务费。</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工会经费：反映单位按规定提取的工会经费。</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福利费：反映单位按规定提取的福利费。</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其他交通费用：反映单位除公务用车运行维护费以外的其他交通费用。如公务交通补贴，租车费用、出租车费用，飞机、船舶等的燃料费、维修费、保险费等。</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其他商品和服务支出：反映上述科目未包括的日常公用支出。如行政赔偿费和诉讼费、国内组织的会员费、来访费、广告宣传、其他劳务费及离休人员特需费、公用经费等。</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对个人和家庭的补助：反映政府用于对个人和家庭的补助支出。</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离休费：反映行政事业单位和军队移交政府安置的离休人员的离休费、护理费和其他补贴。</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退休费：反映行政事业单位和军队移交政府安置的退休人员的退休费和其他补贴。</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抚恤金：反映按规定开支的烈士遗属、牺牲病故人员遗属的一次性和定期抚恤金，伤残人员的抚恤金，离退休人员等其他人员的各项抚恤金。</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助学金：反映各类学校学生助学金、奖学金、学生贷款、出国留学（实习）人员生活费，青少年业余体校学员伙食补助费和生活费补贴，按照协议由我方负担或享受我方奖学金的来华留学生、进修生生活费等。</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奖励金：反映政府各部门的奖励支出，如对个体私营经济的奖励、计划生育目标责任奖励、独生子女父母奖励等。</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办公设备购置：反映用于购置并按财务会计制度规定纳入固定资产核算范围的办公家具和办公设备的支出，以及按规定提取的修购基金。</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keepNext w:val="0"/>
        <w:keepLines w:val="0"/>
        <w:pageBreakBefore w:val="0"/>
        <w:numPr>
          <w:ilvl w:val="0"/>
          <w:numId w:val="5"/>
        </w:numPr>
        <w:kinsoku/>
        <w:wordWrap/>
        <w:overflowPunct/>
        <w:topLinePunct w:val="0"/>
        <w:bidi w:val="0"/>
        <w:snapToGrid/>
        <w:spacing w:line="600" w:lineRule="exact"/>
        <w:ind w:left="0" w:leftChars="0" w:firstLine="420" w:firstLineChars="0"/>
        <w:textAlignment w:val="auto"/>
        <w:rPr>
          <w:rFonts w:hint="eastAsia" w:ascii="仿宋" w:hAnsi="仿宋" w:eastAsia="仿宋" w:cs="仿宋"/>
          <w:sz w:val="30"/>
          <w:szCs w:val="30"/>
        </w:rPr>
      </w:pPr>
      <w:r>
        <w:rPr>
          <w:rFonts w:hint="eastAsia" w:ascii="Times New Roman" w:hAnsi="Times New Roman" w:eastAsia="仿宋_GB2312" w:cs="黑体"/>
          <w:color w:val="000000"/>
          <w:kern w:val="0"/>
          <w:sz w:val="32"/>
          <w:szCs w:val="32"/>
          <w:lang w:val="en-US" w:eastAsia="zh-CN" w:bidi="ar-SA"/>
        </w:rPr>
        <w:t>其他民政管理事务支出：反映民政部门接待来访、法制建设、政策宣传方面的支出，以及开展社会救助、社会福利、养老服务、社会事务、信息化建设等方面的支出。</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sz w:val="72"/>
          <w:szCs w:val="7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1572C7"/>
    <w:multiLevelType w:val="singleLevel"/>
    <w:tmpl w:val="841572C7"/>
    <w:lvl w:ilvl="0" w:tentative="0">
      <w:start w:val="1"/>
      <w:numFmt w:val="chineseCounting"/>
      <w:suff w:val="nothing"/>
      <w:lvlText w:val="%1、"/>
      <w:lvlJc w:val="left"/>
      <w:pPr>
        <w:ind w:left="0" w:firstLine="420"/>
      </w:pPr>
      <w:rPr>
        <w:rFonts w:hint="eastAsia" w:ascii="仿宋" w:hAnsi="仿宋" w:eastAsia="仿宋" w:cs="仿宋"/>
        <w:sz w:val="30"/>
        <w:szCs w:val="30"/>
      </w:rPr>
    </w:lvl>
  </w:abstractNum>
  <w:abstractNum w:abstractNumId="1">
    <w:nsid w:val="DFFEC472"/>
    <w:multiLevelType w:val="singleLevel"/>
    <w:tmpl w:val="DFFEC472"/>
    <w:lvl w:ilvl="0" w:tentative="0">
      <w:start w:val="2"/>
      <w:numFmt w:val="chineseCounting"/>
      <w:suff w:val="nothing"/>
      <w:lvlText w:val="（%1）"/>
      <w:lvlJc w:val="left"/>
      <w:rPr>
        <w:rFonts w:hint="eastAsia"/>
      </w:rPr>
    </w:lvl>
  </w:abstractNum>
  <w:abstractNum w:abstractNumId="2">
    <w:nsid w:val="FE2DF193"/>
    <w:multiLevelType w:val="singleLevel"/>
    <w:tmpl w:val="FE2DF193"/>
    <w:lvl w:ilvl="0" w:tentative="0">
      <w:start w:val="3"/>
      <w:numFmt w:val="decimal"/>
      <w:suff w:val="nothing"/>
      <w:lvlText w:val="%1、"/>
      <w:lvlJc w:val="left"/>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5AEE722"/>
    <w:multiLevelType w:val="singleLevel"/>
    <w:tmpl w:val="75AEE722"/>
    <w:lvl w:ilvl="0" w:tentative="0">
      <w:start w:val="7"/>
      <w:numFmt w:val="chineseCounting"/>
      <w:suff w:val="nothing"/>
      <w:lvlText w:val="%1、"/>
      <w:lvlJc w:val="left"/>
      <w:rPr>
        <w:rFonts w:hint="eastAsia"/>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WI3N2NjZmIwMzYwOTRiMjY0NmRlZmM2ODQyYjM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AF68721"/>
    <w:rsid w:val="15DF856E"/>
    <w:rsid w:val="17DFBE9D"/>
    <w:rsid w:val="18FF3985"/>
    <w:rsid w:val="19A76D10"/>
    <w:rsid w:val="1B3F1A6D"/>
    <w:rsid w:val="1F798092"/>
    <w:rsid w:val="1FD435C1"/>
    <w:rsid w:val="1FDB3D89"/>
    <w:rsid w:val="23EFE18A"/>
    <w:rsid w:val="27D26CBE"/>
    <w:rsid w:val="29B6028A"/>
    <w:rsid w:val="2FFE0DE2"/>
    <w:rsid w:val="2FFF4455"/>
    <w:rsid w:val="3285584A"/>
    <w:rsid w:val="369DB94E"/>
    <w:rsid w:val="371EE5A6"/>
    <w:rsid w:val="379D8533"/>
    <w:rsid w:val="37B5E6CC"/>
    <w:rsid w:val="387E6DD8"/>
    <w:rsid w:val="3ABB8E9D"/>
    <w:rsid w:val="3BBFD72B"/>
    <w:rsid w:val="3BEFC09A"/>
    <w:rsid w:val="3BFA5383"/>
    <w:rsid w:val="3C7B59A7"/>
    <w:rsid w:val="3DFB186A"/>
    <w:rsid w:val="3F6F9F25"/>
    <w:rsid w:val="3F7B71A5"/>
    <w:rsid w:val="3FA96747"/>
    <w:rsid w:val="3FBE9C11"/>
    <w:rsid w:val="3FD9316C"/>
    <w:rsid w:val="3FF96FC0"/>
    <w:rsid w:val="3FFD9A21"/>
    <w:rsid w:val="3FFF512A"/>
    <w:rsid w:val="4B0E4F03"/>
    <w:rsid w:val="4DD7DABA"/>
    <w:rsid w:val="4EFFE5A7"/>
    <w:rsid w:val="4F7FEC10"/>
    <w:rsid w:val="4FEF4C83"/>
    <w:rsid w:val="530D1306"/>
    <w:rsid w:val="559F180B"/>
    <w:rsid w:val="56BFBAD3"/>
    <w:rsid w:val="5777D4F5"/>
    <w:rsid w:val="57BFFED8"/>
    <w:rsid w:val="5BF0CDAB"/>
    <w:rsid w:val="5D6BCE5A"/>
    <w:rsid w:val="5DE364EA"/>
    <w:rsid w:val="5DFFDFF7"/>
    <w:rsid w:val="5EBF3721"/>
    <w:rsid w:val="5ED31E54"/>
    <w:rsid w:val="5F4EE4F1"/>
    <w:rsid w:val="5FBE7B90"/>
    <w:rsid w:val="5FC6BB1E"/>
    <w:rsid w:val="5FCF22B6"/>
    <w:rsid w:val="5FF36BB6"/>
    <w:rsid w:val="5FF720F1"/>
    <w:rsid w:val="62EB1AA1"/>
    <w:rsid w:val="62FE5C57"/>
    <w:rsid w:val="63FDB07D"/>
    <w:rsid w:val="66BF9A0C"/>
    <w:rsid w:val="66FDF47F"/>
    <w:rsid w:val="67DEA466"/>
    <w:rsid w:val="67F77E98"/>
    <w:rsid w:val="6A7F61A3"/>
    <w:rsid w:val="6BBB6964"/>
    <w:rsid w:val="6BFFDB8F"/>
    <w:rsid w:val="6CFF075C"/>
    <w:rsid w:val="6D9A12CB"/>
    <w:rsid w:val="6ED7FC75"/>
    <w:rsid w:val="6EF74D3D"/>
    <w:rsid w:val="6F6D05E2"/>
    <w:rsid w:val="6F8F91AB"/>
    <w:rsid w:val="6FC71EB4"/>
    <w:rsid w:val="6FEEBE39"/>
    <w:rsid w:val="70CF6AA2"/>
    <w:rsid w:val="72FD81C0"/>
    <w:rsid w:val="732F4F1A"/>
    <w:rsid w:val="737D59BA"/>
    <w:rsid w:val="747E3693"/>
    <w:rsid w:val="74FDE507"/>
    <w:rsid w:val="767B1797"/>
    <w:rsid w:val="779F7CDB"/>
    <w:rsid w:val="77A51F97"/>
    <w:rsid w:val="77A7BA14"/>
    <w:rsid w:val="77A9A281"/>
    <w:rsid w:val="77C37683"/>
    <w:rsid w:val="797765FB"/>
    <w:rsid w:val="79FF515B"/>
    <w:rsid w:val="79FFE79B"/>
    <w:rsid w:val="7AFC79E6"/>
    <w:rsid w:val="7B1F0E5D"/>
    <w:rsid w:val="7B5D3CD2"/>
    <w:rsid w:val="7BAF2C89"/>
    <w:rsid w:val="7BFA5B4B"/>
    <w:rsid w:val="7C9FCB05"/>
    <w:rsid w:val="7D76198A"/>
    <w:rsid w:val="7DABBBCB"/>
    <w:rsid w:val="7DAF069A"/>
    <w:rsid w:val="7DC7C748"/>
    <w:rsid w:val="7DD1DF00"/>
    <w:rsid w:val="7DD96739"/>
    <w:rsid w:val="7DE786A6"/>
    <w:rsid w:val="7DED705F"/>
    <w:rsid w:val="7DEFCCAF"/>
    <w:rsid w:val="7DF50689"/>
    <w:rsid w:val="7DFF5624"/>
    <w:rsid w:val="7E173FE3"/>
    <w:rsid w:val="7E7F5E61"/>
    <w:rsid w:val="7E9F11B4"/>
    <w:rsid w:val="7ED72858"/>
    <w:rsid w:val="7EEF6604"/>
    <w:rsid w:val="7EF07BCB"/>
    <w:rsid w:val="7EF74C00"/>
    <w:rsid w:val="7F2D0390"/>
    <w:rsid w:val="7F4AA7AF"/>
    <w:rsid w:val="7F5F3FCF"/>
    <w:rsid w:val="7F9BB49F"/>
    <w:rsid w:val="7FC69637"/>
    <w:rsid w:val="7FDD7E50"/>
    <w:rsid w:val="7FEF1964"/>
    <w:rsid w:val="7FF637E0"/>
    <w:rsid w:val="7FF7562D"/>
    <w:rsid w:val="7FFC20AE"/>
    <w:rsid w:val="7FFC6241"/>
    <w:rsid w:val="7FFDB408"/>
    <w:rsid w:val="7FFF1745"/>
    <w:rsid w:val="85FF1C97"/>
    <w:rsid w:val="89D570A4"/>
    <w:rsid w:val="8AEF31EA"/>
    <w:rsid w:val="8EB395E2"/>
    <w:rsid w:val="93B77743"/>
    <w:rsid w:val="93FF3B78"/>
    <w:rsid w:val="9B4FBD2F"/>
    <w:rsid w:val="9D2E8FB8"/>
    <w:rsid w:val="9DEF201E"/>
    <w:rsid w:val="9E3C812F"/>
    <w:rsid w:val="9F4FE79B"/>
    <w:rsid w:val="A7A5357A"/>
    <w:rsid w:val="A9EB52A9"/>
    <w:rsid w:val="B3E6C36D"/>
    <w:rsid w:val="B7B7E910"/>
    <w:rsid w:val="B7BA9133"/>
    <w:rsid w:val="B7DA1889"/>
    <w:rsid w:val="BA5752F0"/>
    <w:rsid w:val="BCFFF760"/>
    <w:rsid w:val="BDDD7F18"/>
    <w:rsid w:val="BDFA93D4"/>
    <w:rsid w:val="BF6B69C1"/>
    <w:rsid w:val="BFFB9423"/>
    <w:rsid w:val="BFFBD38A"/>
    <w:rsid w:val="CBBDE64D"/>
    <w:rsid w:val="CBFF70E0"/>
    <w:rsid w:val="CCBE2942"/>
    <w:rsid w:val="CFDDE57C"/>
    <w:rsid w:val="CFFF671E"/>
    <w:rsid w:val="D1F55369"/>
    <w:rsid w:val="D3FB5D8B"/>
    <w:rsid w:val="D6FFF6DE"/>
    <w:rsid w:val="D8CBC8DE"/>
    <w:rsid w:val="DB6F67F1"/>
    <w:rsid w:val="DD2F2030"/>
    <w:rsid w:val="DDBF7807"/>
    <w:rsid w:val="DDDE52CA"/>
    <w:rsid w:val="DE32220F"/>
    <w:rsid w:val="DE3F359C"/>
    <w:rsid w:val="DE7D9316"/>
    <w:rsid w:val="DF3DA581"/>
    <w:rsid w:val="DFF68739"/>
    <w:rsid w:val="DFFB7CCF"/>
    <w:rsid w:val="E37DEB52"/>
    <w:rsid w:val="E3BF93F1"/>
    <w:rsid w:val="E4A40639"/>
    <w:rsid w:val="E5AD6A3E"/>
    <w:rsid w:val="E676AB6F"/>
    <w:rsid w:val="E97FC698"/>
    <w:rsid w:val="EAFFCF15"/>
    <w:rsid w:val="EB7FCC5A"/>
    <w:rsid w:val="EB8FCC8D"/>
    <w:rsid w:val="EBED8137"/>
    <w:rsid w:val="EBFBE69E"/>
    <w:rsid w:val="EDCE6793"/>
    <w:rsid w:val="EE7D012B"/>
    <w:rsid w:val="EEABED75"/>
    <w:rsid w:val="EF2FEA58"/>
    <w:rsid w:val="EFBD30A6"/>
    <w:rsid w:val="EFC2EE93"/>
    <w:rsid w:val="F32F20C3"/>
    <w:rsid w:val="F3FCAA27"/>
    <w:rsid w:val="F5EFF586"/>
    <w:rsid w:val="F5F8051B"/>
    <w:rsid w:val="F5FEF296"/>
    <w:rsid w:val="F6B599FF"/>
    <w:rsid w:val="F6C78332"/>
    <w:rsid w:val="F6FF200F"/>
    <w:rsid w:val="F72E0E41"/>
    <w:rsid w:val="F787300D"/>
    <w:rsid w:val="F7FAC5A6"/>
    <w:rsid w:val="FAEF0869"/>
    <w:rsid w:val="FAFE5892"/>
    <w:rsid w:val="FB36E1A6"/>
    <w:rsid w:val="FB7F61AF"/>
    <w:rsid w:val="FBAE9BE9"/>
    <w:rsid w:val="FBBFC91E"/>
    <w:rsid w:val="FBEB953F"/>
    <w:rsid w:val="FBFB9EFB"/>
    <w:rsid w:val="FCED15E3"/>
    <w:rsid w:val="FCF02F78"/>
    <w:rsid w:val="FCFFF3D1"/>
    <w:rsid w:val="FD17C6FB"/>
    <w:rsid w:val="FD771EAF"/>
    <w:rsid w:val="FDC7C09A"/>
    <w:rsid w:val="FDFD91A7"/>
    <w:rsid w:val="FE554705"/>
    <w:rsid w:val="FE59F73C"/>
    <w:rsid w:val="FE7F92EC"/>
    <w:rsid w:val="FEBEB01E"/>
    <w:rsid w:val="FEFFFF80"/>
    <w:rsid w:val="FF4B4FA5"/>
    <w:rsid w:val="FF5960B4"/>
    <w:rsid w:val="FF9F16A5"/>
    <w:rsid w:val="FFAA2390"/>
    <w:rsid w:val="FFBA9890"/>
    <w:rsid w:val="FFCB4D8B"/>
    <w:rsid w:val="FFDE8B00"/>
    <w:rsid w:val="FFEFBB7B"/>
    <w:rsid w:val="FFFB5AD3"/>
    <w:rsid w:val="FFFF1C8B"/>
    <w:rsid w:val="FFFFB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character" w:customStyle="1" w:styleId="13">
    <w:name w:val="font01"/>
    <w:basedOn w:val="7"/>
    <w:qFormat/>
    <w:uiPriority w:val="0"/>
    <w:rPr>
      <w:rFonts w:hint="eastAsia" w:ascii="宋体" w:hAnsi="宋体" w:eastAsia="宋体" w:cs="宋体"/>
      <w:color w:val="000000"/>
      <w:sz w:val="22"/>
      <w:szCs w:val="22"/>
      <w:u w:val="none"/>
    </w:rPr>
  </w:style>
  <w:style w:type="character" w:customStyle="1" w:styleId="14">
    <w:name w:val="font21"/>
    <w:basedOn w:val="7"/>
    <w:qFormat/>
    <w:uiPriority w:val="0"/>
    <w:rPr>
      <w:rFonts w:hint="eastAsia" w:ascii="宋体" w:hAnsi="宋体" w:eastAsia="宋体" w:cs="宋体"/>
      <w:color w:val="000000"/>
      <w:sz w:val="24"/>
      <w:szCs w:val="24"/>
      <w:u w:val="none"/>
    </w:rPr>
  </w:style>
  <w:style w:type="character" w:customStyle="1" w:styleId="15">
    <w:name w:val="font1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5589</Words>
  <Characters>6374</Characters>
  <Lines>63</Lines>
  <Paragraphs>18</Paragraphs>
  <TotalTime>27</TotalTime>
  <ScaleCrop>false</ScaleCrop>
  <LinksUpToDate>false</LinksUpToDate>
  <CharactersWithSpaces>7421</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2020-07-09T10:32:00Z</dcterms:created>
  <dc:creator>李航 null</dc:creator>
  <cp:lastModifiedBy>kylin</cp:lastModifiedBy>
  <cp:lastPrinted>2023-09-17T03:15:00Z</cp:lastPrinted>
  <dcterms:modified xsi:type="dcterms:W3CDTF">2023-09-18T15:45:46Z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A5C1E040E3AE4A388068B8AD3E6D3CB0_12</vt:lpwstr>
  </property>
</Properties>
</file>