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747" w:rsidRDefault="00877F0A">
      <w:pPr>
        <w:spacing w:line="480" w:lineRule="exact"/>
        <w:rPr>
          <w:rFonts w:ascii="黑体" w:eastAsia="黑体"/>
          <w:sz w:val="32"/>
          <w:szCs w:val="32"/>
        </w:rPr>
      </w:pPr>
      <w:r>
        <w:rPr>
          <w:rFonts w:ascii="黑体" w:eastAsia="黑体" w:hAnsi="黑体" w:cs="宋体" w:hint="eastAsia"/>
          <w:sz w:val="32"/>
          <w:szCs w:val="32"/>
        </w:rPr>
        <w:t>附</w:t>
      </w:r>
      <w:r>
        <w:rPr>
          <w:rFonts w:ascii="黑体" w:eastAsia="黑体" w:cs="黑体" w:hint="eastAsia"/>
          <w:sz w:val="32"/>
          <w:szCs w:val="32"/>
        </w:rPr>
        <w:t>件</w:t>
      </w:r>
      <w:r>
        <w:rPr>
          <w:rFonts w:ascii="黑体" w:eastAsia="黑体" w:cs="黑体" w:hint="eastAsia"/>
          <w:sz w:val="32"/>
          <w:szCs w:val="32"/>
        </w:rPr>
        <w:t>2</w:t>
      </w:r>
      <w:r>
        <w:rPr>
          <w:rFonts w:ascii="黑体" w:eastAsia="黑体" w:cs="黑体" w:hint="eastAsia"/>
          <w:sz w:val="32"/>
          <w:szCs w:val="32"/>
        </w:rPr>
        <w:t>：</w:t>
      </w:r>
    </w:p>
    <w:p w:rsidR="00FE5747" w:rsidRDefault="00877F0A">
      <w:pPr>
        <w:spacing w:beforeLines="50" w:before="156" w:afterLines="50" w:after="156"/>
        <w:jc w:val="center"/>
        <w:rPr>
          <w:rFonts w:ascii="方正小标宋简体" w:eastAsia="方正小标宋简体" w:cs="方正小标宋_GBK"/>
          <w:sz w:val="36"/>
          <w:szCs w:val="36"/>
        </w:rPr>
      </w:pPr>
      <w:bookmarkStart w:id="0" w:name="_Hlk151626215"/>
      <w:bookmarkStart w:id="1" w:name="_GoBack"/>
      <w:r>
        <w:rPr>
          <w:rFonts w:ascii="方正小标宋简体" w:eastAsia="方正小标宋简体" w:cs="方正小标宋_GBK" w:hint="eastAsia"/>
          <w:sz w:val="36"/>
          <w:szCs w:val="36"/>
        </w:rPr>
        <w:t>2022</w:t>
      </w:r>
      <w:r>
        <w:rPr>
          <w:rFonts w:ascii="方正小标宋简体" w:eastAsia="方正小标宋简体" w:cs="方正小标宋_GBK" w:hint="eastAsia"/>
          <w:sz w:val="36"/>
          <w:szCs w:val="36"/>
        </w:rPr>
        <w:t>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9"/>
        <w:gridCol w:w="707"/>
        <w:gridCol w:w="943"/>
        <w:gridCol w:w="707"/>
        <w:gridCol w:w="2973"/>
        <w:gridCol w:w="3522"/>
      </w:tblGrid>
      <w:tr w:rsidR="00FE5747">
        <w:trPr>
          <w:trHeight w:val="489"/>
          <w:tblHeader/>
          <w:jc w:val="center"/>
        </w:trPr>
        <w:tc>
          <w:tcPr>
            <w:tcW w:w="307" w:type="pct"/>
            <w:tcMar>
              <w:top w:w="10" w:type="dxa"/>
              <w:left w:w="10" w:type="dxa"/>
              <w:bottom w:w="0" w:type="dxa"/>
              <w:right w:w="10" w:type="dxa"/>
            </w:tcMar>
            <w:vAlign w:val="center"/>
          </w:tcPr>
          <w:bookmarkEnd w:id="0"/>
          <w:bookmarkEnd w:id="1"/>
          <w:p w:rsidR="00FE5747" w:rsidRDefault="00877F0A">
            <w:pPr>
              <w:spacing w:line="240" w:lineRule="exact"/>
              <w:jc w:val="center"/>
              <w:rPr>
                <w:rFonts w:ascii="宋体" w:hAnsi="宋体" w:cs="宋体"/>
                <w:b/>
                <w:bCs/>
              </w:rPr>
            </w:pPr>
            <w:r>
              <w:rPr>
                <w:rFonts w:ascii="宋体" w:hAnsi="宋体" w:cs="宋体" w:hint="eastAsia"/>
                <w:b/>
                <w:bCs/>
              </w:rPr>
              <w:t>一级</w:t>
            </w:r>
          </w:p>
          <w:p w:rsidR="00FE5747" w:rsidRDefault="00877F0A">
            <w:pPr>
              <w:spacing w:line="240" w:lineRule="exact"/>
              <w:jc w:val="center"/>
              <w:rPr>
                <w:rFonts w:ascii="宋体" w:cs="宋体"/>
                <w:b/>
                <w:bCs/>
              </w:rPr>
            </w:pPr>
            <w:r>
              <w:rPr>
                <w:rFonts w:ascii="宋体" w:hAnsi="宋体" w:cs="宋体" w:hint="eastAsia"/>
                <w:b/>
                <w:bCs/>
              </w:rPr>
              <w:t>指标</w:t>
            </w:r>
          </w:p>
        </w:tc>
        <w:tc>
          <w:tcPr>
            <w:tcW w:w="375" w:type="pct"/>
            <w:tcMar>
              <w:top w:w="10" w:type="dxa"/>
              <w:left w:w="10" w:type="dxa"/>
              <w:bottom w:w="0" w:type="dxa"/>
              <w:right w:w="10" w:type="dxa"/>
            </w:tcMar>
            <w:vAlign w:val="center"/>
          </w:tcPr>
          <w:p w:rsidR="00FE5747" w:rsidRDefault="00877F0A">
            <w:pPr>
              <w:spacing w:line="240" w:lineRule="exact"/>
              <w:ind w:rightChars="-83" w:right="-174"/>
              <w:jc w:val="center"/>
              <w:rPr>
                <w:rFonts w:ascii="宋体" w:cs="宋体"/>
                <w:b/>
                <w:bCs/>
              </w:rPr>
            </w:pPr>
            <w:r>
              <w:rPr>
                <w:rFonts w:ascii="宋体" w:hAnsi="宋体" w:cs="宋体" w:hint="eastAsia"/>
                <w:b/>
                <w:bCs/>
              </w:rPr>
              <w:t>二级</w:t>
            </w:r>
          </w:p>
          <w:p w:rsidR="00FE5747" w:rsidRDefault="00877F0A">
            <w:pPr>
              <w:spacing w:line="240" w:lineRule="exact"/>
              <w:ind w:rightChars="-83" w:right="-174"/>
              <w:jc w:val="center"/>
              <w:rPr>
                <w:rFonts w:ascii="宋体" w:cs="宋体"/>
                <w:b/>
                <w:bCs/>
              </w:rPr>
            </w:pPr>
            <w:r>
              <w:rPr>
                <w:rFonts w:ascii="宋体" w:hAnsi="宋体" w:cs="宋体" w:hint="eastAsia"/>
                <w:b/>
                <w:bCs/>
              </w:rPr>
              <w:t>指标</w:t>
            </w: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b/>
                <w:bCs/>
              </w:rPr>
            </w:pPr>
            <w:r>
              <w:rPr>
                <w:rFonts w:ascii="宋体" w:hAnsi="宋体" w:cs="宋体" w:hint="eastAsia"/>
                <w:b/>
                <w:bCs/>
              </w:rPr>
              <w:t>三级</w:t>
            </w:r>
          </w:p>
          <w:p w:rsidR="00FE5747" w:rsidRDefault="00877F0A">
            <w:pPr>
              <w:spacing w:line="240" w:lineRule="exact"/>
              <w:jc w:val="center"/>
              <w:rPr>
                <w:rFonts w:ascii="宋体" w:cs="宋体"/>
                <w:b/>
                <w:bCs/>
              </w:rPr>
            </w:pPr>
            <w:r>
              <w:rPr>
                <w:rFonts w:ascii="宋体" w:hAnsi="宋体" w:cs="宋体" w:hint="eastAsia"/>
                <w:b/>
                <w:bCs/>
              </w:rPr>
              <w:t>指标</w:t>
            </w:r>
          </w:p>
        </w:tc>
        <w:tc>
          <w:tcPr>
            <w:tcW w:w="375" w:type="pct"/>
            <w:vAlign w:val="center"/>
          </w:tcPr>
          <w:p w:rsidR="00FE5747" w:rsidRDefault="00877F0A">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576" w:type="pct"/>
            <w:tcMar>
              <w:top w:w="10" w:type="dxa"/>
              <w:left w:w="10" w:type="dxa"/>
              <w:bottom w:w="0" w:type="dxa"/>
              <w:right w:w="10" w:type="dxa"/>
            </w:tcMar>
            <w:vAlign w:val="center"/>
          </w:tcPr>
          <w:p w:rsidR="00FE5747" w:rsidRDefault="00877F0A">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FE5747">
        <w:trPr>
          <w:trHeight w:val="1892"/>
          <w:jc w:val="center"/>
        </w:trPr>
        <w:tc>
          <w:tcPr>
            <w:tcW w:w="307" w:type="pct"/>
            <w:vMerge w:val="restart"/>
            <w:noWrap/>
            <w:tcMar>
              <w:top w:w="10" w:type="dxa"/>
              <w:left w:w="10" w:type="dxa"/>
              <w:bottom w:w="0" w:type="dxa"/>
              <w:right w:w="10" w:type="dxa"/>
            </w:tcMar>
            <w:textDirection w:val="tbRlV"/>
            <w:vAlign w:val="center"/>
          </w:tcPr>
          <w:p w:rsidR="00FE5747" w:rsidRDefault="00877F0A">
            <w:pPr>
              <w:spacing w:line="240" w:lineRule="exact"/>
              <w:jc w:val="center"/>
              <w:rPr>
                <w:rFonts w:ascii="宋体" w:cs="宋体"/>
              </w:rPr>
            </w:pPr>
            <w:r>
              <w:rPr>
                <w:rFonts w:ascii="宋体" w:hAnsi="宋体" w:cs="宋体" w:hint="eastAsia"/>
              </w:rPr>
              <w:t>投</w:t>
            </w:r>
            <w:r>
              <w:rPr>
                <w:rFonts w:ascii="宋体" w:hAnsi="宋体" w:cs="宋体"/>
              </w:rPr>
              <w:t xml:space="preserve">   </w:t>
            </w:r>
            <w:r>
              <w:rPr>
                <w:rFonts w:ascii="宋体" w:hAnsi="宋体" w:cs="宋体" w:hint="eastAsia"/>
              </w:rPr>
              <w:t>入（</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FE5747" w:rsidRDefault="00877F0A">
            <w:pPr>
              <w:spacing w:line="240" w:lineRule="exact"/>
              <w:jc w:val="center"/>
              <w:rPr>
                <w:rFonts w:ascii="宋体" w:hAnsi="宋体" w:cs="宋体"/>
              </w:rPr>
            </w:pPr>
            <w:r>
              <w:rPr>
                <w:rFonts w:ascii="宋体" w:hAnsi="宋体" w:cs="宋体" w:hint="eastAsia"/>
              </w:rPr>
              <w:t>目标</w:t>
            </w:r>
          </w:p>
          <w:p w:rsidR="00FE5747" w:rsidRDefault="00877F0A">
            <w:pPr>
              <w:spacing w:line="240" w:lineRule="exact"/>
              <w:jc w:val="center"/>
              <w:rPr>
                <w:rFonts w:ascii="宋体" w:cs="宋体"/>
              </w:rPr>
            </w:pPr>
            <w:r>
              <w:rPr>
                <w:rFonts w:ascii="宋体" w:hAnsi="宋体" w:cs="宋体" w:hint="eastAsia"/>
              </w:rPr>
              <w:t>设定（</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绩效目标</w:t>
            </w:r>
          </w:p>
          <w:p w:rsidR="00FE5747" w:rsidRDefault="00877F0A">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评价要点：</w:t>
            </w:r>
          </w:p>
          <w:p w:rsidR="00FE5747" w:rsidRDefault="00877F0A">
            <w:pPr>
              <w:spacing w:line="240" w:lineRule="exact"/>
              <w:ind w:leftChars="50" w:left="105" w:rightChars="50" w:right="105"/>
              <w:rPr>
                <w:rFonts w:ascii="宋体" w:hAnsi="宋体" w:cs="宋体"/>
              </w:rPr>
            </w:pPr>
            <w:r>
              <w:rPr>
                <w:rFonts w:ascii="宋体" w:hAnsi="宋体" w:cs="宋体" w:hint="eastAsia"/>
              </w:rPr>
              <w:t>①是否符合国家法律法规、国民经济和社会发展总体规划；</w:t>
            </w:r>
          </w:p>
          <w:p w:rsidR="00FE5747" w:rsidRDefault="00877F0A">
            <w:pPr>
              <w:spacing w:line="240" w:lineRule="exact"/>
              <w:ind w:leftChars="50" w:left="105" w:rightChars="50" w:right="105"/>
              <w:rPr>
                <w:rFonts w:ascii="宋体" w:hAnsi="宋体" w:cs="宋体"/>
              </w:rPr>
            </w:pPr>
            <w:r>
              <w:rPr>
                <w:rFonts w:ascii="宋体" w:hAnsi="宋体" w:cs="宋体" w:hint="eastAsia"/>
              </w:rPr>
              <w:t>②是否符合部门“三定”方案确定的职责；</w:t>
            </w:r>
          </w:p>
          <w:p w:rsidR="00FE5747" w:rsidRDefault="00877F0A">
            <w:pPr>
              <w:spacing w:line="240" w:lineRule="exact"/>
              <w:ind w:leftChars="50" w:left="105" w:rightChars="50" w:right="105"/>
              <w:rPr>
                <w:rFonts w:ascii="宋体" w:cs="宋体"/>
              </w:rPr>
            </w:pPr>
            <w:r>
              <w:rPr>
                <w:rFonts w:ascii="宋体" w:hAnsi="宋体" w:cs="宋体" w:hint="eastAsia"/>
              </w:rPr>
              <w:t>③是否符合部门制定的中长期实施规划。</w:t>
            </w:r>
          </w:p>
        </w:tc>
      </w:tr>
      <w:tr w:rsidR="00FE5747">
        <w:trPr>
          <w:trHeight w:val="2137"/>
          <w:jc w:val="center"/>
        </w:trPr>
        <w:tc>
          <w:tcPr>
            <w:tcW w:w="307" w:type="pct"/>
            <w:vMerge/>
            <w:vAlign w:val="center"/>
          </w:tcPr>
          <w:p w:rsidR="00FE5747" w:rsidRDefault="00FE5747">
            <w:pPr>
              <w:spacing w:line="240" w:lineRule="exact"/>
              <w:rPr>
                <w:rFonts w:ascii="宋体" w:cs="宋体"/>
              </w:rPr>
            </w:pPr>
          </w:p>
        </w:tc>
        <w:tc>
          <w:tcPr>
            <w:tcW w:w="375" w:type="pct"/>
            <w:vMerge/>
            <w:vAlign w:val="center"/>
          </w:tcPr>
          <w:p w:rsidR="00FE5747" w:rsidRDefault="00FE5747">
            <w:pPr>
              <w:spacing w:line="240" w:lineRule="exact"/>
              <w:rPr>
                <w:rFonts w:ascii="宋体" w:cs="宋体"/>
              </w:rPr>
            </w:pP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绩效指标</w:t>
            </w:r>
          </w:p>
          <w:p w:rsidR="00FE5747" w:rsidRDefault="00877F0A">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w:t>
            </w:r>
            <w:proofErr w:type="gramStart"/>
            <w:r>
              <w:rPr>
                <w:rFonts w:ascii="宋体" w:hAnsi="宋体" w:cs="宋体" w:hint="eastAsia"/>
              </w:rPr>
              <w:t>明细化</w:t>
            </w:r>
            <w:proofErr w:type="gramEnd"/>
            <w:r>
              <w:rPr>
                <w:rFonts w:ascii="宋体" w:hAnsi="宋体" w:cs="宋体" w:hint="eastAsia"/>
              </w:rPr>
              <w:t>情况。</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评价要点：</w:t>
            </w:r>
          </w:p>
          <w:p w:rsidR="00FE5747" w:rsidRDefault="00877F0A">
            <w:pPr>
              <w:spacing w:line="240" w:lineRule="exact"/>
              <w:ind w:leftChars="50" w:left="105" w:rightChars="50" w:right="105"/>
              <w:rPr>
                <w:rFonts w:ascii="宋体" w:hAnsi="宋体" w:cs="宋体"/>
              </w:rPr>
            </w:pPr>
            <w:r>
              <w:rPr>
                <w:rFonts w:ascii="宋体" w:hAnsi="宋体" w:cs="宋体" w:hint="eastAsia"/>
              </w:rPr>
              <w:t>①是否将部门整体的绩效目标细化分解为具体的工作任务；</w:t>
            </w:r>
          </w:p>
          <w:p w:rsidR="00FE5747" w:rsidRDefault="00877F0A">
            <w:pPr>
              <w:spacing w:line="240" w:lineRule="exact"/>
              <w:ind w:leftChars="50" w:left="105" w:rightChars="50" w:right="105"/>
              <w:rPr>
                <w:rFonts w:ascii="宋体" w:hAnsi="宋体" w:cs="宋体"/>
              </w:rPr>
            </w:pPr>
            <w:r>
              <w:rPr>
                <w:rFonts w:ascii="宋体" w:hAnsi="宋体" w:cs="宋体" w:hint="eastAsia"/>
              </w:rPr>
              <w:t>②是否通过清晰、可衡量的指标</w:t>
            </w:r>
            <w:proofErr w:type="gramStart"/>
            <w:r>
              <w:rPr>
                <w:rFonts w:ascii="宋体" w:hAnsi="宋体" w:cs="宋体" w:hint="eastAsia"/>
              </w:rPr>
              <w:t>值予以</w:t>
            </w:r>
            <w:proofErr w:type="gramEnd"/>
            <w:r>
              <w:rPr>
                <w:rFonts w:ascii="宋体" w:hAnsi="宋体" w:cs="宋体" w:hint="eastAsia"/>
              </w:rPr>
              <w:t>体现。</w:t>
            </w:r>
            <w:r>
              <w:rPr>
                <w:rFonts w:ascii="宋体" w:hAnsi="宋体" w:cs="宋体"/>
              </w:rPr>
              <w:t xml:space="preserve">    </w:t>
            </w:r>
            <w:r>
              <w:rPr>
                <w:rFonts w:ascii="宋体" w:hAnsi="宋体" w:cs="宋体" w:hint="eastAsia"/>
              </w:rPr>
              <w:t>③是否与部门年度的任务数或计划数相对应；</w:t>
            </w:r>
          </w:p>
          <w:p w:rsidR="00FE5747" w:rsidRDefault="00877F0A">
            <w:pPr>
              <w:spacing w:line="240" w:lineRule="exact"/>
              <w:ind w:leftChars="50" w:left="105" w:rightChars="50" w:right="105"/>
              <w:rPr>
                <w:rFonts w:ascii="宋体" w:cs="宋体"/>
              </w:rPr>
            </w:pPr>
            <w:r>
              <w:rPr>
                <w:rFonts w:ascii="宋体" w:hAnsi="宋体" w:cs="宋体" w:hint="eastAsia"/>
              </w:rPr>
              <w:t>④是否与本年度部门预算资金相匹配。</w:t>
            </w:r>
          </w:p>
        </w:tc>
      </w:tr>
      <w:tr w:rsidR="00FE5747">
        <w:trPr>
          <w:trHeight w:val="1931"/>
          <w:jc w:val="center"/>
        </w:trPr>
        <w:tc>
          <w:tcPr>
            <w:tcW w:w="307" w:type="pct"/>
            <w:vMerge/>
            <w:vAlign w:val="center"/>
          </w:tcPr>
          <w:p w:rsidR="00FE5747" w:rsidRDefault="00FE5747">
            <w:pPr>
              <w:spacing w:line="240" w:lineRule="exact"/>
              <w:rPr>
                <w:rFonts w:ascii="宋体" w:cs="宋体"/>
              </w:rPr>
            </w:pPr>
          </w:p>
        </w:tc>
        <w:tc>
          <w:tcPr>
            <w:tcW w:w="375" w:type="pct"/>
            <w:vMerge w:val="restart"/>
            <w:tcMar>
              <w:top w:w="10" w:type="dxa"/>
              <w:left w:w="10" w:type="dxa"/>
              <w:bottom w:w="0" w:type="dxa"/>
              <w:right w:w="10" w:type="dxa"/>
            </w:tcMar>
            <w:vAlign w:val="center"/>
          </w:tcPr>
          <w:p w:rsidR="00FE5747" w:rsidRDefault="00877F0A">
            <w:pPr>
              <w:spacing w:line="240" w:lineRule="exact"/>
              <w:jc w:val="center"/>
              <w:rPr>
                <w:rFonts w:ascii="宋体" w:hAnsi="宋体" w:cs="宋体"/>
              </w:rPr>
            </w:pPr>
            <w:r>
              <w:rPr>
                <w:rFonts w:ascii="宋体" w:hAnsi="宋体" w:cs="宋体" w:hint="eastAsia"/>
              </w:rPr>
              <w:t>预算</w:t>
            </w:r>
          </w:p>
          <w:p w:rsidR="00FE5747" w:rsidRDefault="00877F0A">
            <w:pPr>
              <w:spacing w:line="240" w:lineRule="exact"/>
              <w:jc w:val="center"/>
              <w:rPr>
                <w:rFonts w:ascii="宋体" w:cs="宋体"/>
              </w:rPr>
            </w:pPr>
            <w:r>
              <w:rPr>
                <w:rFonts w:ascii="宋体" w:hAnsi="宋体" w:cs="宋体" w:hint="eastAsia"/>
              </w:rPr>
              <w:t>配置（</w:t>
            </w:r>
            <w:r>
              <w:rPr>
                <w:rFonts w:ascii="宋体" w:hAnsi="宋体" w:cs="宋体"/>
              </w:rPr>
              <w:t>15</w:t>
            </w:r>
            <w:r>
              <w:rPr>
                <w:rFonts w:ascii="宋体" w:hAnsi="宋体" w:cs="宋体" w:hint="eastAsia"/>
              </w:rPr>
              <w:t>分）</w:t>
            </w: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在职人员</w:t>
            </w:r>
          </w:p>
          <w:p w:rsidR="00FE5747" w:rsidRDefault="00877F0A">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p>
          <w:p w:rsidR="00FE5747" w:rsidRDefault="00877F0A">
            <w:pPr>
              <w:spacing w:line="240" w:lineRule="exact"/>
              <w:ind w:leftChars="50" w:left="105" w:rightChars="50" w:right="105"/>
              <w:rPr>
                <w:rFonts w:ascii="宋体" w:hAnsi="宋体" w:cs="宋体"/>
              </w:rPr>
            </w:pPr>
            <w:r>
              <w:rPr>
                <w:rFonts w:ascii="宋体" w:hAnsi="宋体" w:cs="宋体" w:hint="eastAsia"/>
              </w:rPr>
              <w:t>在职人员数：部门实际在职人数，以财政部确定的部门决算编制口径为准。</w:t>
            </w:r>
          </w:p>
          <w:p w:rsidR="00FE5747" w:rsidRDefault="00877F0A">
            <w:pPr>
              <w:spacing w:line="240" w:lineRule="exact"/>
              <w:ind w:leftChars="50" w:left="105" w:rightChars="50" w:right="105"/>
              <w:rPr>
                <w:rFonts w:ascii="宋体" w:cs="宋体"/>
              </w:rPr>
            </w:pPr>
            <w:r>
              <w:rPr>
                <w:rFonts w:ascii="宋体" w:hAnsi="宋体" w:cs="宋体" w:hint="eastAsia"/>
              </w:rPr>
              <w:t>编制数：机构编制部门核定批复的部门的人员编制数。</w:t>
            </w:r>
          </w:p>
        </w:tc>
      </w:tr>
      <w:tr w:rsidR="00FE5747">
        <w:trPr>
          <w:trHeight w:val="2030"/>
          <w:jc w:val="center"/>
        </w:trPr>
        <w:tc>
          <w:tcPr>
            <w:tcW w:w="307" w:type="pct"/>
            <w:vMerge/>
            <w:vAlign w:val="center"/>
          </w:tcPr>
          <w:p w:rsidR="00FE5747" w:rsidRDefault="00FE5747">
            <w:pPr>
              <w:spacing w:line="240" w:lineRule="exact"/>
              <w:rPr>
                <w:rFonts w:ascii="宋体" w:cs="宋体"/>
              </w:rPr>
            </w:pPr>
          </w:p>
        </w:tc>
        <w:tc>
          <w:tcPr>
            <w:tcW w:w="375" w:type="pct"/>
            <w:vMerge/>
            <w:vAlign w:val="center"/>
          </w:tcPr>
          <w:p w:rsidR="00FE5747" w:rsidRDefault="00FE5747">
            <w:pPr>
              <w:spacing w:line="240" w:lineRule="exact"/>
              <w:rPr>
                <w:rFonts w:ascii="宋体" w:cs="宋体"/>
              </w:rPr>
            </w:pP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“三公经费”</w:t>
            </w:r>
          </w:p>
          <w:p w:rsidR="00FE5747" w:rsidRDefault="00877F0A">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p w:rsidR="00FE5747" w:rsidRDefault="00877F0A">
            <w:pPr>
              <w:spacing w:line="240" w:lineRule="exact"/>
              <w:ind w:leftChars="50" w:left="105" w:rightChars="50" w:right="105"/>
              <w:rPr>
                <w:rFonts w:ascii="宋体" w:cs="宋体"/>
              </w:rPr>
            </w:pPr>
            <w:r>
              <w:rPr>
                <w:rFonts w:ascii="宋体" w:hAnsi="宋体" w:cs="宋体" w:hint="eastAsia"/>
              </w:rPr>
              <w:t>“三公经费”：年度预算安排的因公出国（境）费、公务车辆购置及运行费和公务招待费。</w:t>
            </w:r>
          </w:p>
        </w:tc>
      </w:tr>
      <w:tr w:rsidR="00FE5747">
        <w:trPr>
          <w:trHeight w:val="2510"/>
          <w:jc w:val="center"/>
        </w:trPr>
        <w:tc>
          <w:tcPr>
            <w:tcW w:w="307" w:type="pct"/>
            <w:vMerge/>
            <w:vAlign w:val="center"/>
          </w:tcPr>
          <w:p w:rsidR="00FE5747" w:rsidRDefault="00FE5747">
            <w:pPr>
              <w:spacing w:line="240" w:lineRule="exact"/>
              <w:rPr>
                <w:rFonts w:ascii="宋体" w:cs="宋体"/>
              </w:rPr>
            </w:pPr>
          </w:p>
        </w:tc>
        <w:tc>
          <w:tcPr>
            <w:tcW w:w="375" w:type="pct"/>
            <w:vMerge/>
            <w:vAlign w:val="center"/>
          </w:tcPr>
          <w:p w:rsidR="00FE5747" w:rsidRDefault="00FE5747">
            <w:pPr>
              <w:spacing w:line="240" w:lineRule="exact"/>
              <w:rPr>
                <w:rFonts w:ascii="宋体" w:cs="宋体"/>
              </w:rPr>
            </w:pP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重点支出</w:t>
            </w:r>
          </w:p>
          <w:p w:rsidR="00FE5747" w:rsidRDefault="00877F0A">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p>
          <w:p w:rsidR="00FE5747" w:rsidRDefault="00877F0A">
            <w:pPr>
              <w:spacing w:line="240" w:lineRule="exact"/>
              <w:ind w:leftChars="50" w:left="105" w:rightChars="50" w:right="105"/>
              <w:rPr>
                <w:rFonts w:ascii="宋体" w:hAnsi="宋体" w:cs="宋体"/>
              </w:rPr>
            </w:pPr>
            <w:r>
              <w:rPr>
                <w:rFonts w:ascii="宋体" w:hAnsi="宋体" w:cs="宋体" w:hint="eastAsia"/>
              </w:rPr>
              <w:t>重点预算支出：部门年度预算安排的，与本部门履职和发展密切相关、具有明显社会和经济影响、党委政府关心或社会比较关注的预算</w:t>
            </w:r>
            <w:proofErr w:type="gramStart"/>
            <w:r>
              <w:rPr>
                <w:rFonts w:ascii="宋体" w:hAnsi="宋体" w:cs="宋体" w:hint="eastAsia"/>
              </w:rPr>
              <w:t>支出支出</w:t>
            </w:r>
            <w:proofErr w:type="gramEnd"/>
            <w:r>
              <w:rPr>
                <w:rFonts w:ascii="宋体" w:hAnsi="宋体" w:cs="宋体" w:hint="eastAsia"/>
              </w:rPr>
              <w:t>总额。</w:t>
            </w:r>
          </w:p>
          <w:p w:rsidR="00FE5747" w:rsidRDefault="00877F0A">
            <w:pPr>
              <w:spacing w:line="240" w:lineRule="exact"/>
              <w:ind w:leftChars="50" w:left="105" w:rightChars="50" w:right="105"/>
              <w:rPr>
                <w:rFonts w:ascii="宋体" w:cs="宋体"/>
              </w:rPr>
            </w:pPr>
            <w:r>
              <w:rPr>
                <w:rFonts w:ascii="宋体" w:hAnsi="宋体" w:cs="宋体" w:hint="eastAsia"/>
              </w:rPr>
              <w:t>预算总支出：部门年度预算安排的预算</w:t>
            </w:r>
            <w:proofErr w:type="gramStart"/>
            <w:r>
              <w:rPr>
                <w:rFonts w:ascii="宋体" w:hAnsi="宋体" w:cs="宋体" w:hint="eastAsia"/>
              </w:rPr>
              <w:t>支出支出</w:t>
            </w:r>
            <w:proofErr w:type="gramEnd"/>
            <w:r>
              <w:rPr>
                <w:rFonts w:ascii="宋体" w:hAnsi="宋体" w:cs="宋体" w:hint="eastAsia"/>
              </w:rPr>
              <w:t>总额。</w:t>
            </w:r>
          </w:p>
        </w:tc>
      </w:tr>
      <w:tr w:rsidR="00FE5747">
        <w:trPr>
          <w:trHeight w:val="1462"/>
          <w:jc w:val="center"/>
        </w:trPr>
        <w:tc>
          <w:tcPr>
            <w:tcW w:w="307" w:type="pct"/>
            <w:vMerge w:val="restart"/>
            <w:noWrap/>
            <w:tcMar>
              <w:top w:w="10" w:type="dxa"/>
              <w:left w:w="10" w:type="dxa"/>
              <w:bottom w:w="0" w:type="dxa"/>
              <w:right w:w="10" w:type="dxa"/>
            </w:tcMar>
            <w:textDirection w:val="tbRlV"/>
            <w:vAlign w:val="center"/>
          </w:tcPr>
          <w:p w:rsidR="00FE5747" w:rsidRDefault="00877F0A">
            <w:pPr>
              <w:spacing w:line="240" w:lineRule="exact"/>
              <w:jc w:val="center"/>
              <w:rPr>
                <w:rFonts w:ascii="宋体" w:cs="宋体"/>
              </w:rPr>
            </w:pPr>
            <w:r>
              <w:rPr>
                <w:rFonts w:ascii="宋体" w:hAnsi="宋体" w:cs="宋体" w:hint="eastAsia"/>
              </w:rPr>
              <w:lastRenderedPageBreak/>
              <w:t>过</w:t>
            </w:r>
            <w:r>
              <w:rPr>
                <w:rFonts w:ascii="宋体" w:hAnsi="宋体" w:cs="宋体"/>
              </w:rPr>
              <w:t xml:space="preserve">   </w:t>
            </w: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FE5747" w:rsidRDefault="00877F0A">
            <w:pPr>
              <w:spacing w:line="240" w:lineRule="exact"/>
              <w:jc w:val="center"/>
              <w:rPr>
                <w:rFonts w:ascii="宋体" w:hAnsi="宋体" w:cs="宋体"/>
              </w:rPr>
            </w:pPr>
            <w:r>
              <w:rPr>
                <w:rFonts w:ascii="宋体" w:hAnsi="宋体" w:cs="宋体" w:hint="eastAsia"/>
              </w:rPr>
              <w:t>预算</w:t>
            </w:r>
          </w:p>
          <w:p w:rsidR="00FE5747" w:rsidRDefault="00877F0A">
            <w:pPr>
              <w:spacing w:line="240" w:lineRule="exact"/>
              <w:jc w:val="center"/>
              <w:rPr>
                <w:rFonts w:ascii="宋体" w:cs="宋体"/>
              </w:rPr>
            </w:pPr>
            <w:r>
              <w:rPr>
                <w:rFonts w:ascii="宋体" w:hAnsi="宋体" w:cs="宋体" w:hint="eastAsia"/>
              </w:rPr>
              <w:t>执行（</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预算</w:t>
            </w:r>
          </w:p>
          <w:p w:rsidR="00FE5747" w:rsidRDefault="00877F0A">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FE5747" w:rsidRDefault="00877F0A">
            <w:pPr>
              <w:spacing w:line="240" w:lineRule="exact"/>
              <w:ind w:leftChars="50" w:left="105" w:rightChars="50" w:right="105"/>
              <w:rPr>
                <w:rFonts w:ascii="宋体" w:hAnsi="宋体" w:cs="宋体"/>
              </w:rPr>
            </w:pPr>
            <w:r>
              <w:rPr>
                <w:rFonts w:ascii="宋体" w:hAnsi="宋体" w:cs="宋体" w:hint="eastAsia"/>
              </w:rPr>
              <w:t>预算执行数：部门本年度实际完成的预算数。</w:t>
            </w:r>
          </w:p>
          <w:p w:rsidR="00FE5747" w:rsidRDefault="00877F0A">
            <w:pPr>
              <w:spacing w:line="240" w:lineRule="exact"/>
              <w:ind w:leftChars="50" w:left="105" w:rightChars="50" w:right="105"/>
              <w:rPr>
                <w:rFonts w:ascii="宋体" w:cs="宋体"/>
              </w:rPr>
            </w:pPr>
            <w:r>
              <w:rPr>
                <w:rFonts w:ascii="宋体" w:hAnsi="宋体" w:cs="宋体" w:hint="eastAsia"/>
              </w:rPr>
              <w:t>预算数：财政部门批复的本年度部门预算数。</w:t>
            </w:r>
          </w:p>
        </w:tc>
      </w:tr>
      <w:tr w:rsidR="00FE5747">
        <w:trPr>
          <w:trHeight w:val="1824"/>
          <w:jc w:val="center"/>
        </w:trPr>
        <w:tc>
          <w:tcPr>
            <w:tcW w:w="307" w:type="pct"/>
            <w:vMerge/>
            <w:vAlign w:val="center"/>
          </w:tcPr>
          <w:p w:rsidR="00FE5747" w:rsidRDefault="00FE5747">
            <w:pPr>
              <w:spacing w:line="240" w:lineRule="exact"/>
              <w:jc w:val="center"/>
              <w:rPr>
                <w:rFonts w:ascii="宋体" w:cs="宋体"/>
              </w:rPr>
            </w:pPr>
          </w:p>
        </w:tc>
        <w:tc>
          <w:tcPr>
            <w:tcW w:w="375" w:type="pct"/>
            <w:vMerge/>
            <w:vAlign w:val="center"/>
          </w:tcPr>
          <w:p w:rsidR="00FE5747" w:rsidRDefault="00FE5747">
            <w:pPr>
              <w:spacing w:line="240" w:lineRule="exact"/>
              <w:jc w:val="center"/>
              <w:rPr>
                <w:rFonts w:ascii="宋体" w:cs="宋体"/>
              </w:rPr>
            </w:pP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预算</w:t>
            </w:r>
          </w:p>
          <w:p w:rsidR="00FE5747" w:rsidRDefault="00877F0A">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FE5747" w:rsidRDefault="00877F0A">
            <w:pPr>
              <w:spacing w:line="240" w:lineRule="exact"/>
              <w:ind w:leftChars="50" w:left="105" w:rightChars="50" w:right="105"/>
              <w:rPr>
                <w:rFonts w:ascii="宋体" w:cs="宋体"/>
              </w:rPr>
            </w:pP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FE5747">
        <w:trPr>
          <w:trHeight w:val="2531"/>
          <w:jc w:val="center"/>
        </w:trPr>
        <w:tc>
          <w:tcPr>
            <w:tcW w:w="307" w:type="pct"/>
            <w:vMerge/>
            <w:vAlign w:val="center"/>
          </w:tcPr>
          <w:p w:rsidR="00FE5747" w:rsidRDefault="00FE5747">
            <w:pPr>
              <w:spacing w:line="240" w:lineRule="exact"/>
              <w:jc w:val="center"/>
              <w:rPr>
                <w:rFonts w:ascii="宋体" w:cs="宋体"/>
              </w:rPr>
            </w:pPr>
          </w:p>
        </w:tc>
        <w:tc>
          <w:tcPr>
            <w:tcW w:w="375" w:type="pct"/>
            <w:vMerge/>
            <w:vAlign w:val="center"/>
          </w:tcPr>
          <w:p w:rsidR="00FE5747" w:rsidRDefault="00FE5747">
            <w:pPr>
              <w:spacing w:line="240" w:lineRule="exact"/>
              <w:jc w:val="center"/>
              <w:rPr>
                <w:rFonts w:ascii="宋体" w:cs="宋体"/>
              </w:rPr>
            </w:pP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支付</w:t>
            </w:r>
          </w:p>
          <w:p w:rsidR="00FE5747" w:rsidRDefault="00877F0A">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p>
          <w:p w:rsidR="00FE5747" w:rsidRDefault="00877F0A">
            <w:pPr>
              <w:spacing w:line="240" w:lineRule="exact"/>
              <w:ind w:leftChars="50" w:left="105" w:rightChars="50" w:right="105"/>
              <w:rPr>
                <w:rFonts w:ascii="宋体" w:hAnsi="宋体" w:cs="宋体"/>
              </w:rPr>
            </w:pPr>
            <w:r>
              <w:rPr>
                <w:rFonts w:ascii="宋体" w:hAnsi="宋体" w:cs="宋体" w:hint="eastAsia"/>
              </w:rPr>
              <w:t>实际支付进度：部门在某一时点的支出预算执行总数与年度支出预算数的比率。</w:t>
            </w:r>
          </w:p>
          <w:p w:rsidR="00FE5747" w:rsidRDefault="00877F0A">
            <w:pPr>
              <w:spacing w:line="240" w:lineRule="exact"/>
              <w:ind w:leftChars="50" w:left="105" w:rightChars="50" w:right="105"/>
              <w:rPr>
                <w:rFonts w:ascii="宋体" w:cs="宋体"/>
              </w:rPr>
            </w:pP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FE5747">
        <w:trPr>
          <w:trHeight w:val="1209"/>
          <w:jc w:val="center"/>
        </w:trPr>
        <w:tc>
          <w:tcPr>
            <w:tcW w:w="307" w:type="pct"/>
            <w:vMerge/>
            <w:noWrap/>
            <w:tcMar>
              <w:top w:w="10" w:type="dxa"/>
              <w:left w:w="10" w:type="dxa"/>
              <w:bottom w:w="0" w:type="dxa"/>
              <w:right w:w="10" w:type="dxa"/>
            </w:tcMar>
            <w:textDirection w:val="tbRlV"/>
            <w:vAlign w:val="center"/>
          </w:tcPr>
          <w:p w:rsidR="00FE5747" w:rsidRDefault="00FE5747">
            <w:pPr>
              <w:spacing w:line="240" w:lineRule="exact"/>
              <w:jc w:val="center"/>
              <w:rPr>
                <w:rFonts w:ascii="宋体" w:cs="宋体"/>
              </w:rPr>
            </w:pPr>
          </w:p>
        </w:tc>
        <w:tc>
          <w:tcPr>
            <w:tcW w:w="375" w:type="pct"/>
            <w:vMerge/>
            <w:tcMar>
              <w:top w:w="10" w:type="dxa"/>
              <w:left w:w="10" w:type="dxa"/>
              <w:bottom w:w="0" w:type="dxa"/>
              <w:right w:w="10" w:type="dxa"/>
            </w:tcMar>
            <w:vAlign w:val="center"/>
          </w:tcPr>
          <w:p w:rsidR="00FE5747" w:rsidRDefault="00FE5747">
            <w:pPr>
              <w:spacing w:line="240" w:lineRule="exact"/>
              <w:jc w:val="center"/>
              <w:rPr>
                <w:rFonts w:ascii="宋体" w:cs="宋体"/>
              </w:rPr>
            </w:pP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结转</w:t>
            </w:r>
          </w:p>
          <w:p w:rsidR="00FE5747" w:rsidRDefault="00877F0A">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p>
          <w:p w:rsidR="00FE5747" w:rsidRDefault="00877F0A">
            <w:pPr>
              <w:spacing w:line="240" w:lineRule="exact"/>
              <w:ind w:leftChars="50" w:left="105" w:rightChars="50" w:right="105"/>
              <w:rPr>
                <w:rFonts w:ascii="宋体" w:cs="宋体"/>
              </w:rPr>
            </w:pPr>
            <w:r>
              <w:rPr>
                <w:rFonts w:ascii="宋体" w:hAnsi="宋体" w:cs="宋体" w:hint="eastAsia"/>
              </w:rPr>
              <w:t>结转结余总额：部门本年度的结转资金与结余资金之和（以决算数为准）。</w:t>
            </w:r>
          </w:p>
        </w:tc>
      </w:tr>
      <w:tr w:rsidR="00FE5747">
        <w:trPr>
          <w:trHeight w:val="1113"/>
          <w:jc w:val="center"/>
        </w:trPr>
        <w:tc>
          <w:tcPr>
            <w:tcW w:w="307" w:type="pct"/>
            <w:vMerge/>
            <w:vAlign w:val="center"/>
          </w:tcPr>
          <w:p w:rsidR="00FE5747" w:rsidRDefault="00FE5747">
            <w:pPr>
              <w:spacing w:line="240" w:lineRule="exact"/>
              <w:jc w:val="center"/>
              <w:rPr>
                <w:rFonts w:ascii="宋体" w:cs="宋体"/>
              </w:rPr>
            </w:pPr>
          </w:p>
        </w:tc>
        <w:tc>
          <w:tcPr>
            <w:tcW w:w="375" w:type="pct"/>
            <w:vMerge/>
            <w:vAlign w:val="center"/>
          </w:tcPr>
          <w:p w:rsidR="00FE5747" w:rsidRDefault="00FE5747">
            <w:pPr>
              <w:spacing w:line="240" w:lineRule="exact"/>
              <w:rPr>
                <w:rFonts w:ascii="宋体" w:cs="宋体"/>
              </w:rPr>
            </w:pP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结转结余</w:t>
            </w:r>
          </w:p>
          <w:p w:rsidR="00FE5747" w:rsidRDefault="00877F0A">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FE5747">
        <w:trPr>
          <w:trHeight w:val="1315"/>
          <w:jc w:val="center"/>
        </w:trPr>
        <w:tc>
          <w:tcPr>
            <w:tcW w:w="307" w:type="pct"/>
            <w:vMerge/>
            <w:vAlign w:val="center"/>
          </w:tcPr>
          <w:p w:rsidR="00FE5747" w:rsidRDefault="00FE5747">
            <w:pPr>
              <w:spacing w:line="240" w:lineRule="exact"/>
              <w:jc w:val="center"/>
              <w:rPr>
                <w:rFonts w:ascii="宋体" w:cs="宋体"/>
              </w:rPr>
            </w:pPr>
          </w:p>
        </w:tc>
        <w:tc>
          <w:tcPr>
            <w:tcW w:w="375" w:type="pct"/>
            <w:vMerge/>
            <w:vAlign w:val="center"/>
          </w:tcPr>
          <w:p w:rsidR="00FE5747" w:rsidRDefault="00FE5747">
            <w:pPr>
              <w:spacing w:line="240" w:lineRule="exact"/>
              <w:rPr>
                <w:rFonts w:ascii="宋体" w:cs="宋体"/>
              </w:rPr>
            </w:pP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公用经费</w:t>
            </w:r>
          </w:p>
          <w:p w:rsidR="00FE5747" w:rsidRDefault="00877F0A">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FE5747">
        <w:trPr>
          <w:trHeight w:val="1018"/>
          <w:jc w:val="center"/>
        </w:trPr>
        <w:tc>
          <w:tcPr>
            <w:tcW w:w="307" w:type="pct"/>
            <w:vMerge/>
            <w:vAlign w:val="center"/>
          </w:tcPr>
          <w:p w:rsidR="00FE5747" w:rsidRDefault="00FE5747">
            <w:pPr>
              <w:spacing w:line="240" w:lineRule="exact"/>
              <w:jc w:val="center"/>
              <w:rPr>
                <w:rFonts w:ascii="宋体" w:cs="宋体"/>
              </w:rPr>
            </w:pPr>
          </w:p>
        </w:tc>
        <w:tc>
          <w:tcPr>
            <w:tcW w:w="375" w:type="pct"/>
            <w:vMerge/>
            <w:vAlign w:val="center"/>
          </w:tcPr>
          <w:p w:rsidR="00FE5747" w:rsidRDefault="00FE5747">
            <w:pPr>
              <w:spacing w:line="240" w:lineRule="exact"/>
              <w:jc w:val="center"/>
              <w:rPr>
                <w:rFonts w:ascii="宋体" w:cs="宋体"/>
              </w:rPr>
            </w:pP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FE5747">
        <w:trPr>
          <w:trHeight w:val="1320"/>
          <w:jc w:val="center"/>
        </w:trPr>
        <w:tc>
          <w:tcPr>
            <w:tcW w:w="307" w:type="pct"/>
            <w:vMerge/>
            <w:vAlign w:val="center"/>
          </w:tcPr>
          <w:p w:rsidR="00FE5747" w:rsidRDefault="00FE5747">
            <w:pPr>
              <w:spacing w:line="240" w:lineRule="exact"/>
              <w:jc w:val="center"/>
              <w:rPr>
                <w:rFonts w:ascii="宋体" w:cs="宋体"/>
              </w:rPr>
            </w:pPr>
          </w:p>
        </w:tc>
        <w:tc>
          <w:tcPr>
            <w:tcW w:w="375" w:type="pct"/>
            <w:vMerge/>
            <w:vAlign w:val="center"/>
          </w:tcPr>
          <w:p w:rsidR="00FE5747" w:rsidRDefault="00FE5747">
            <w:pPr>
              <w:spacing w:line="240" w:lineRule="exact"/>
              <w:rPr>
                <w:rFonts w:ascii="宋体" w:cs="宋体"/>
              </w:rPr>
            </w:pP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政府采购</w:t>
            </w:r>
          </w:p>
          <w:p w:rsidR="00FE5747" w:rsidRDefault="00877F0A">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p>
          <w:p w:rsidR="00FE5747" w:rsidRDefault="00877F0A">
            <w:pPr>
              <w:spacing w:line="240" w:lineRule="exact"/>
              <w:ind w:leftChars="50" w:left="105" w:rightChars="50" w:right="105"/>
              <w:rPr>
                <w:rFonts w:ascii="宋体" w:hAnsi="宋体" w:cs="宋体"/>
              </w:rPr>
            </w:pPr>
            <w:r>
              <w:rPr>
                <w:rFonts w:ascii="宋体" w:hAnsi="宋体" w:cs="宋体" w:hint="eastAsia"/>
              </w:rPr>
              <w:t>政府采购预算：采购机关根据事业发展计划和行政任务编制的、并经过规定程序批准的年度政府采购计划。</w:t>
            </w:r>
            <w:r>
              <w:rPr>
                <w:rFonts w:ascii="宋体" w:hAnsi="宋体" w:cs="宋体"/>
              </w:rPr>
              <w:t xml:space="preserve"> </w:t>
            </w:r>
          </w:p>
        </w:tc>
      </w:tr>
      <w:tr w:rsidR="00FE5747">
        <w:trPr>
          <w:trHeight w:val="2029"/>
          <w:jc w:val="center"/>
        </w:trPr>
        <w:tc>
          <w:tcPr>
            <w:tcW w:w="307" w:type="pct"/>
            <w:vMerge w:val="restart"/>
            <w:vAlign w:val="center"/>
          </w:tcPr>
          <w:p w:rsidR="00FE5747" w:rsidRDefault="00877F0A">
            <w:pPr>
              <w:spacing w:line="240" w:lineRule="exact"/>
              <w:jc w:val="center"/>
              <w:rPr>
                <w:rFonts w:ascii="宋体" w:cs="宋体"/>
              </w:rPr>
            </w:pPr>
            <w:r>
              <w:rPr>
                <w:rFonts w:ascii="宋体" w:hAnsi="宋体" w:cs="宋体" w:hint="eastAsia"/>
              </w:rPr>
              <w:lastRenderedPageBreak/>
              <w:t>过</w:t>
            </w:r>
          </w:p>
          <w:p w:rsidR="00FE5747" w:rsidRDefault="00877F0A">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FE5747" w:rsidRDefault="00877F0A">
            <w:pPr>
              <w:spacing w:line="240" w:lineRule="exact"/>
              <w:jc w:val="center"/>
              <w:rPr>
                <w:rFonts w:ascii="宋体" w:hAnsi="宋体" w:cs="宋体"/>
              </w:rPr>
            </w:pPr>
            <w:r>
              <w:rPr>
                <w:rFonts w:ascii="宋体" w:hAnsi="宋体" w:cs="宋体" w:hint="eastAsia"/>
              </w:rPr>
              <w:t>预算</w:t>
            </w:r>
          </w:p>
          <w:p w:rsidR="00FE5747" w:rsidRDefault="00877F0A">
            <w:pPr>
              <w:spacing w:line="24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p w:rsidR="00FE5747" w:rsidRDefault="00877F0A">
            <w:pPr>
              <w:spacing w:line="240" w:lineRule="exact"/>
              <w:jc w:val="center"/>
              <w:rPr>
                <w:rFonts w:ascii="宋体" w:cs="宋体"/>
              </w:rPr>
            </w:pPr>
            <w:r>
              <w:rPr>
                <w:rFonts w:ascii="宋体" w:hAnsi="宋体" w:cs="宋体" w:hint="eastAsia"/>
              </w:rPr>
              <w:t>）</w:t>
            </w: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管理制度</w:t>
            </w:r>
          </w:p>
          <w:p w:rsidR="00FE5747" w:rsidRDefault="00877F0A">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评价要点：</w:t>
            </w:r>
          </w:p>
          <w:p w:rsidR="00FE5747" w:rsidRDefault="00877F0A">
            <w:pPr>
              <w:spacing w:line="240" w:lineRule="exact"/>
              <w:ind w:leftChars="50" w:left="105" w:rightChars="50" w:right="105"/>
              <w:rPr>
                <w:rFonts w:ascii="宋体" w:hAnsi="宋体" w:cs="宋体"/>
              </w:rPr>
            </w:pPr>
            <w:r>
              <w:rPr>
                <w:rFonts w:ascii="宋体" w:hAnsi="宋体" w:cs="宋体" w:hint="eastAsia"/>
              </w:rPr>
              <w:t>①是否已制定或具有预算资金管理办法、内部财务管理制度、会计核算制度等管理制度；</w:t>
            </w:r>
          </w:p>
          <w:p w:rsidR="00FE5747" w:rsidRDefault="00877F0A">
            <w:pPr>
              <w:spacing w:line="240" w:lineRule="exact"/>
              <w:ind w:leftChars="50" w:left="105" w:rightChars="50" w:right="105"/>
              <w:rPr>
                <w:rFonts w:ascii="宋体" w:hAnsi="宋体" w:cs="宋体"/>
              </w:rPr>
            </w:pPr>
            <w:r>
              <w:rPr>
                <w:rFonts w:ascii="宋体" w:hAnsi="宋体" w:cs="宋体" w:hint="eastAsia"/>
              </w:rPr>
              <w:t>②相关管理制度是否合法、合</w:t>
            </w:r>
            <w:proofErr w:type="gramStart"/>
            <w:r>
              <w:rPr>
                <w:rFonts w:ascii="宋体" w:hAnsi="宋体" w:cs="宋体" w:hint="eastAsia"/>
              </w:rPr>
              <w:t>规</w:t>
            </w:r>
            <w:proofErr w:type="gramEnd"/>
            <w:r>
              <w:rPr>
                <w:rFonts w:ascii="宋体" w:hAnsi="宋体" w:cs="宋体" w:hint="eastAsia"/>
              </w:rPr>
              <w:t>、完整；</w:t>
            </w:r>
          </w:p>
          <w:p w:rsidR="00FE5747" w:rsidRDefault="00877F0A">
            <w:pPr>
              <w:spacing w:line="240" w:lineRule="exact"/>
              <w:ind w:leftChars="50" w:left="105" w:rightChars="50" w:right="105"/>
              <w:rPr>
                <w:rFonts w:ascii="宋体" w:cs="宋体"/>
              </w:rPr>
            </w:pPr>
            <w:r>
              <w:rPr>
                <w:rFonts w:ascii="宋体" w:hAnsi="宋体" w:cs="宋体" w:hint="eastAsia"/>
              </w:rPr>
              <w:t>③相关管理制度是否得到有效执行。</w:t>
            </w:r>
          </w:p>
        </w:tc>
      </w:tr>
      <w:tr w:rsidR="00FE5747">
        <w:trPr>
          <w:trHeight w:val="2537"/>
          <w:jc w:val="center"/>
        </w:trPr>
        <w:tc>
          <w:tcPr>
            <w:tcW w:w="307" w:type="pct"/>
            <w:vMerge/>
            <w:vAlign w:val="center"/>
          </w:tcPr>
          <w:p w:rsidR="00FE5747" w:rsidRDefault="00FE5747">
            <w:pPr>
              <w:spacing w:line="240" w:lineRule="exact"/>
              <w:jc w:val="center"/>
              <w:rPr>
                <w:rFonts w:ascii="宋体" w:cs="宋体"/>
              </w:rPr>
            </w:pPr>
          </w:p>
        </w:tc>
        <w:tc>
          <w:tcPr>
            <w:tcW w:w="375" w:type="pct"/>
            <w:vMerge/>
            <w:vAlign w:val="center"/>
          </w:tcPr>
          <w:p w:rsidR="00FE5747" w:rsidRDefault="00FE5747">
            <w:pPr>
              <w:spacing w:line="240" w:lineRule="exact"/>
              <w:jc w:val="center"/>
              <w:rPr>
                <w:rFonts w:ascii="宋体" w:cs="宋体"/>
              </w:rPr>
            </w:pP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资金使用</w:t>
            </w:r>
          </w:p>
          <w:p w:rsidR="00FE5747" w:rsidRDefault="00877F0A">
            <w:pPr>
              <w:spacing w:line="240" w:lineRule="exact"/>
              <w:jc w:val="center"/>
              <w:rPr>
                <w:rFonts w:ascii="宋体" w:cs="宋体"/>
              </w:rPr>
            </w:pPr>
            <w:r>
              <w:rPr>
                <w:rFonts w:ascii="宋体" w:hAnsi="宋体" w:cs="宋体" w:hint="eastAsia"/>
              </w:rPr>
              <w:t>合</w:t>
            </w:r>
            <w:proofErr w:type="gramStart"/>
            <w:r>
              <w:rPr>
                <w:rFonts w:ascii="宋体" w:hAnsi="宋体" w:cs="宋体" w:hint="eastAsia"/>
              </w:rPr>
              <w:t>规</w:t>
            </w:r>
            <w:proofErr w:type="gramEnd"/>
            <w:r>
              <w:rPr>
                <w:rFonts w:ascii="宋体" w:hAnsi="宋体" w:cs="宋体" w:hint="eastAsia"/>
              </w:rPr>
              <w:t>性（</w:t>
            </w:r>
            <w:r>
              <w:rPr>
                <w:rFonts w:ascii="宋体" w:hAnsi="宋体" w:cs="宋体"/>
              </w:rPr>
              <w:t>1</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评价要点：</w:t>
            </w:r>
          </w:p>
          <w:p w:rsidR="00FE5747" w:rsidRDefault="00877F0A">
            <w:pPr>
              <w:spacing w:line="240" w:lineRule="exact"/>
              <w:ind w:leftChars="50" w:left="105" w:rightChars="50" w:right="105"/>
              <w:rPr>
                <w:rFonts w:ascii="宋体" w:hAnsi="宋体" w:cs="宋体"/>
              </w:rPr>
            </w:pPr>
            <w:r>
              <w:rPr>
                <w:rFonts w:ascii="宋体" w:hAnsi="宋体" w:cs="宋体" w:hint="eastAsia"/>
              </w:rPr>
              <w:t>①是否符合国家财经法规和财务管理制度规定以及有关预算支出管理办法的规定；</w:t>
            </w:r>
          </w:p>
          <w:p w:rsidR="00FE5747" w:rsidRDefault="00877F0A">
            <w:pPr>
              <w:spacing w:line="240" w:lineRule="exact"/>
              <w:ind w:leftChars="50" w:left="105" w:rightChars="50" w:right="105"/>
              <w:rPr>
                <w:rFonts w:ascii="宋体" w:hAnsi="宋体" w:cs="宋体"/>
              </w:rPr>
            </w:pPr>
            <w:r>
              <w:rPr>
                <w:rFonts w:ascii="宋体" w:hAnsi="宋体" w:cs="宋体" w:hint="eastAsia"/>
              </w:rPr>
              <w:t>②资金的拨付是否有完整的审批程序和手续；</w:t>
            </w:r>
          </w:p>
          <w:p w:rsidR="00FE5747" w:rsidRDefault="00877F0A">
            <w:pPr>
              <w:spacing w:line="240" w:lineRule="exact"/>
              <w:ind w:leftChars="50" w:left="105" w:rightChars="50" w:right="105"/>
              <w:rPr>
                <w:rFonts w:ascii="宋体" w:hAnsi="宋体" w:cs="宋体"/>
              </w:rPr>
            </w:pPr>
            <w:r>
              <w:rPr>
                <w:rFonts w:ascii="宋体" w:hAnsi="宋体" w:cs="宋体" w:hint="eastAsia"/>
              </w:rPr>
              <w:t>③预算支出的重大开支是否经过评估论证；</w:t>
            </w:r>
          </w:p>
          <w:p w:rsidR="00FE5747" w:rsidRDefault="00877F0A">
            <w:pPr>
              <w:spacing w:line="240" w:lineRule="exact"/>
              <w:ind w:leftChars="50" w:left="105" w:rightChars="50" w:right="105"/>
              <w:rPr>
                <w:rFonts w:ascii="宋体" w:hAnsi="宋体" w:cs="宋体"/>
              </w:rPr>
            </w:pPr>
            <w:r>
              <w:rPr>
                <w:rFonts w:ascii="宋体" w:hAnsi="宋体" w:cs="宋体" w:hint="eastAsia"/>
              </w:rPr>
              <w:t>④是否符合部门预算批复的用途；</w:t>
            </w:r>
          </w:p>
          <w:p w:rsidR="00FE5747" w:rsidRDefault="00877F0A">
            <w:pPr>
              <w:spacing w:line="240" w:lineRule="exact"/>
              <w:ind w:leftChars="50" w:left="105" w:rightChars="50" w:right="105"/>
              <w:rPr>
                <w:rFonts w:ascii="宋体" w:cs="宋体"/>
              </w:rPr>
            </w:pPr>
            <w:r>
              <w:rPr>
                <w:rFonts w:ascii="宋体" w:hAnsi="宋体" w:cs="宋体" w:hint="eastAsia"/>
              </w:rPr>
              <w:t>⑤是否存在截留、挤占、挪用、虚列支出等情况。</w:t>
            </w:r>
          </w:p>
        </w:tc>
      </w:tr>
      <w:tr w:rsidR="00FE5747">
        <w:trPr>
          <w:trHeight w:val="1272"/>
          <w:jc w:val="center"/>
        </w:trPr>
        <w:tc>
          <w:tcPr>
            <w:tcW w:w="307" w:type="pct"/>
            <w:vMerge/>
            <w:vAlign w:val="center"/>
          </w:tcPr>
          <w:p w:rsidR="00FE5747" w:rsidRDefault="00FE5747">
            <w:pPr>
              <w:spacing w:line="240" w:lineRule="exact"/>
              <w:jc w:val="center"/>
              <w:rPr>
                <w:rFonts w:ascii="宋体" w:cs="宋体"/>
              </w:rPr>
            </w:pPr>
          </w:p>
        </w:tc>
        <w:tc>
          <w:tcPr>
            <w:tcW w:w="375" w:type="pct"/>
            <w:vMerge/>
            <w:vAlign w:val="center"/>
          </w:tcPr>
          <w:p w:rsidR="00FE5747" w:rsidRDefault="00FE5747">
            <w:pPr>
              <w:spacing w:line="240" w:lineRule="exact"/>
              <w:rPr>
                <w:rFonts w:ascii="宋体" w:cs="宋体"/>
              </w:rPr>
            </w:pP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预决算信</w:t>
            </w:r>
          </w:p>
          <w:p w:rsidR="00FE5747" w:rsidRDefault="00877F0A">
            <w:pPr>
              <w:spacing w:line="240" w:lineRule="exact"/>
              <w:jc w:val="center"/>
              <w:rPr>
                <w:rFonts w:ascii="宋体" w:cs="宋体"/>
              </w:rPr>
            </w:pPr>
            <w:proofErr w:type="gramStart"/>
            <w:r>
              <w:rPr>
                <w:rFonts w:ascii="宋体" w:hAnsi="宋体" w:cs="宋体" w:hint="eastAsia"/>
              </w:rPr>
              <w:t>息</w:t>
            </w:r>
            <w:proofErr w:type="gramEnd"/>
            <w:r>
              <w:rPr>
                <w:rFonts w:ascii="宋体" w:hAnsi="宋体" w:cs="宋体" w:hint="eastAsia"/>
              </w:rPr>
              <w:t>公开性（</w:t>
            </w:r>
            <w:r>
              <w:rPr>
                <w:rFonts w:ascii="宋体" w:hAnsi="宋体" w:cs="宋体"/>
              </w:rPr>
              <w:t>1</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评价要点：</w:t>
            </w:r>
          </w:p>
          <w:p w:rsidR="00FE5747" w:rsidRDefault="00877F0A">
            <w:pPr>
              <w:spacing w:line="240" w:lineRule="exact"/>
              <w:ind w:leftChars="50" w:left="105" w:rightChars="50" w:right="105"/>
              <w:rPr>
                <w:rFonts w:ascii="宋体" w:hAnsi="宋体" w:cs="宋体"/>
              </w:rPr>
            </w:pPr>
            <w:r>
              <w:rPr>
                <w:rFonts w:ascii="宋体" w:hAnsi="宋体" w:cs="宋体" w:hint="eastAsia"/>
              </w:rPr>
              <w:t>①是否按规定内容公开预决算信息；</w:t>
            </w:r>
          </w:p>
          <w:p w:rsidR="00FE5747" w:rsidRDefault="00877F0A">
            <w:pPr>
              <w:spacing w:line="240" w:lineRule="exact"/>
              <w:ind w:leftChars="50" w:left="105" w:rightChars="50" w:right="105"/>
              <w:rPr>
                <w:rFonts w:ascii="宋体" w:hAnsi="宋体" w:cs="宋体"/>
              </w:rPr>
            </w:pPr>
            <w:r>
              <w:rPr>
                <w:rFonts w:ascii="宋体" w:hAnsi="宋体" w:cs="宋体" w:hint="eastAsia"/>
              </w:rPr>
              <w:t>②是否按规定时限公开预决算信息。</w:t>
            </w:r>
          </w:p>
          <w:p w:rsidR="00FE5747" w:rsidRDefault="00877F0A">
            <w:pPr>
              <w:spacing w:line="240" w:lineRule="exact"/>
              <w:ind w:leftChars="50" w:left="105" w:rightChars="50" w:right="105"/>
              <w:rPr>
                <w:rFonts w:ascii="宋体" w:cs="宋体"/>
              </w:rPr>
            </w:pPr>
            <w:r>
              <w:rPr>
                <w:rFonts w:ascii="宋体" w:hAnsi="宋体" w:cs="宋体" w:hint="eastAsia"/>
              </w:rPr>
              <w:t>预决算信息是指与部门预算、执行、决算、监督、绩效等管理相关的信息。</w:t>
            </w:r>
          </w:p>
        </w:tc>
      </w:tr>
      <w:tr w:rsidR="00FE5747">
        <w:trPr>
          <w:trHeight w:val="1737"/>
          <w:jc w:val="center"/>
        </w:trPr>
        <w:tc>
          <w:tcPr>
            <w:tcW w:w="307" w:type="pct"/>
            <w:vMerge/>
            <w:vAlign w:val="center"/>
          </w:tcPr>
          <w:p w:rsidR="00FE5747" w:rsidRDefault="00FE5747">
            <w:pPr>
              <w:spacing w:line="240" w:lineRule="exact"/>
              <w:jc w:val="center"/>
              <w:rPr>
                <w:rFonts w:ascii="宋体" w:cs="宋体"/>
              </w:rPr>
            </w:pPr>
          </w:p>
        </w:tc>
        <w:tc>
          <w:tcPr>
            <w:tcW w:w="375" w:type="pct"/>
            <w:vMerge/>
            <w:vAlign w:val="center"/>
          </w:tcPr>
          <w:p w:rsidR="00FE5747" w:rsidRDefault="00FE5747">
            <w:pPr>
              <w:spacing w:line="240" w:lineRule="exact"/>
              <w:jc w:val="center"/>
              <w:rPr>
                <w:rFonts w:ascii="宋体" w:cs="宋体"/>
              </w:rPr>
            </w:pP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基础信息</w:t>
            </w:r>
          </w:p>
          <w:p w:rsidR="00FE5747" w:rsidRDefault="00877F0A">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评价要点：</w:t>
            </w:r>
          </w:p>
          <w:p w:rsidR="00FE5747" w:rsidRDefault="00877F0A">
            <w:pPr>
              <w:spacing w:line="240" w:lineRule="exact"/>
              <w:ind w:leftChars="50" w:left="105" w:rightChars="50" w:right="105"/>
              <w:rPr>
                <w:rFonts w:ascii="宋体" w:hAnsi="宋体" w:cs="宋体"/>
              </w:rPr>
            </w:pPr>
            <w:r>
              <w:rPr>
                <w:rFonts w:ascii="宋体" w:hAnsi="宋体" w:cs="宋体" w:hint="eastAsia"/>
              </w:rPr>
              <w:t>①基础数据信息和会计信息资料是否真实；</w:t>
            </w:r>
          </w:p>
          <w:p w:rsidR="00FE5747" w:rsidRDefault="00877F0A">
            <w:pPr>
              <w:spacing w:line="240" w:lineRule="exact"/>
              <w:ind w:leftChars="50" w:left="105" w:rightChars="50" w:right="105"/>
              <w:rPr>
                <w:rFonts w:ascii="宋体" w:hAnsi="宋体" w:cs="宋体"/>
              </w:rPr>
            </w:pPr>
            <w:r>
              <w:rPr>
                <w:rFonts w:ascii="宋体" w:hAnsi="宋体" w:cs="宋体" w:hint="eastAsia"/>
              </w:rPr>
              <w:t>②基础数据信息和会计信息资料是否完整；</w:t>
            </w:r>
          </w:p>
          <w:p w:rsidR="00FE5747" w:rsidRDefault="00877F0A">
            <w:pPr>
              <w:spacing w:line="240" w:lineRule="exact"/>
              <w:ind w:leftChars="50" w:left="105" w:rightChars="50" w:right="105"/>
              <w:rPr>
                <w:rFonts w:ascii="宋体" w:cs="宋体"/>
              </w:rPr>
            </w:pPr>
            <w:r>
              <w:rPr>
                <w:rFonts w:ascii="宋体" w:hAnsi="宋体" w:cs="宋体" w:hint="eastAsia"/>
              </w:rPr>
              <w:t>③基础数据信息和会计信息资料是否准确。</w:t>
            </w:r>
          </w:p>
        </w:tc>
      </w:tr>
      <w:tr w:rsidR="00FE5747">
        <w:trPr>
          <w:trHeight w:val="1389"/>
          <w:jc w:val="center"/>
        </w:trPr>
        <w:tc>
          <w:tcPr>
            <w:tcW w:w="307" w:type="pct"/>
            <w:vMerge/>
            <w:noWrap/>
            <w:tcMar>
              <w:top w:w="10" w:type="dxa"/>
              <w:left w:w="10" w:type="dxa"/>
              <w:bottom w:w="0" w:type="dxa"/>
              <w:right w:w="10" w:type="dxa"/>
            </w:tcMar>
            <w:textDirection w:val="tbRlV"/>
            <w:vAlign w:val="center"/>
          </w:tcPr>
          <w:p w:rsidR="00FE5747" w:rsidRDefault="00FE5747">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rsidR="00FE5747" w:rsidRDefault="00877F0A">
            <w:pPr>
              <w:spacing w:line="240" w:lineRule="exact"/>
              <w:jc w:val="center"/>
              <w:rPr>
                <w:rFonts w:ascii="宋体" w:hAnsi="宋体" w:cs="宋体"/>
              </w:rPr>
            </w:pPr>
            <w:r>
              <w:rPr>
                <w:rFonts w:ascii="宋体" w:hAnsi="宋体" w:cs="宋体" w:hint="eastAsia"/>
              </w:rPr>
              <w:t>资产</w:t>
            </w:r>
          </w:p>
          <w:p w:rsidR="00FE5747" w:rsidRDefault="00877F0A">
            <w:pPr>
              <w:spacing w:line="24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管理制度</w:t>
            </w:r>
          </w:p>
          <w:p w:rsidR="00FE5747" w:rsidRDefault="00877F0A">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评价要点：</w:t>
            </w:r>
          </w:p>
          <w:p w:rsidR="00FE5747" w:rsidRDefault="00877F0A">
            <w:pPr>
              <w:spacing w:line="240" w:lineRule="exact"/>
              <w:ind w:leftChars="50" w:left="105" w:rightChars="50" w:right="105"/>
              <w:rPr>
                <w:rFonts w:ascii="宋体" w:hAnsi="宋体" w:cs="宋体"/>
              </w:rPr>
            </w:pPr>
            <w:r>
              <w:rPr>
                <w:rFonts w:ascii="宋体" w:hAnsi="宋体" w:cs="宋体" w:hint="eastAsia"/>
              </w:rPr>
              <w:t>①是否已制定或具有资产管理制度；</w:t>
            </w:r>
            <w:r>
              <w:rPr>
                <w:rFonts w:ascii="宋体" w:hAnsi="宋体" w:cs="宋体"/>
              </w:rPr>
              <w:t xml:space="preserve">           </w:t>
            </w:r>
            <w:r>
              <w:rPr>
                <w:rFonts w:ascii="宋体" w:hAnsi="宋体" w:cs="宋体" w:hint="eastAsia"/>
              </w:rPr>
              <w:t>②相关资金管理制度是否合法、合</w:t>
            </w:r>
            <w:proofErr w:type="gramStart"/>
            <w:r>
              <w:rPr>
                <w:rFonts w:ascii="宋体" w:hAnsi="宋体" w:cs="宋体" w:hint="eastAsia"/>
              </w:rPr>
              <w:t>规</w:t>
            </w:r>
            <w:proofErr w:type="gramEnd"/>
            <w:r>
              <w:rPr>
                <w:rFonts w:ascii="宋体" w:hAnsi="宋体" w:cs="宋体" w:hint="eastAsia"/>
              </w:rPr>
              <w:t>、完整；</w:t>
            </w:r>
          </w:p>
          <w:p w:rsidR="00FE5747" w:rsidRDefault="00877F0A">
            <w:pPr>
              <w:spacing w:line="240" w:lineRule="exact"/>
              <w:ind w:leftChars="50" w:left="105" w:rightChars="50" w:right="105"/>
              <w:rPr>
                <w:rFonts w:ascii="宋体" w:cs="宋体"/>
              </w:rPr>
            </w:pPr>
            <w:r>
              <w:rPr>
                <w:rFonts w:ascii="宋体" w:hAnsi="宋体" w:cs="宋体" w:hint="eastAsia"/>
              </w:rPr>
              <w:t>③相关资产管理制度是否得到有效执行。</w:t>
            </w:r>
          </w:p>
        </w:tc>
      </w:tr>
      <w:tr w:rsidR="00FE5747">
        <w:trPr>
          <w:trHeight w:val="1887"/>
          <w:jc w:val="center"/>
        </w:trPr>
        <w:tc>
          <w:tcPr>
            <w:tcW w:w="307" w:type="pct"/>
            <w:vMerge/>
            <w:vAlign w:val="center"/>
          </w:tcPr>
          <w:p w:rsidR="00FE5747" w:rsidRDefault="00FE5747">
            <w:pPr>
              <w:spacing w:line="240" w:lineRule="exact"/>
              <w:jc w:val="center"/>
              <w:rPr>
                <w:rFonts w:ascii="宋体" w:cs="宋体"/>
              </w:rPr>
            </w:pPr>
          </w:p>
        </w:tc>
        <w:tc>
          <w:tcPr>
            <w:tcW w:w="375" w:type="pct"/>
            <w:vMerge/>
            <w:vAlign w:val="center"/>
          </w:tcPr>
          <w:p w:rsidR="00FE5747" w:rsidRDefault="00FE5747">
            <w:pPr>
              <w:spacing w:line="240" w:lineRule="exact"/>
              <w:jc w:val="center"/>
              <w:rPr>
                <w:rFonts w:ascii="宋体" w:cs="宋体"/>
              </w:rPr>
            </w:pP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资产管理</w:t>
            </w:r>
          </w:p>
          <w:p w:rsidR="00FE5747" w:rsidRDefault="00877F0A">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375" w:type="pct"/>
          </w:tcPr>
          <w:p w:rsidR="00FE5747" w:rsidRDefault="00877F0A">
            <w:pPr>
              <w:tabs>
                <w:tab w:val="left" w:pos="761"/>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FE5747" w:rsidRDefault="00877F0A">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w:t>
            </w:r>
            <w:proofErr w:type="gramStart"/>
            <w:r>
              <w:rPr>
                <w:rFonts w:ascii="宋体" w:hAnsi="宋体" w:cs="宋体" w:hint="eastAsia"/>
              </w:rPr>
              <w:t>规</w:t>
            </w:r>
            <w:proofErr w:type="gramEnd"/>
            <w:r>
              <w:rPr>
                <w:rFonts w:ascii="宋体" w:hAnsi="宋体" w:cs="宋体" w:hint="eastAsia"/>
              </w:rPr>
              <w:t>、配置合理、处置规范、收入及时足额上缴，用以反映和考核部门资产安全运行情况。</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评价要点：</w:t>
            </w:r>
          </w:p>
          <w:p w:rsidR="00FE5747" w:rsidRDefault="00877F0A">
            <w:pPr>
              <w:spacing w:line="240" w:lineRule="exact"/>
              <w:ind w:leftChars="50" w:left="105" w:rightChars="50" w:right="105"/>
              <w:rPr>
                <w:rFonts w:ascii="宋体" w:hAnsi="宋体" w:cs="宋体"/>
              </w:rPr>
            </w:pPr>
            <w:r>
              <w:rPr>
                <w:rFonts w:ascii="宋体" w:hAnsi="宋体" w:cs="宋体" w:hint="eastAsia"/>
              </w:rPr>
              <w:t>①资产保存是否完整；</w:t>
            </w:r>
          </w:p>
          <w:p w:rsidR="00FE5747" w:rsidRDefault="00877F0A">
            <w:pPr>
              <w:spacing w:line="240" w:lineRule="exact"/>
              <w:ind w:leftChars="50" w:left="105" w:rightChars="50" w:right="105"/>
              <w:rPr>
                <w:rFonts w:ascii="宋体" w:hAnsi="宋体" w:cs="宋体"/>
              </w:rPr>
            </w:pPr>
            <w:r>
              <w:rPr>
                <w:rFonts w:ascii="宋体" w:hAnsi="宋体" w:cs="宋体" w:hint="eastAsia"/>
              </w:rPr>
              <w:t>②资产配置是否合理；</w:t>
            </w:r>
          </w:p>
          <w:p w:rsidR="00FE5747" w:rsidRDefault="00877F0A">
            <w:pPr>
              <w:spacing w:line="240" w:lineRule="exact"/>
              <w:ind w:leftChars="50" w:left="105" w:rightChars="50" w:right="105"/>
              <w:rPr>
                <w:rFonts w:ascii="宋体" w:hAnsi="宋体" w:cs="宋体"/>
              </w:rPr>
            </w:pPr>
            <w:r>
              <w:rPr>
                <w:rFonts w:ascii="宋体" w:hAnsi="宋体" w:cs="宋体" w:hint="eastAsia"/>
              </w:rPr>
              <w:t>③资产处置是否规范；</w:t>
            </w:r>
          </w:p>
          <w:p w:rsidR="00FE5747" w:rsidRDefault="00877F0A">
            <w:pPr>
              <w:spacing w:line="240" w:lineRule="exact"/>
              <w:ind w:leftChars="50" w:left="105" w:rightChars="50" w:right="105"/>
              <w:rPr>
                <w:rFonts w:ascii="宋体" w:hAnsi="宋体" w:cs="宋体"/>
              </w:rPr>
            </w:pPr>
            <w:r>
              <w:rPr>
                <w:rFonts w:ascii="宋体" w:hAnsi="宋体" w:cs="宋体" w:hint="eastAsia"/>
              </w:rPr>
              <w:t>④资产账务管理是否合</w:t>
            </w:r>
            <w:proofErr w:type="gramStart"/>
            <w:r>
              <w:rPr>
                <w:rFonts w:ascii="宋体" w:hAnsi="宋体" w:cs="宋体" w:hint="eastAsia"/>
              </w:rPr>
              <w:t>规</w:t>
            </w:r>
            <w:proofErr w:type="gramEnd"/>
            <w:r>
              <w:rPr>
                <w:rFonts w:ascii="宋体" w:hAnsi="宋体" w:cs="宋体" w:hint="eastAsia"/>
              </w:rPr>
              <w:t>，是否帐实相符；</w:t>
            </w:r>
          </w:p>
          <w:p w:rsidR="00FE5747" w:rsidRDefault="00877F0A">
            <w:pPr>
              <w:spacing w:line="240" w:lineRule="exact"/>
              <w:ind w:leftChars="50" w:left="105" w:rightChars="50" w:right="105"/>
              <w:rPr>
                <w:rFonts w:ascii="宋体" w:cs="宋体"/>
              </w:rPr>
            </w:pPr>
            <w:r>
              <w:rPr>
                <w:rFonts w:ascii="宋体" w:hAnsi="宋体" w:cs="宋体" w:hint="eastAsia"/>
              </w:rPr>
              <w:t>⑤资产是否有偿使用及处置收入及时足额上缴。</w:t>
            </w:r>
          </w:p>
        </w:tc>
      </w:tr>
      <w:tr w:rsidR="00FE5747">
        <w:trPr>
          <w:trHeight w:val="895"/>
          <w:jc w:val="center"/>
        </w:trPr>
        <w:tc>
          <w:tcPr>
            <w:tcW w:w="307" w:type="pct"/>
            <w:vMerge/>
            <w:vAlign w:val="center"/>
          </w:tcPr>
          <w:p w:rsidR="00FE5747" w:rsidRDefault="00FE5747">
            <w:pPr>
              <w:spacing w:line="240" w:lineRule="exact"/>
              <w:rPr>
                <w:rFonts w:ascii="宋体" w:cs="宋体"/>
              </w:rPr>
            </w:pPr>
          </w:p>
        </w:tc>
        <w:tc>
          <w:tcPr>
            <w:tcW w:w="375" w:type="pct"/>
            <w:vMerge/>
            <w:vAlign w:val="center"/>
          </w:tcPr>
          <w:p w:rsidR="00FE5747" w:rsidRDefault="00FE5747">
            <w:pPr>
              <w:spacing w:line="240" w:lineRule="exact"/>
              <w:rPr>
                <w:rFonts w:ascii="宋体" w:cs="宋体"/>
              </w:rPr>
            </w:pP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固定资产</w:t>
            </w:r>
          </w:p>
          <w:p w:rsidR="00FE5747" w:rsidRDefault="00877F0A">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FE5747">
        <w:trPr>
          <w:trHeight w:val="2171"/>
          <w:jc w:val="center"/>
        </w:trPr>
        <w:tc>
          <w:tcPr>
            <w:tcW w:w="307" w:type="pct"/>
            <w:vMerge w:val="restart"/>
            <w:noWrap/>
            <w:tcMar>
              <w:top w:w="10" w:type="dxa"/>
              <w:left w:w="10" w:type="dxa"/>
              <w:bottom w:w="0" w:type="dxa"/>
              <w:right w:w="10" w:type="dxa"/>
            </w:tcMar>
            <w:textDirection w:val="tbRlV"/>
            <w:vAlign w:val="center"/>
          </w:tcPr>
          <w:p w:rsidR="00FE5747" w:rsidRDefault="00877F0A">
            <w:pPr>
              <w:spacing w:line="240" w:lineRule="exact"/>
              <w:jc w:val="center"/>
              <w:rPr>
                <w:rFonts w:ascii="宋体" w:cs="宋体"/>
              </w:rPr>
            </w:pPr>
            <w:r>
              <w:rPr>
                <w:rFonts w:ascii="宋体" w:hAnsi="宋体" w:cs="宋体" w:hint="eastAsia"/>
              </w:rPr>
              <w:lastRenderedPageBreak/>
              <w:t>产</w:t>
            </w:r>
            <w:r>
              <w:rPr>
                <w:rFonts w:ascii="宋体" w:hAnsi="宋体" w:cs="宋体"/>
              </w:rPr>
              <w:t xml:space="preserve">   </w:t>
            </w:r>
            <w:r>
              <w:rPr>
                <w:rFonts w:ascii="宋体" w:hAnsi="宋体" w:cs="宋体" w:hint="eastAsia"/>
              </w:rPr>
              <w:t>出（</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FE5747" w:rsidRDefault="00877F0A">
            <w:pPr>
              <w:spacing w:line="240" w:lineRule="exact"/>
              <w:jc w:val="center"/>
              <w:rPr>
                <w:rFonts w:ascii="宋体" w:hAnsi="宋体" w:cs="宋体"/>
              </w:rPr>
            </w:pPr>
            <w:r>
              <w:rPr>
                <w:rFonts w:ascii="宋体" w:hAnsi="宋体" w:cs="宋体" w:hint="eastAsia"/>
              </w:rPr>
              <w:t>职责</w:t>
            </w:r>
          </w:p>
          <w:p w:rsidR="00FE5747" w:rsidRDefault="00877F0A">
            <w:pPr>
              <w:spacing w:line="240" w:lineRule="exact"/>
              <w:jc w:val="center"/>
              <w:rPr>
                <w:rFonts w:ascii="宋体" w:cs="宋体"/>
              </w:rPr>
            </w:pPr>
            <w:r>
              <w:rPr>
                <w:rFonts w:ascii="宋体" w:hAnsi="宋体" w:cs="宋体" w:hint="eastAsia"/>
              </w:rPr>
              <w:t>履行（</w:t>
            </w:r>
            <w:r>
              <w:rPr>
                <w:rFonts w:ascii="宋体" w:hAnsi="宋体" w:cs="宋体"/>
              </w:rPr>
              <w:t>30</w:t>
            </w:r>
            <w:r>
              <w:rPr>
                <w:rFonts w:ascii="宋体" w:hAnsi="宋体" w:cs="宋体" w:hint="eastAsia"/>
              </w:rPr>
              <w:t>分）</w:t>
            </w: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实际</w:t>
            </w:r>
          </w:p>
          <w:p w:rsidR="00FE5747" w:rsidRDefault="00877F0A">
            <w:pPr>
              <w:spacing w:line="240" w:lineRule="exact"/>
              <w:jc w:val="center"/>
              <w:rPr>
                <w:rFonts w:ascii="宋体" w:hAnsi="宋体" w:cs="宋体"/>
              </w:rPr>
            </w:pPr>
            <w:r>
              <w:rPr>
                <w:rFonts w:ascii="宋体" w:hAnsi="宋体" w:cs="宋体" w:hint="eastAsia"/>
              </w:rPr>
              <w:t>完成率</w:t>
            </w:r>
          </w:p>
          <w:p w:rsidR="00FE5747" w:rsidRDefault="00877F0A">
            <w:pPr>
              <w:spacing w:line="240" w:lineRule="exact"/>
              <w:jc w:val="center"/>
              <w:rPr>
                <w:rFonts w:ascii="宋体" w:cs="宋体"/>
              </w:rPr>
            </w:pPr>
            <w:r>
              <w:rPr>
                <w:rFonts w:ascii="宋体" w:hAnsi="宋体" w:cs="宋体" w:hint="eastAsia"/>
              </w:rPr>
              <w:t>（</w:t>
            </w:r>
            <w:r>
              <w:rPr>
                <w:rFonts w:ascii="宋体" w:hAnsi="宋体" w:cs="宋体"/>
              </w:rPr>
              <w:t>8</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7</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w:t>
            </w:r>
            <w:proofErr w:type="gramStart"/>
            <w:r>
              <w:rPr>
                <w:rFonts w:ascii="宋体" w:hAnsi="宋体" w:cs="宋体" w:hint="eastAsia"/>
              </w:rPr>
              <w:t>履</w:t>
            </w:r>
            <w:proofErr w:type="gramEnd"/>
            <w:r>
              <w:rPr>
                <w:rFonts w:ascii="宋体" w:hAnsi="宋体" w:cs="宋体" w:hint="eastAsia"/>
              </w:rPr>
              <w:t>职工作任务目标的实现程度。</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FE5747" w:rsidRDefault="00877F0A">
            <w:pPr>
              <w:spacing w:line="240" w:lineRule="exact"/>
              <w:ind w:leftChars="50" w:left="105" w:rightChars="50" w:right="105"/>
              <w:rPr>
                <w:rFonts w:ascii="宋体" w:hAnsi="宋体" w:cs="宋体"/>
              </w:rPr>
            </w:pPr>
            <w:r>
              <w:rPr>
                <w:rFonts w:ascii="宋体" w:hAnsi="宋体" w:cs="宋体" w:hint="eastAsia"/>
              </w:rPr>
              <w:t>实际完成工作数：一定时期（年度或规划期）</w:t>
            </w:r>
            <w:proofErr w:type="gramStart"/>
            <w:r>
              <w:rPr>
                <w:rFonts w:ascii="宋体" w:hAnsi="宋体" w:cs="宋体" w:hint="eastAsia"/>
              </w:rPr>
              <w:t>内部门</w:t>
            </w:r>
            <w:proofErr w:type="gramEnd"/>
            <w:r>
              <w:rPr>
                <w:rFonts w:ascii="宋体" w:hAnsi="宋体" w:cs="宋体" w:hint="eastAsia"/>
              </w:rPr>
              <w:t>实际完成工作任务的数量。</w:t>
            </w:r>
          </w:p>
          <w:p w:rsidR="00FE5747" w:rsidRDefault="00877F0A">
            <w:pPr>
              <w:spacing w:line="240" w:lineRule="exact"/>
              <w:ind w:leftChars="50" w:left="105" w:rightChars="50" w:right="105"/>
              <w:rPr>
                <w:rFonts w:ascii="宋体" w:cs="宋体"/>
              </w:rPr>
            </w:pPr>
            <w:r>
              <w:rPr>
                <w:rFonts w:ascii="宋体" w:hAnsi="宋体" w:cs="宋体" w:hint="eastAsia"/>
              </w:rPr>
              <w:t>计划工作数：部门整体绩效目标确定的一定时期（年度或规划期）内预计完成工作任务的数量。</w:t>
            </w:r>
          </w:p>
        </w:tc>
      </w:tr>
      <w:tr w:rsidR="00FE5747">
        <w:trPr>
          <w:trHeight w:val="1393"/>
          <w:jc w:val="center"/>
        </w:trPr>
        <w:tc>
          <w:tcPr>
            <w:tcW w:w="307" w:type="pct"/>
            <w:vMerge/>
            <w:textDirection w:val="tbRlV"/>
            <w:vAlign w:val="center"/>
          </w:tcPr>
          <w:p w:rsidR="00FE5747" w:rsidRDefault="00FE5747">
            <w:pPr>
              <w:spacing w:line="240" w:lineRule="exact"/>
              <w:ind w:left="113"/>
              <w:jc w:val="center"/>
              <w:rPr>
                <w:rFonts w:ascii="宋体" w:cs="宋体"/>
              </w:rPr>
            </w:pPr>
          </w:p>
        </w:tc>
        <w:tc>
          <w:tcPr>
            <w:tcW w:w="375" w:type="pct"/>
            <w:vMerge/>
            <w:vAlign w:val="center"/>
          </w:tcPr>
          <w:p w:rsidR="00FE5747" w:rsidRDefault="00FE5747">
            <w:pPr>
              <w:spacing w:line="240" w:lineRule="exact"/>
              <w:jc w:val="center"/>
              <w:rPr>
                <w:rFonts w:ascii="宋体" w:cs="宋体"/>
              </w:rPr>
            </w:pP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完成</w:t>
            </w:r>
          </w:p>
          <w:p w:rsidR="00FE5747" w:rsidRDefault="00877F0A">
            <w:pPr>
              <w:spacing w:line="240" w:lineRule="exact"/>
              <w:jc w:val="center"/>
              <w:rPr>
                <w:rFonts w:ascii="宋体" w:hAnsi="宋体" w:cs="宋体"/>
              </w:rPr>
            </w:pPr>
            <w:r>
              <w:rPr>
                <w:rFonts w:ascii="宋体" w:hAnsi="宋体" w:cs="宋体" w:hint="eastAsia"/>
              </w:rPr>
              <w:t>及时率</w:t>
            </w:r>
          </w:p>
          <w:p w:rsidR="00FE5747" w:rsidRDefault="00877F0A">
            <w:pPr>
              <w:spacing w:line="240" w:lineRule="exact"/>
              <w:jc w:val="center"/>
              <w:rPr>
                <w:rFonts w:ascii="宋体" w:cs="宋体"/>
              </w:rPr>
            </w:pPr>
            <w:r>
              <w:rPr>
                <w:rFonts w:ascii="宋体" w:hAnsi="宋体" w:cs="宋体" w:hint="eastAsia"/>
              </w:rPr>
              <w:t>（</w:t>
            </w:r>
            <w:r>
              <w:rPr>
                <w:rFonts w:ascii="宋体" w:hAnsi="宋体" w:cs="宋体"/>
              </w:rPr>
              <w:t>4</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FE5747" w:rsidRDefault="00877F0A">
            <w:pPr>
              <w:spacing w:line="240" w:lineRule="exact"/>
              <w:ind w:leftChars="50" w:left="105" w:rightChars="50" w:right="105"/>
              <w:rPr>
                <w:rFonts w:ascii="宋体" w:cs="宋体"/>
              </w:rPr>
            </w:pPr>
            <w:r>
              <w:rPr>
                <w:rFonts w:ascii="宋体" w:hAnsi="宋体" w:cs="宋体" w:hint="eastAsia"/>
              </w:rPr>
              <w:t>及时完成实际工作数：部门按照整体绩效目标确定的时限实际完成的工作任务数量。</w:t>
            </w:r>
          </w:p>
        </w:tc>
      </w:tr>
      <w:tr w:rsidR="00FE5747">
        <w:trPr>
          <w:trHeight w:val="1675"/>
          <w:jc w:val="center"/>
        </w:trPr>
        <w:tc>
          <w:tcPr>
            <w:tcW w:w="307" w:type="pct"/>
            <w:vMerge/>
            <w:vAlign w:val="center"/>
          </w:tcPr>
          <w:p w:rsidR="00FE5747" w:rsidRDefault="00FE5747">
            <w:pPr>
              <w:spacing w:line="240" w:lineRule="exact"/>
              <w:rPr>
                <w:rFonts w:ascii="宋体" w:cs="宋体"/>
              </w:rPr>
            </w:pPr>
          </w:p>
        </w:tc>
        <w:tc>
          <w:tcPr>
            <w:tcW w:w="375" w:type="pct"/>
            <w:vMerge/>
            <w:vAlign w:val="center"/>
          </w:tcPr>
          <w:p w:rsidR="00FE5747" w:rsidRDefault="00FE5747">
            <w:pPr>
              <w:spacing w:line="240" w:lineRule="exact"/>
              <w:rPr>
                <w:rFonts w:ascii="宋体" w:cs="宋体"/>
              </w:rPr>
            </w:pP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质量</w:t>
            </w:r>
          </w:p>
          <w:p w:rsidR="00FE5747" w:rsidRDefault="00877F0A">
            <w:pPr>
              <w:spacing w:line="240" w:lineRule="exact"/>
              <w:jc w:val="center"/>
              <w:rPr>
                <w:rFonts w:ascii="宋体" w:hAnsi="宋体" w:cs="宋体"/>
              </w:rPr>
            </w:pPr>
            <w:r>
              <w:rPr>
                <w:rFonts w:ascii="宋体" w:hAnsi="宋体" w:cs="宋体" w:hint="eastAsia"/>
              </w:rPr>
              <w:t>达标率</w:t>
            </w:r>
          </w:p>
          <w:p w:rsidR="00FE5747" w:rsidRDefault="00877F0A">
            <w:pPr>
              <w:spacing w:line="240" w:lineRule="exact"/>
              <w:jc w:val="center"/>
              <w:rPr>
                <w:rFonts w:ascii="宋体" w:cs="宋体"/>
              </w:rPr>
            </w:pPr>
            <w:r>
              <w:rPr>
                <w:rFonts w:ascii="宋体" w:hAnsi="宋体" w:cs="宋体" w:hint="eastAsia"/>
              </w:rPr>
              <w:t>（</w:t>
            </w:r>
            <w:r>
              <w:rPr>
                <w:rFonts w:ascii="宋体" w:hAnsi="宋体" w:cs="宋体"/>
              </w:rPr>
              <w:t>8</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8</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FE5747" w:rsidRDefault="00877F0A">
            <w:pPr>
              <w:spacing w:line="240" w:lineRule="exact"/>
              <w:ind w:leftChars="50" w:left="105" w:rightChars="50" w:right="105"/>
              <w:rPr>
                <w:rFonts w:ascii="宋体" w:cs="宋体"/>
              </w:rPr>
            </w:pPr>
            <w:r>
              <w:rPr>
                <w:rFonts w:ascii="宋体" w:hAnsi="宋体" w:cs="宋体" w:hint="eastAsia"/>
              </w:rPr>
              <w:t>质量达标实际工作数：一定时期（年度或规划期）</w:t>
            </w:r>
            <w:proofErr w:type="gramStart"/>
            <w:r>
              <w:rPr>
                <w:rFonts w:ascii="宋体" w:hAnsi="宋体" w:cs="宋体" w:hint="eastAsia"/>
              </w:rPr>
              <w:t>内部门</w:t>
            </w:r>
            <w:proofErr w:type="gramEnd"/>
            <w:r>
              <w:rPr>
                <w:rFonts w:ascii="宋体" w:hAnsi="宋体" w:cs="宋体" w:hint="eastAsia"/>
              </w:rPr>
              <w:t>实际完成工作数中达到部门绩效目标要求（绩效标准值）的工作任务数量。</w:t>
            </w:r>
          </w:p>
        </w:tc>
      </w:tr>
      <w:tr w:rsidR="00FE5747">
        <w:trPr>
          <w:trHeight w:val="1125"/>
          <w:jc w:val="center"/>
        </w:trPr>
        <w:tc>
          <w:tcPr>
            <w:tcW w:w="307" w:type="pct"/>
            <w:vMerge/>
            <w:vAlign w:val="center"/>
          </w:tcPr>
          <w:p w:rsidR="00FE5747" w:rsidRDefault="00FE5747">
            <w:pPr>
              <w:spacing w:line="240" w:lineRule="exact"/>
              <w:rPr>
                <w:rFonts w:ascii="宋体" w:cs="宋体"/>
              </w:rPr>
            </w:pPr>
          </w:p>
        </w:tc>
        <w:tc>
          <w:tcPr>
            <w:tcW w:w="375" w:type="pct"/>
            <w:vMerge/>
            <w:vAlign w:val="center"/>
          </w:tcPr>
          <w:p w:rsidR="00FE5747" w:rsidRDefault="00FE5747">
            <w:pPr>
              <w:spacing w:line="240" w:lineRule="exact"/>
              <w:rPr>
                <w:rFonts w:ascii="宋体" w:cs="宋体"/>
              </w:rPr>
            </w:pP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重点工作</w:t>
            </w:r>
          </w:p>
          <w:p w:rsidR="00FE5747" w:rsidRDefault="00877F0A">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8</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p>
          <w:p w:rsidR="00FE5747" w:rsidRDefault="00877F0A">
            <w:pPr>
              <w:spacing w:line="240" w:lineRule="exact"/>
              <w:ind w:leftChars="50" w:left="105" w:rightChars="50" w:right="105"/>
              <w:rPr>
                <w:rFonts w:ascii="宋体" w:cs="宋体"/>
              </w:rPr>
            </w:pPr>
            <w:r>
              <w:rPr>
                <w:rFonts w:ascii="宋体" w:hAnsi="宋体" w:cs="宋体" w:hint="eastAsia"/>
              </w:rPr>
              <w:t>重点工作是指党委、政府、人大、相关部门交办或下达的工作任务。</w:t>
            </w:r>
          </w:p>
        </w:tc>
      </w:tr>
      <w:tr w:rsidR="00FE5747">
        <w:trPr>
          <w:trHeight w:val="709"/>
          <w:jc w:val="center"/>
        </w:trPr>
        <w:tc>
          <w:tcPr>
            <w:tcW w:w="307" w:type="pct"/>
            <w:vMerge w:val="restart"/>
            <w:noWrap/>
            <w:tcMar>
              <w:top w:w="10" w:type="dxa"/>
              <w:left w:w="10" w:type="dxa"/>
              <w:bottom w:w="0" w:type="dxa"/>
              <w:right w:w="10" w:type="dxa"/>
            </w:tcMar>
            <w:textDirection w:val="tbRlV"/>
            <w:vAlign w:val="center"/>
          </w:tcPr>
          <w:p w:rsidR="00FE5747" w:rsidRDefault="00877F0A">
            <w:pPr>
              <w:spacing w:line="240" w:lineRule="exact"/>
              <w:jc w:val="center"/>
              <w:rPr>
                <w:rFonts w:ascii="宋体" w:cs="宋体"/>
              </w:rPr>
            </w:pPr>
            <w:proofErr w:type="gramStart"/>
            <w:r>
              <w:rPr>
                <w:rFonts w:ascii="宋体" w:hAnsi="宋体" w:cs="宋体" w:hint="eastAsia"/>
              </w:rPr>
              <w:t>效</w:t>
            </w:r>
            <w:proofErr w:type="gramEnd"/>
            <w:r>
              <w:rPr>
                <w:rFonts w:ascii="宋体" w:hAnsi="宋体" w:cs="宋体"/>
              </w:rPr>
              <w:t xml:space="preserve">   </w:t>
            </w:r>
            <w:r>
              <w:rPr>
                <w:rFonts w:ascii="宋体" w:hAnsi="宋体" w:cs="宋体" w:hint="eastAsia"/>
              </w:rPr>
              <w:t>果（</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FE5747" w:rsidRDefault="00877F0A">
            <w:pPr>
              <w:spacing w:line="240" w:lineRule="exact"/>
              <w:jc w:val="center"/>
              <w:rPr>
                <w:rFonts w:ascii="宋体" w:hAnsi="宋体" w:cs="宋体"/>
              </w:rPr>
            </w:pPr>
            <w:r>
              <w:rPr>
                <w:rFonts w:ascii="宋体" w:hAnsi="宋体" w:cs="宋体" w:hint="eastAsia"/>
              </w:rPr>
              <w:t>履职</w:t>
            </w:r>
          </w:p>
          <w:p w:rsidR="00FE5747" w:rsidRDefault="00877F0A">
            <w:pPr>
              <w:spacing w:line="240" w:lineRule="exact"/>
              <w:jc w:val="center"/>
              <w:rPr>
                <w:rFonts w:ascii="宋体" w:cs="宋体"/>
              </w:rPr>
            </w:pPr>
            <w:r>
              <w:rPr>
                <w:rFonts w:ascii="宋体" w:hAnsi="宋体" w:cs="宋体" w:hint="eastAsia"/>
              </w:rPr>
              <w:t>效益（</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7" w:type="pct"/>
            <w:vMerge w:val="restart"/>
            <w:tcMar>
              <w:top w:w="10" w:type="dxa"/>
              <w:left w:w="10" w:type="dxa"/>
              <w:bottom w:w="0" w:type="dxa"/>
              <w:right w:w="10" w:type="dxa"/>
            </w:tcMar>
            <w:vAlign w:val="center"/>
          </w:tcPr>
          <w:p w:rsidR="00FE5747" w:rsidRDefault="00877F0A">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FE5747">
        <w:trPr>
          <w:trHeight w:val="709"/>
          <w:jc w:val="center"/>
        </w:trPr>
        <w:tc>
          <w:tcPr>
            <w:tcW w:w="307" w:type="pct"/>
            <w:vMerge/>
            <w:vAlign w:val="center"/>
          </w:tcPr>
          <w:p w:rsidR="00FE5747" w:rsidRDefault="00FE5747">
            <w:pPr>
              <w:spacing w:line="240" w:lineRule="exact"/>
              <w:rPr>
                <w:rFonts w:ascii="宋体" w:cs="宋体"/>
              </w:rPr>
            </w:pPr>
          </w:p>
        </w:tc>
        <w:tc>
          <w:tcPr>
            <w:tcW w:w="375" w:type="pct"/>
            <w:vMerge/>
            <w:vAlign w:val="center"/>
          </w:tcPr>
          <w:p w:rsidR="00FE5747" w:rsidRDefault="00FE5747">
            <w:pPr>
              <w:spacing w:line="240" w:lineRule="exact"/>
              <w:rPr>
                <w:rFonts w:ascii="宋体" w:cs="宋体"/>
              </w:rPr>
            </w:pP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1867" w:type="pct"/>
            <w:vMerge/>
            <w:vAlign w:val="center"/>
          </w:tcPr>
          <w:p w:rsidR="00FE5747" w:rsidRDefault="00FE5747">
            <w:pPr>
              <w:spacing w:line="240" w:lineRule="exact"/>
              <w:ind w:leftChars="50" w:left="105" w:rightChars="50" w:right="105"/>
              <w:rPr>
                <w:rFonts w:ascii="宋体" w:cs="宋体"/>
              </w:rPr>
            </w:pPr>
          </w:p>
        </w:tc>
      </w:tr>
      <w:tr w:rsidR="00FE5747">
        <w:trPr>
          <w:trHeight w:val="709"/>
          <w:jc w:val="center"/>
        </w:trPr>
        <w:tc>
          <w:tcPr>
            <w:tcW w:w="307" w:type="pct"/>
            <w:vMerge/>
            <w:vAlign w:val="center"/>
          </w:tcPr>
          <w:p w:rsidR="00FE5747" w:rsidRDefault="00FE5747">
            <w:pPr>
              <w:spacing w:line="240" w:lineRule="exact"/>
              <w:rPr>
                <w:rFonts w:ascii="宋体" w:cs="宋体"/>
              </w:rPr>
            </w:pPr>
          </w:p>
        </w:tc>
        <w:tc>
          <w:tcPr>
            <w:tcW w:w="375" w:type="pct"/>
            <w:vMerge/>
            <w:vAlign w:val="center"/>
          </w:tcPr>
          <w:p w:rsidR="00FE5747" w:rsidRDefault="00FE5747">
            <w:pPr>
              <w:spacing w:line="240" w:lineRule="exact"/>
              <w:rPr>
                <w:rFonts w:ascii="宋体" w:cs="宋体"/>
              </w:rPr>
            </w:pP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1867" w:type="pct"/>
            <w:vMerge/>
            <w:vAlign w:val="center"/>
          </w:tcPr>
          <w:p w:rsidR="00FE5747" w:rsidRDefault="00FE5747">
            <w:pPr>
              <w:spacing w:line="240" w:lineRule="exact"/>
              <w:ind w:leftChars="50" w:left="105" w:rightChars="50" w:right="105"/>
              <w:rPr>
                <w:rFonts w:ascii="宋体" w:cs="宋体"/>
              </w:rPr>
            </w:pPr>
          </w:p>
        </w:tc>
      </w:tr>
      <w:tr w:rsidR="00FE5747">
        <w:trPr>
          <w:trHeight w:val="1063"/>
          <w:jc w:val="center"/>
        </w:trPr>
        <w:tc>
          <w:tcPr>
            <w:tcW w:w="307" w:type="pct"/>
            <w:vMerge/>
            <w:vAlign w:val="center"/>
          </w:tcPr>
          <w:p w:rsidR="00FE5747" w:rsidRDefault="00FE5747">
            <w:pPr>
              <w:spacing w:line="240" w:lineRule="exact"/>
              <w:rPr>
                <w:rFonts w:ascii="宋体" w:cs="宋体"/>
              </w:rPr>
            </w:pPr>
          </w:p>
        </w:tc>
        <w:tc>
          <w:tcPr>
            <w:tcW w:w="375" w:type="pct"/>
            <w:vMerge/>
            <w:vAlign w:val="center"/>
          </w:tcPr>
          <w:p w:rsidR="00FE5747" w:rsidRDefault="00FE5747">
            <w:pPr>
              <w:spacing w:line="240" w:lineRule="exact"/>
              <w:rPr>
                <w:rFonts w:ascii="宋体" w:cs="宋体"/>
              </w:rPr>
            </w:pPr>
          </w:p>
        </w:tc>
        <w:tc>
          <w:tcPr>
            <w:tcW w:w="500" w:type="pct"/>
            <w:tcMar>
              <w:top w:w="10" w:type="dxa"/>
              <w:left w:w="10" w:type="dxa"/>
              <w:bottom w:w="0" w:type="dxa"/>
              <w:right w:w="10" w:type="dxa"/>
            </w:tcMar>
            <w:vAlign w:val="center"/>
          </w:tcPr>
          <w:p w:rsidR="00FE5747" w:rsidRDefault="00877F0A">
            <w:pPr>
              <w:spacing w:line="240" w:lineRule="exact"/>
              <w:jc w:val="center"/>
              <w:rPr>
                <w:rFonts w:ascii="宋体" w:cs="宋体"/>
              </w:rPr>
            </w:pPr>
            <w:r>
              <w:rPr>
                <w:rFonts w:ascii="宋体" w:hAnsi="宋体" w:cs="宋体" w:hint="eastAsia"/>
              </w:rPr>
              <w:t>社会公众</w:t>
            </w:r>
          </w:p>
          <w:p w:rsidR="00FE5747" w:rsidRDefault="00877F0A">
            <w:pPr>
              <w:spacing w:line="240" w:lineRule="exact"/>
              <w:jc w:val="center"/>
              <w:rPr>
                <w:rFonts w:ascii="宋体" w:cs="宋体"/>
              </w:rPr>
            </w:pPr>
            <w:r>
              <w:rPr>
                <w:rFonts w:ascii="宋体" w:hAnsi="宋体" w:cs="宋体" w:hint="eastAsia"/>
              </w:rPr>
              <w:t>或服务对</w:t>
            </w:r>
          </w:p>
          <w:p w:rsidR="00FE5747" w:rsidRDefault="00877F0A">
            <w:pPr>
              <w:spacing w:line="240" w:lineRule="exact"/>
              <w:jc w:val="center"/>
              <w:rPr>
                <w:rFonts w:ascii="宋体" w:cs="宋体"/>
              </w:rPr>
            </w:pPr>
            <w:proofErr w:type="gramStart"/>
            <w:r>
              <w:rPr>
                <w:rFonts w:ascii="宋体" w:hAnsi="宋体" w:cs="宋体" w:hint="eastAsia"/>
              </w:rPr>
              <w:t>象</w:t>
            </w:r>
            <w:proofErr w:type="gramEnd"/>
            <w:r>
              <w:rPr>
                <w:rFonts w:ascii="宋体" w:hAnsi="宋体" w:cs="宋体" w:hint="eastAsia"/>
              </w:rPr>
              <w:t>满意度（</w:t>
            </w:r>
            <w:r>
              <w:rPr>
                <w:rFonts w:ascii="宋体" w:hAnsi="宋体" w:cs="宋体"/>
              </w:rPr>
              <w:t>5</w:t>
            </w:r>
            <w:r>
              <w:rPr>
                <w:rFonts w:ascii="宋体" w:hAnsi="宋体" w:cs="宋体" w:hint="eastAsia"/>
              </w:rPr>
              <w:t>分）</w:t>
            </w: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FE5747" w:rsidRDefault="00877F0A">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7"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FE5747">
        <w:trPr>
          <w:trHeight w:val="692"/>
          <w:jc w:val="center"/>
        </w:trPr>
        <w:tc>
          <w:tcPr>
            <w:tcW w:w="307" w:type="pct"/>
            <w:vAlign w:val="center"/>
          </w:tcPr>
          <w:p w:rsidR="00FE5747" w:rsidRDefault="00877F0A">
            <w:pPr>
              <w:spacing w:line="240" w:lineRule="exact"/>
              <w:rPr>
                <w:rFonts w:ascii="宋体" w:cs="宋体"/>
              </w:rPr>
            </w:pPr>
            <w:r>
              <w:rPr>
                <w:rFonts w:ascii="宋体" w:hAnsi="宋体" w:cs="宋体" w:hint="eastAsia"/>
              </w:rPr>
              <w:t>总分</w:t>
            </w:r>
          </w:p>
        </w:tc>
        <w:tc>
          <w:tcPr>
            <w:tcW w:w="375" w:type="pct"/>
            <w:vAlign w:val="center"/>
          </w:tcPr>
          <w:p w:rsidR="00FE5747" w:rsidRDefault="00FE5747">
            <w:pPr>
              <w:spacing w:line="240" w:lineRule="exact"/>
              <w:rPr>
                <w:rFonts w:ascii="宋体" w:cs="宋体"/>
              </w:rPr>
            </w:pPr>
          </w:p>
        </w:tc>
        <w:tc>
          <w:tcPr>
            <w:tcW w:w="500" w:type="pct"/>
            <w:tcMar>
              <w:top w:w="10" w:type="dxa"/>
              <w:left w:w="10" w:type="dxa"/>
              <w:bottom w:w="0" w:type="dxa"/>
              <w:right w:w="10" w:type="dxa"/>
            </w:tcMar>
            <w:vAlign w:val="center"/>
          </w:tcPr>
          <w:p w:rsidR="00FE5747" w:rsidRDefault="00FE5747">
            <w:pPr>
              <w:spacing w:line="240" w:lineRule="exact"/>
              <w:jc w:val="center"/>
              <w:rPr>
                <w:rFonts w:ascii="宋体" w:cs="宋体"/>
              </w:rPr>
            </w:pPr>
          </w:p>
        </w:tc>
        <w:tc>
          <w:tcPr>
            <w:tcW w:w="375" w:type="pct"/>
          </w:tcPr>
          <w:p w:rsidR="00FE5747" w:rsidRDefault="00877F0A">
            <w:pPr>
              <w:tabs>
                <w:tab w:val="left" w:pos="2604"/>
              </w:tabs>
              <w:spacing w:line="240" w:lineRule="exact"/>
              <w:ind w:leftChars="50" w:left="105" w:rightChars="50" w:right="105" w:firstLineChars="46" w:firstLine="97"/>
              <w:rPr>
                <w:rFonts w:ascii="宋体" w:cs="宋体"/>
              </w:rPr>
            </w:pPr>
            <w:r>
              <w:rPr>
                <w:rFonts w:ascii="宋体" w:cs="宋体" w:hint="eastAsia"/>
              </w:rPr>
              <w:t>95</w:t>
            </w:r>
          </w:p>
        </w:tc>
        <w:tc>
          <w:tcPr>
            <w:tcW w:w="1576" w:type="pct"/>
            <w:tcMar>
              <w:top w:w="10" w:type="dxa"/>
              <w:left w:w="10" w:type="dxa"/>
              <w:bottom w:w="0" w:type="dxa"/>
              <w:right w:w="10" w:type="dxa"/>
            </w:tcMar>
            <w:vAlign w:val="center"/>
          </w:tcPr>
          <w:p w:rsidR="00FE5747" w:rsidRDefault="00FE5747">
            <w:pPr>
              <w:tabs>
                <w:tab w:val="left" w:pos="2604"/>
              </w:tabs>
              <w:spacing w:line="240" w:lineRule="exact"/>
              <w:ind w:leftChars="50" w:left="105" w:rightChars="50" w:right="105" w:firstLineChars="46" w:firstLine="97"/>
              <w:rPr>
                <w:rFonts w:ascii="宋体" w:cs="宋体"/>
              </w:rPr>
            </w:pPr>
          </w:p>
        </w:tc>
        <w:tc>
          <w:tcPr>
            <w:tcW w:w="1867" w:type="pct"/>
            <w:tcMar>
              <w:top w:w="10" w:type="dxa"/>
              <w:left w:w="10" w:type="dxa"/>
              <w:bottom w:w="0" w:type="dxa"/>
              <w:right w:w="10" w:type="dxa"/>
            </w:tcMar>
            <w:vAlign w:val="center"/>
          </w:tcPr>
          <w:p w:rsidR="00FE5747" w:rsidRDefault="00FE5747">
            <w:pPr>
              <w:spacing w:line="240" w:lineRule="exact"/>
              <w:ind w:leftChars="50" w:left="105" w:rightChars="50" w:right="105"/>
              <w:rPr>
                <w:rFonts w:ascii="宋体" w:cs="宋体"/>
              </w:rPr>
            </w:pPr>
          </w:p>
        </w:tc>
      </w:tr>
    </w:tbl>
    <w:p w:rsidR="00FE5747" w:rsidRDefault="00FE5747"/>
    <w:p w:rsidR="00FE5747" w:rsidRDefault="00877F0A">
      <w:pPr>
        <w:spacing w:line="600" w:lineRule="exact"/>
        <w:rPr>
          <w:rFonts w:eastAsia="黑体"/>
          <w:sz w:val="32"/>
          <w:szCs w:val="32"/>
        </w:rPr>
      </w:pPr>
      <w:r>
        <w:br w:type="page"/>
      </w:r>
      <w:r>
        <w:rPr>
          <w:rFonts w:eastAsia="黑体" w:cs="黑体" w:hint="eastAsia"/>
          <w:sz w:val="32"/>
          <w:szCs w:val="32"/>
        </w:rPr>
        <w:lastRenderedPageBreak/>
        <w:t>附件</w:t>
      </w:r>
      <w:r>
        <w:rPr>
          <w:rFonts w:eastAsia="黑体" w:cs="黑体" w:hint="eastAsia"/>
          <w:sz w:val="32"/>
          <w:szCs w:val="32"/>
        </w:rPr>
        <w:t>3</w:t>
      </w:r>
      <w:r>
        <w:rPr>
          <w:rFonts w:ascii="黑体" w:eastAsia="黑体" w:cs="黑体" w:hint="eastAsia"/>
          <w:sz w:val="32"/>
          <w:szCs w:val="32"/>
        </w:rPr>
        <w:t>：</w:t>
      </w:r>
    </w:p>
    <w:p w:rsidR="00FE5747" w:rsidRDefault="00877F0A">
      <w:pPr>
        <w:spacing w:afterLines="50" w:after="156" w:line="400" w:lineRule="exact"/>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t>2022</w:t>
      </w:r>
      <w:r>
        <w:rPr>
          <w:rFonts w:ascii="方正小标宋简体" w:eastAsia="方正小标宋简体" w:cs="方正小标宋_GBK" w:hint="eastAsia"/>
          <w:sz w:val="36"/>
          <w:szCs w:val="36"/>
        </w:rPr>
        <w:t>年度项目支出绩效自评指标计分表</w:t>
      </w:r>
    </w:p>
    <w:tbl>
      <w:tblPr>
        <w:tblW w:w="51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3"/>
        <w:gridCol w:w="451"/>
        <w:gridCol w:w="831"/>
        <w:gridCol w:w="538"/>
        <w:gridCol w:w="2616"/>
        <w:gridCol w:w="4180"/>
      </w:tblGrid>
      <w:tr w:rsidR="00FE5747">
        <w:trPr>
          <w:trHeight w:val="454"/>
          <w:tblHeader/>
          <w:jc w:val="center"/>
        </w:trPr>
        <w:tc>
          <w:tcPr>
            <w:tcW w:w="295" w:type="pct"/>
            <w:tcMar>
              <w:top w:w="10" w:type="dxa"/>
              <w:left w:w="10" w:type="dxa"/>
              <w:bottom w:w="0" w:type="dxa"/>
              <w:right w:w="10" w:type="dxa"/>
            </w:tcMar>
            <w:vAlign w:val="center"/>
          </w:tcPr>
          <w:p w:rsidR="00FE5747" w:rsidRDefault="00877F0A">
            <w:pPr>
              <w:spacing w:line="240" w:lineRule="exact"/>
              <w:jc w:val="center"/>
              <w:rPr>
                <w:rFonts w:ascii="宋体" w:hAnsi="宋体" w:cs="宋体"/>
                <w:b/>
                <w:bCs/>
              </w:rPr>
            </w:pPr>
            <w:r>
              <w:rPr>
                <w:rFonts w:ascii="宋体" w:hAnsi="宋体" w:cs="宋体" w:hint="eastAsia"/>
                <w:b/>
                <w:bCs/>
              </w:rPr>
              <w:t>一级</w:t>
            </w:r>
          </w:p>
          <w:p w:rsidR="00FE5747" w:rsidRDefault="00877F0A">
            <w:pPr>
              <w:spacing w:line="240" w:lineRule="exact"/>
              <w:jc w:val="center"/>
              <w:rPr>
                <w:rFonts w:ascii="宋体"/>
                <w:b/>
                <w:bCs/>
              </w:rPr>
            </w:pPr>
            <w:r>
              <w:rPr>
                <w:rFonts w:ascii="宋体" w:hAnsi="宋体" w:cs="宋体" w:hint="eastAsia"/>
                <w:b/>
                <w:bCs/>
              </w:rPr>
              <w:t>指标</w:t>
            </w:r>
          </w:p>
        </w:tc>
        <w:tc>
          <w:tcPr>
            <w:tcW w:w="247" w:type="pct"/>
            <w:tcMar>
              <w:top w:w="10" w:type="dxa"/>
              <w:left w:w="10" w:type="dxa"/>
              <w:bottom w:w="0" w:type="dxa"/>
              <w:right w:w="10" w:type="dxa"/>
            </w:tcMar>
            <w:vAlign w:val="center"/>
          </w:tcPr>
          <w:p w:rsidR="00FE5747" w:rsidRDefault="00877F0A">
            <w:pPr>
              <w:spacing w:line="240" w:lineRule="exact"/>
              <w:jc w:val="center"/>
              <w:rPr>
                <w:rFonts w:ascii="宋体" w:hAnsi="宋体" w:cs="宋体"/>
                <w:b/>
                <w:bCs/>
              </w:rPr>
            </w:pPr>
            <w:r>
              <w:rPr>
                <w:rFonts w:ascii="宋体" w:hAnsi="宋体" w:cs="宋体" w:hint="eastAsia"/>
                <w:b/>
                <w:bCs/>
              </w:rPr>
              <w:t>二级</w:t>
            </w:r>
          </w:p>
          <w:p w:rsidR="00FE5747" w:rsidRDefault="00877F0A">
            <w:pPr>
              <w:spacing w:line="240" w:lineRule="exact"/>
              <w:jc w:val="center"/>
              <w:rPr>
                <w:rFonts w:ascii="宋体"/>
                <w:b/>
                <w:bCs/>
              </w:rPr>
            </w:pPr>
            <w:r>
              <w:rPr>
                <w:rFonts w:ascii="宋体" w:hAnsi="宋体" w:cs="宋体" w:hint="eastAsia"/>
                <w:b/>
                <w:bCs/>
              </w:rPr>
              <w:t>指标</w:t>
            </w:r>
          </w:p>
        </w:tc>
        <w:tc>
          <w:tcPr>
            <w:tcW w:w="454" w:type="pct"/>
            <w:tcMar>
              <w:top w:w="10" w:type="dxa"/>
              <w:left w:w="10" w:type="dxa"/>
              <w:bottom w:w="0" w:type="dxa"/>
              <w:right w:w="10" w:type="dxa"/>
            </w:tcMar>
            <w:vAlign w:val="center"/>
          </w:tcPr>
          <w:p w:rsidR="00FE5747" w:rsidRDefault="00877F0A">
            <w:pPr>
              <w:spacing w:line="240" w:lineRule="exact"/>
              <w:jc w:val="center"/>
              <w:rPr>
                <w:rFonts w:ascii="宋体"/>
                <w:b/>
                <w:bCs/>
              </w:rPr>
            </w:pPr>
            <w:r>
              <w:rPr>
                <w:rFonts w:ascii="宋体" w:hAnsi="宋体" w:cs="宋体" w:hint="eastAsia"/>
                <w:b/>
                <w:bCs/>
              </w:rPr>
              <w:t>三级指标</w:t>
            </w:r>
          </w:p>
        </w:tc>
        <w:tc>
          <w:tcPr>
            <w:tcW w:w="294" w:type="pct"/>
          </w:tcPr>
          <w:p w:rsidR="00FE5747" w:rsidRDefault="00877F0A">
            <w:pPr>
              <w:spacing w:line="240" w:lineRule="exact"/>
              <w:jc w:val="center"/>
              <w:rPr>
                <w:rFonts w:ascii="宋体"/>
                <w:b/>
                <w:bCs/>
              </w:rPr>
            </w:pPr>
            <w:r>
              <w:rPr>
                <w:rFonts w:ascii="宋体" w:hAnsi="宋体" w:cs="宋体" w:hint="eastAsia"/>
                <w:b/>
                <w:bCs/>
              </w:rPr>
              <w:t>自评分</w:t>
            </w:r>
          </w:p>
        </w:tc>
        <w:tc>
          <w:tcPr>
            <w:tcW w:w="1428" w:type="pct"/>
            <w:tcMar>
              <w:top w:w="10" w:type="dxa"/>
              <w:left w:w="10" w:type="dxa"/>
              <w:bottom w:w="0" w:type="dxa"/>
              <w:right w:w="10" w:type="dxa"/>
            </w:tcMar>
            <w:vAlign w:val="center"/>
          </w:tcPr>
          <w:p w:rsidR="00FE5747" w:rsidRDefault="00877F0A">
            <w:pPr>
              <w:spacing w:line="240" w:lineRule="exact"/>
              <w:jc w:val="center"/>
              <w:rPr>
                <w:rFonts w:ascii="宋体"/>
                <w:b/>
                <w:bCs/>
              </w:rPr>
            </w:pPr>
            <w:r>
              <w:rPr>
                <w:rFonts w:ascii="宋体" w:hAnsi="宋体" w:cs="宋体" w:hint="eastAsia"/>
                <w:b/>
                <w:bCs/>
              </w:rPr>
              <w:t>指标解释</w:t>
            </w:r>
          </w:p>
        </w:tc>
        <w:tc>
          <w:tcPr>
            <w:tcW w:w="2282" w:type="pct"/>
            <w:tcMar>
              <w:top w:w="10" w:type="dxa"/>
              <w:left w:w="10" w:type="dxa"/>
              <w:bottom w:w="0" w:type="dxa"/>
              <w:right w:w="10" w:type="dxa"/>
            </w:tcMar>
            <w:vAlign w:val="center"/>
          </w:tcPr>
          <w:p w:rsidR="00FE5747" w:rsidRDefault="00877F0A">
            <w:pPr>
              <w:spacing w:line="240" w:lineRule="exact"/>
              <w:jc w:val="center"/>
              <w:rPr>
                <w:rFonts w:ascii="宋体"/>
                <w:b/>
                <w:bCs/>
              </w:rPr>
            </w:pPr>
            <w:r>
              <w:rPr>
                <w:rFonts w:ascii="宋体" w:hAnsi="宋体" w:cs="宋体" w:hint="eastAsia"/>
                <w:b/>
                <w:bCs/>
              </w:rPr>
              <w:t>指标说明</w:t>
            </w:r>
          </w:p>
        </w:tc>
      </w:tr>
      <w:tr w:rsidR="00FE5747">
        <w:trPr>
          <w:trHeight w:val="454"/>
          <w:jc w:val="center"/>
        </w:trPr>
        <w:tc>
          <w:tcPr>
            <w:tcW w:w="295" w:type="pct"/>
            <w:vMerge w:val="restart"/>
            <w:noWrap/>
            <w:tcMar>
              <w:top w:w="10" w:type="dxa"/>
              <w:left w:w="10" w:type="dxa"/>
              <w:bottom w:w="0" w:type="dxa"/>
              <w:right w:w="10" w:type="dxa"/>
            </w:tcMar>
            <w:textDirection w:val="tbRlV"/>
            <w:vAlign w:val="center"/>
          </w:tcPr>
          <w:p w:rsidR="00FE5747" w:rsidRDefault="00877F0A">
            <w:pPr>
              <w:spacing w:line="240" w:lineRule="exact"/>
              <w:jc w:val="center"/>
              <w:rPr>
                <w:rFonts w:ascii="宋体"/>
              </w:rPr>
            </w:pPr>
            <w:r>
              <w:rPr>
                <w:rFonts w:ascii="宋体" w:hAnsi="宋体" w:cs="宋体" w:hint="eastAsia"/>
              </w:rPr>
              <w:t>决</w:t>
            </w:r>
            <w:r>
              <w:rPr>
                <w:rFonts w:ascii="宋体" w:hAnsi="宋体" w:cs="宋体"/>
              </w:rPr>
              <w:t xml:space="preserve">  </w:t>
            </w:r>
            <w:r>
              <w:rPr>
                <w:rFonts w:ascii="宋体" w:hAnsi="宋体" w:cs="宋体" w:hint="eastAsia"/>
              </w:rPr>
              <w:t>策（</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FE5747" w:rsidRDefault="00877F0A">
            <w:pPr>
              <w:spacing w:line="240" w:lineRule="exact"/>
              <w:jc w:val="center"/>
              <w:rPr>
                <w:rFonts w:ascii="宋体"/>
              </w:rPr>
            </w:pPr>
            <w:r>
              <w:rPr>
                <w:rFonts w:ascii="宋体" w:hAnsi="宋体" w:cs="宋体" w:hint="eastAsia"/>
              </w:rPr>
              <w:t>预算支出决策</w:t>
            </w:r>
          </w:p>
          <w:p w:rsidR="00FE5747" w:rsidRDefault="00877F0A">
            <w:pPr>
              <w:spacing w:line="240" w:lineRule="exact"/>
              <w:jc w:val="center"/>
              <w:rPr>
                <w:rFonts w:ascii="宋体"/>
              </w:rPr>
            </w:pPr>
            <w:r>
              <w:rPr>
                <w:rFonts w:ascii="宋体" w:hAnsi="宋体" w:cs="宋体" w:hint="eastAsia"/>
              </w:rPr>
              <w:t>（项目立项）（</w:t>
            </w:r>
            <w:r>
              <w:rPr>
                <w:rFonts w:ascii="宋体" w:hAnsi="宋体" w:cs="宋体"/>
              </w:rPr>
              <w:t>8</w:t>
            </w:r>
            <w:r>
              <w:rPr>
                <w:rFonts w:ascii="宋体" w:hAnsi="宋体" w:cs="宋体" w:hint="eastAsia"/>
              </w:rPr>
              <w:t>分）</w:t>
            </w:r>
          </w:p>
        </w:tc>
        <w:tc>
          <w:tcPr>
            <w:tcW w:w="454" w:type="pct"/>
            <w:tcMar>
              <w:top w:w="10" w:type="dxa"/>
              <w:left w:w="10" w:type="dxa"/>
              <w:bottom w:w="0" w:type="dxa"/>
              <w:right w:w="10" w:type="dxa"/>
            </w:tcMar>
            <w:vAlign w:val="center"/>
          </w:tcPr>
          <w:p w:rsidR="00FE5747" w:rsidRDefault="00877F0A">
            <w:pPr>
              <w:spacing w:line="240" w:lineRule="exact"/>
              <w:ind w:leftChars="50" w:left="105" w:rightChars="50" w:right="105"/>
              <w:jc w:val="center"/>
              <w:rPr>
                <w:rFonts w:ascii="宋体"/>
              </w:rPr>
            </w:pPr>
            <w:r>
              <w:rPr>
                <w:rFonts w:ascii="宋体" w:hAnsi="宋体" w:cs="宋体" w:hint="eastAsia"/>
              </w:rPr>
              <w:t>预算支出决策（项目立项）依据</w:t>
            </w:r>
          </w:p>
          <w:p w:rsidR="00FE5747" w:rsidRDefault="00877F0A">
            <w:pPr>
              <w:spacing w:line="240" w:lineRule="exact"/>
              <w:ind w:leftChars="50" w:left="105" w:rightChars="50" w:right="105"/>
              <w:jc w:val="center"/>
              <w:rPr>
                <w:rFonts w:ascii="宋体"/>
              </w:rPr>
            </w:pPr>
            <w:r>
              <w:rPr>
                <w:rFonts w:ascii="宋体" w:hAnsi="宋体" w:cs="宋体" w:hint="eastAsia"/>
              </w:rPr>
              <w:t>充分性（</w:t>
            </w:r>
            <w:r>
              <w:rPr>
                <w:rFonts w:ascii="宋体" w:hAnsi="宋体" w:cs="宋体"/>
              </w:rPr>
              <w:t>4</w:t>
            </w:r>
            <w:r>
              <w:rPr>
                <w:rFonts w:ascii="宋体" w:hAnsi="宋体" w:cs="宋体" w:hint="eastAsia"/>
              </w:rPr>
              <w:t>分）</w:t>
            </w:r>
          </w:p>
        </w:tc>
        <w:tc>
          <w:tcPr>
            <w:tcW w:w="294" w:type="pct"/>
          </w:tcPr>
          <w:p w:rsidR="00FE5747" w:rsidRDefault="00877F0A">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预算支出决策（项目立项）是否符合法律法规、相关政策、发展规划以及部门职责，用以反映和考核决策（立项）的依据情况。</w:t>
            </w:r>
          </w:p>
        </w:tc>
        <w:tc>
          <w:tcPr>
            <w:tcW w:w="2282"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评价要点：</w:t>
            </w:r>
          </w:p>
          <w:p w:rsidR="00FE5747" w:rsidRDefault="00877F0A">
            <w:pPr>
              <w:spacing w:line="240" w:lineRule="exact"/>
              <w:ind w:leftChars="50" w:left="105" w:rightChars="50" w:right="105"/>
              <w:rPr>
                <w:rFonts w:ascii="宋体" w:hAnsi="宋体" w:cs="宋体"/>
              </w:rPr>
            </w:pPr>
            <w:r>
              <w:rPr>
                <w:rFonts w:ascii="宋体" w:hAnsi="宋体" w:cs="宋体" w:hint="eastAsia"/>
              </w:rPr>
              <w:t>①决策（立项）是否符合国家相关法律法规、国民经济发展规划和相关政策；</w:t>
            </w:r>
          </w:p>
          <w:p w:rsidR="00FE5747" w:rsidRDefault="00877F0A">
            <w:pPr>
              <w:spacing w:line="240" w:lineRule="exact"/>
              <w:ind w:leftChars="50" w:left="105" w:rightChars="50" w:right="105"/>
              <w:rPr>
                <w:rFonts w:ascii="宋体" w:hAnsi="宋体" w:cs="宋体"/>
              </w:rPr>
            </w:pPr>
            <w:r>
              <w:rPr>
                <w:rFonts w:ascii="宋体" w:hAnsi="宋体" w:cs="宋体" w:hint="eastAsia"/>
              </w:rPr>
              <w:t>②决策（立项）是否符合行业发展规划和政策要求；</w:t>
            </w:r>
          </w:p>
          <w:p w:rsidR="00FE5747" w:rsidRDefault="00877F0A">
            <w:pPr>
              <w:spacing w:line="240" w:lineRule="exact"/>
              <w:ind w:leftChars="50" w:left="105" w:rightChars="50" w:right="105"/>
              <w:rPr>
                <w:rFonts w:ascii="宋体" w:hAnsi="宋体" w:cs="宋体"/>
              </w:rPr>
            </w:pPr>
            <w:r>
              <w:rPr>
                <w:rFonts w:ascii="宋体" w:hAnsi="宋体" w:cs="宋体" w:hint="eastAsia"/>
              </w:rPr>
              <w:t>③决策（立项）是否与部门职责范围相符，属于部门履职所需；</w:t>
            </w:r>
          </w:p>
          <w:p w:rsidR="00FE5747" w:rsidRDefault="00877F0A">
            <w:pPr>
              <w:spacing w:line="240" w:lineRule="exact"/>
              <w:ind w:leftChars="50" w:left="105" w:rightChars="50" w:right="105"/>
              <w:rPr>
                <w:rFonts w:ascii="宋体"/>
              </w:rPr>
            </w:pPr>
            <w:r>
              <w:rPr>
                <w:rFonts w:ascii="宋体" w:hAnsi="宋体" w:cs="宋体" w:hint="eastAsia"/>
              </w:rPr>
              <w:t>④预算支出是否属于公共财政支持范围，是否符合中央、地方事权支出责任划分原则；</w:t>
            </w:r>
          </w:p>
          <w:p w:rsidR="00FE5747" w:rsidRDefault="00877F0A">
            <w:pPr>
              <w:spacing w:line="240" w:lineRule="exact"/>
              <w:ind w:leftChars="50" w:left="105" w:rightChars="50" w:right="105"/>
              <w:rPr>
                <w:rFonts w:ascii="宋体"/>
              </w:rPr>
            </w:pPr>
            <w:r>
              <w:rPr>
                <w:rFonts w:ascii="宋体" w:hAnsi="宋体" w:cs="宋体" w:hint="eastAsia"/>
              </w:rPr>
              <w:t>⑤预算支出是否与相关部门同类预算支出或部门内部相关预算支出重复。</w:t>
            </w:r>
          </w:p>
        </w:tc>
      </w:tr>
      <w:tr w:rsidR="00FE5747">
        <w:trPr>
          <w:trHeight w:val="1330"/>
          <w:jc w:val="center"/>
        </w:trPr>
        <w:tc>
          <w:tcPr>
            <w:tcW w:w="295" w:type="pct"/>
            <w:vMerge/>
            <w:noWrap/>
            <w:tcMar>
              <w:top w:w="10" w:type="dxa"/>
              <w:left w:w="10" w:type="dxa"/>
              <w:bottom w:w="0" w:type="dxa"/>
              <w:right w:w="10" w:type="dxa"/>
            </w:tcMar>
            <w:textDirection w:val="tbRlV"/>
            <w:vAlign w:val="center"/>
          </w:tcPr>
          <w:p w:rsidR="00FE5747" w:rsidRDefault="00FE5747">
            <w:pPr>
              <w:spacing w:line="240" w:lineRule="exact"/>
              <w:jc w:val="center"/>
              <w:rPr>
                <w:rFonts w:ascii="宋体"/>
              </w:rPr>
            </w:pPr>
          </w:p>
        </w:tc>
        <w:tc>
          <w:tcPr>
            <w:tcW w:w="247" w:type="pct"/>
            <w:vMerge/>
            <w:tcMar>
              <w:top w:w="10" w:type="dxa"/>
              <w:left w:w="10" w:type="dxa"/>
              <w:bottom w:w="0" w:type="dxa"/>
              <w:right w:w="10" w:type="dxa"/>
            </w:tcMar>
            <w:vAlign w:val="center"/>
          </w:tcPr>
          <w:p w:rsidR="00FE5747" w:rsidRDefault="00FE5747">
            <w:pPr>
              <w:spacing w:line="240" w:lineRule="exact"/>
              <w:jc w:val="center"/>
              <w:rPr>
                <w:rFonts w:ascii="宋体"/>
              </w:rPr>
            </w:pPr>
          </w:p>
        </w:tc>
        <w:tc>
          <w:tcPr>
            <w:tcW w:w="454" w:type="pct"/>
            <w:tcMar>
              <w:top w:w="10" w:type="dxa"/>
              <w:left w:w="10" w:type="dxa"/>
              <w:bottom w:w="0" w:type="dxa"/>
              <w:right w:w="10" w:type="dxa"/>
            </w:tcMar>
            <w:vAlign w:val="center"/>
          </w:tcPr>
          <w:p w:rsidR="00FE5747" w:rsidRDefault="00877F0A">
            <w:pPr>
              <w:spacing w:line="240" w:lineRule="exact"/>
              <w:ind w:leftChars="50" w:left="105" w:rightChars="50" w:right="105"/>
              <w:jc w:val="center"/>
              <w:rPr>
                <w:rFonts w:ascii="宋体"/>
              </w:rPr>
            </w:pPr>
            <w:r>
              <w:rPr>
                <w:rFonts w:ascii="宋体" w:hAnsi="宋体" w:cs="宋体" w:hint="eastAsia"/>
              </w:rPr>
              <w:t>决策</w:t>
            </w:r>
            <w:r>
              <w:rPr>
                <w:rFonts w:ascii="宋体" w:hAnsi="宋体" w:cs="宋体" w:hint="eastAsia"/>
              </w:rPr>
              <w:t>(</w:t>
            </w:r>
            <w:r>
              <w:rPr>
                <w:rFonts w:ascii="宋体" w:hAnsi="宋体" w:cs="宋体" w:hint="eastAsia"/>
              </w:rPr>
              <w:t>立项）程序规范性</w:t>
            </w:r>
            <w:r>
              <w:rPr>
                <w:rFonts w:ascii="宋体" w:hAnsi="宋体" w:cs="宋体" w:hint="eastAsia"/>
              </w:rPr>
              <w:t>(</w:t>
            </w:r>
            <w:r>
              <w:rPr>
                <w:rFonts w:ascii="宋体" w:hAnsi="宋体" w:cs="宋体"/>
              </w:rPr>
              <w:t>4</w:t>
            </w:r>
            <w:r>
              <w:rPr>
                <w:rFonts w:ascii="宋体" w:hAnsi="宋体" w:cs="宋体" w:hint="eastAsia"/>
              </w:rPr>
              <w:t>分</w:t>
            </w:r>
            <w:r>
              <w:rPr>
                <w:rFonts w:ascii="宋体" w:hAnsi="宋体" w:cs="宋体" w:hint="eastAsia"/>
              </w:rPr>
              <w:t>)</w:t>
            </w:r>
          </w:p>
        </w:tc>
        <w:tc>
          <w:tcPr>
            <w:tcW w:w="294" w:type="pct"/>
          </w:tcPr>
          <w:p w:rsidR="00FE5747" w:rsidRDefault="00877F0A">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预算支出申请、设立过程是否符合相关要求，用以反映和考核决策（立项）的规范情况。</w:t>
            </w:r>
          </w:p>
        </w:tc>
        <w:tc>
          <w:tcPr>
            <w:tcW w:w="2282"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评价要点：</w:t>
            </w:r>
          </w:p>
          <w:p w:rsidR="00FE5747" w:rsidRDefault="00877F0A">
            <w:pPr>
              <w:spacing w:line="240" w:lineRule="exact"/>
              <w:ind w:leftChars="50" w:left="105"/>
              <w:rPr>
                <w:rFonts w:ascii="宋体"/>
              </w:rPr>
            </w:pPr>
            <w:r>
              <w:rPr>
                <w:rFonts w:ascii="宋体" w:hAnsi="宋体" w:cs="宋体" w:hint="eastAsia"/>
              </w:rPr>
              <w:t>①预算支出是否按照规定的程序申请设立；</w:t>
            </w:r>
          </w:p>
          <w:p w:rsidR="00FE5747" w:rsidRDefault="00877F0A">
            <w:pPr>
              <w:spacing w:line="240" w:lineRule="exact"/>
              <w:ind w:leftChars="50" w:left="105"/>
              <w:rPr>
                <w:rFonts w:ascii="宋体"/>
              </w:rPr>
            </w:pPr>
            <w:r>
              <w:rPr>
                <w:rFonts w:ascii="宋体" w:hAnsi="宋体" w:cs="宋体" w:hint="eastAsia"/>
              </w:rPr>
              <w:t>②审批文件、材料是否符合相关要求；</w:t>
            </w:r>
          </w:p>
          <w:p w:rsidR="00FE5747" w:rsidRDefault="00877F0A">
            <w:pPr>
              <w:spacing w:line="240" w:lineRule="exact"/>
              <w:ind w:leftChars="50" w:left="105"/>
              <w:rPr>
                <w:rFonts w:ascii="宋体"/>
              </w:rPr>
            </w:pPr>
            <w:r>
              <w:rPr>
                <w:rFonts w:ascii="宋体" w:hAnsi="宋体" w:cs="宋体" w:hint="eastAsia"/>
              </w:rPr>
              <w:t>③事前是否已经过必要的可行性研究、专家论证、风险评估、绩效评估、集体决策。</w:t>
            </w:r>
          </w:p>
        </w:tc>
      </w:tr>
      <w:tr w:rsidR="00FE5747">
        <w:trPr>
          <w:trHeight w:val="2222"/>
          <w:jc w:val="center"/>
        </w:trPr>
        <w:tc>
          <w:tcPr>
            <w:tcW w:w="295" w:type="pct"/>
            <w:vMerge/>
            <w:vAlign w:val="center"/>
          </w:tcPr>
          <w:p w:rsidR="00FE5747" w:rsidRDefault="00FE5747">
            <w:pPr>
              <w:spacing w:line="240" w:lineRule="exact"/>
              <w:rPr>
                <w:rFonts w:ascii="宋体"/>
              </w:rPr>
            </w:pPr>
          </w:p>
        </w:tc>
        <w:tc>
          <w:tcPr>
            <w:tcW w:w="247" w:type="pct"/>
            <w:vMerge w:val="restart"/>
            <w:vAlign w:val="center"/>
          </w:tcPr>
          <w:p w:rsidR="00FE5747" w:rsidRDefault="00877F0A">
            <w:pPr>
              <w:spacing w:line="240" w:lineRule="exact"/>
              <w:jc w:val="center"/>
              <w:rPr>
                <w:rFonts w:ascii="宋体"/>
              </w:rPr>
            </w:pPr>
            <w:r>
              <w:rPr>
                <w:rFonts w:ascii="宋体" w:hAnsi="宋体" w:cs="宋体" w:hint="eastAsia"/>
              </w:rPr>
              <w:t>绩效</w:t>
            </w:r>
          </w:p>
          <w:p w:rsidR="00FE5747" w:rsidRDefault="00877F0A">
            <w:pPr>
              <w:spacing w:line="240" w:lineRule="exact"/>
              <w:jc w:val="center"/>
              <w:rPr>
                <w:rFonts w:ascii="宋体"/>
              </w:rPr>
            </w:pPr>
            <w:r>
              <w:rPr>
                <w:rFonts w:ascii="宋体" w:hAnsi="宋体" w:cs="宋体" w:hint="eastAsia"/>
              </w:rPr>
              <w:t>目标（</w:t>
            </w:r>
            <w:r>
              <w:rPr>
                <w:rFonts w:ascii="宋体" w:hAnsi="宋体" w:cs="宋体"/>
              </w:rPr>
              <w:t>6</w:t>
            </w:r>
            <w:r>
              <w:rPr>
                <w:rFonts w:ascii="宋体" w:hAnsi="宋体" w:cs="宋体" w:hint="eastAsia"/>
              </w:rPr>
              <w:t>分）</w:t>
            </w:r>
          </w:p>
        </w:tc>
        <w:tc>
          <w:tcPr>
            <w:tcW w:w="454" w:type="pct"/>
            <w:tcMar>
              <w:top w:w="10" w:type="dxa"/>
              <w:left w:w="10" w:type="dxa"/>
              <w:bottom w:w="0" w:type="dxa"/>
              <w:right w:w="10" w:type="dxa"/>
            </w:tcMar>
            <w:vAlign w:val="center"/>
          </w:tcPr>
          <w:p w:rsidR="00FE5747" w:rsidRDefault="00877F0A">
            <w:pPr>
              <w:spacing w:line="240" w:lineRule="exact"/>
              <w:ind w:leftChars="50" w:left="105" w:rightChars="50" w:right="105"/>
              <w:jc w:val="center"/>
              <w:rPr>
                <w:rFonts w:ascii="宋体"/>
              </w:rPr>
            </w:pPr>
            <w:r>
              <w:rPr>
                <w:rFonts w:ascii="宋体" w:hAnsi="宋体" w:cs="宋体" w:hint="eastAsia"/>
              </w:rPr>
              <w:t>绩效目标</w:t>
            </w:r>
          </w:p>
          <w:p w:rsidR="00FE5747" w:rsidRDefault="00877F0A">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294" w:type="pct"/>
          </w:tcPr>
          <w:p w:rsidR="00FE5747" w:rsidRDefault="00877F0A">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预算支出所设定的绩效目标是否依据充分，是否符合客观实际，用以反映和考核预算支出绩效目标与预算支出实施的相符情况。</w:t>
            </w:r>
          </w:p>
        </w:tc>
        <w:tc>
          <w:tcPr>
            <w:tcW w:w="2282"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评价要点：</w:t>
            </w:r>
          </w:p>
          <w:p w:rsidR="00FE5747" w:rsidRDefault="00877F0A">
            <w:pPr>
              <w:spacing w:line="240" w:lineRule="exact"/>
              <w:ind w:leftChars="50" w:left="105" w:rightChars="50" w:right="105"/>
              <w:rPr>
                <w:rFonts w:ascii="宋体"/>
              </w:rPr>
            </w:pPr>
            <w:r>
              <w:rPr>
                <w:rFonts w:ascii="宋体" w:hAnsi="宋体" w:cs="宋体" w:hint="eastAsia"/>
              </w:rPr>
              <w:t>（如未设定预算绩效目标，也可考核其他工作任务目标）</w:t>
            </w:r>
          </w:p>
          <w:p w:rsidR="00FE5747" w:rsidRDefault="00877F0A">
            <w:pPr>
              <w:spacing w:line="240" w:lineRule="exact"/>
              <w:ind w:leftChars="50" w:left="105" w:rightChars="50" w:right="105"/>
              <w:rPr>
                <w:rFonts w:ascii="宋体"/>
              </w:rPr>
            </w:pPr>
            <w:r>
              <w:rPr>
                <w:rFonts w:ascii="宋体" w:hAnsi="宋体" w:cs="宋体" w:hint="eastAsia"/>
              </w:rPr>
              <w:t>①预算支出是否有绩效目标；</w:t>
            </w:r>
          </w:p>
          <w:p w:rsidR="00FE5747" w:rsidRDefault="00877F0A">
            <w:pPr>
              <w:spacing w:line="240" w:lineRule="exact"/>
              <w:ind w:leftChars="50" w:left="105" w:rightChars="50" w:right="105"/>
              <w:rPr>
                <w:rFonts w:ascii="宋体"/>
              </w:rPr>
            </w:pPr>
            <w:r>
              <w:rPr>
                <w:rFonts w:ascii="宋体" w:hAnsi="宋体" w:cs="宋体" w:hint="eastAsia"/>
              </w:rPr>
              <w:t>②预算支出绩效目标与实际工作内容是否具有相关性；</w:t>
            </w:r>
          </w:p>
          <w:p w:rsidR="00FE5747" w:rsidRDefault="00877F0A">
            <w:pPr>
              <w:spacing w:line="240" w:lineRule="exact"/>
              <w:ind w:leftChars="50" w:left="105" w:rightChars="50" w:right="105"/>
              <w:rPr>
                <w:rFonts w:ascii="宋体"/>
              </w:rPr>
            </w:pPr>
            <w:r>
              <w:rPr>
                <w:rFonts w:ascii="宋体" w:hAnsi="宋体" w:cs="宋体" w:hint="eastAsia"/>
              </w:rPr>
              <w:t>③预算支出预期产出效益和效果是否符合正常的业绩水平；是否与预算确定的预算支出投资额或资金量相匹配。</w:t>
            </w:r>
          </w:p>
        </w:tc>
      </w:tr>
      <w:tr w:rsidR="00FE5747">
        <w:trPr>
          <w:trHeight w:val="454"/>
          <w:jc w:val="center"/>
        </w:trPr>
        <w:tc>
          <w:tcPr>
            <w:tcW w:w="295" w:type="pct"/>
            <w:vMerge/>
            <w:vAlign w:val="center"/>
          </w:tcPr>
          <w:p w:rsidR="00FE5747" w:rsidRDefault="00FE5747">
            <w:pPr>
              <w:spacing w:line="240" w:lineRule="exact"/>
              <w:rPr>
                <w:rFonts w:ascii="宋体"/>
              </w:rPr>
            </w:pPr>
          </w:p>
        </w:tc>
        <w:tc>
          <w:tcPr>
            <w:tcW w:w="247" w:type="pct"/>
            <w:vMerge/>
            <w:vAlign w:val="center"/>
          </w:tcPr>
          <w:p w:rsidR="00FE5747" w:rsidRDefault="00FE5747">
            <w:pPr>
              <w:spacing w:line="240" w:lineRule="exact"/>
              <w:jc w:val="center"/>
              <w:rPr>
                <w:rFonts w:ascii="宋体"/>
              </w:rPr>
            </w:pPr>
          </w:p>
        </w:tc>
        <w:tc>
          <w:tcPr>
            <w:tcW w:w="454" w:type="pct"/>
            <w:tcMar>
              <w:top w:w="10" w:type="dxa"/>
              <w:left w:w="10" w:type="dxa"/>
              <w:bottom w:w="0" w:type="dxa"/>
              <w:right w:w="10" w:type="dxa"/>
            </w:tcMar>
            <w:vAlign w:val="center"/>
          </w:tcPr>
          <w:p w:rsidR="00FE5747" w:rsidRDefault="00877F0A">
            <w:pPr>
              <w:spacing w:line="240" w:lineRule="exact"/>
              <w:ind w:leftChars="50" w:left="105" w:rightChars="50" w:right="105"/>
              <w:jc w:val="center"/>
              <w:rPr>
                <w:rFonts w:ascii="宋体"/>
              </w:rPr>
            </w:pPr>
            <w:r>
              <w:rPr>
                <w:rFonts w:ascii="宋体" w:hAnsi="宋体" w:cs="宋体" w:hint="eastAsia"/>
              </w:rPr>
              <w:t>绩效指标</w:t>
            </w:r>
          </w:p>
          <w:p w:rsidR="00FE5747" w:rsidRDefault="00877F0A">
            <w:pPr>
              <w:spacing w:line="240" w:lineRule="exact"/>
              <w:ind w:leftChars="50" w:left="105" w:rightChars="50" w:right="105"/>
              <w:jc w:val="center"/>
              <w:rPr>
                <w:rFonts w:ascii="宋体"/>
              </w:rPr>
            </w:pPr>
            <w:r>
              <w:rPr>
                <w:rFonts w:ascii="宋体" w:hAnsi="宋体" w:cs="宋体" w:hint="eastAsia"/>
              </w:rPr>
              <w:t>明确性（</w:t>
            </w:r>
            <w:r>
              <w:rPr>
                <w:rFonts w:ascii="宋体" w:hAnsi="宋体" w:cs="宋体"/>
              </w:rPr>
              <w:t>3</w:t>
            </w:r>
            <w:r>
              <w:rPr>
                <w:rFonts w:ascii="宋体" w:hAnsi="宋体" w:cs="宋体" w:hint="eastAsia"/>
              </w:rPr>
              <w:t>分）</w:t>
            </w:r>
          </w:p>
        </w:tc>
        <w:tc>
          <w:tcPr>
            <w:tcW w:w="294" w:type="pct"/>
          </w:tcPr>
          <w:p w:rsidR="00FE5747" w:rsidRDefault="00877F0A">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依据绩效目标设定的绩效指标是否清晰、细化、可衡量等，用以反映和考核预算支出绩效目标的</w:t>
            </w:r>
            <w:proofErr w:type="gramStart"/>
            <w:r>
              <w:rPr>
                <w:rFonts w:ascii="宋体" w:hAnsi="宋体" w:cs="宋体" w:hint="eastAsia"/>
              </w:rPr>
              <w:t>明细化</w:t>
            </w:r>
            <w:proofErr w:type="gramEnd"/>
            <w:r>
              <w:rPr>
                <w:rFonts w:ascii="宋体" w:hAnsi="宋体" w:cs="宋体" w:hint="eastAsia"/>
              </w:rPr>
              <w:t>情况。</w:t>
            </w:r>
          </w:p>
        </w:tc>
        <w:tc>
          <w:tcPr>
            <w:tcW w:w="2282"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评价要点：</w:t>
            </w:r>
          </w:p>
          <w:p w:rsidR="00FE5747" w:rsidRDefault="00877F0A">
            <w:pPr>
              <w:spacing w:line="240" w:lineRule="exact"/>
              <w:ind w:leftChars="50" w:left="105" w:rightChars="50" w:right="105"/>
              <w:rPr>
                <w:rFonts w:ascii="宋体" w:hAnsi="宋体" w:cs="宋体"/>
              </w:rPr>
            </w:pPr>
            <w:r>
              <w:rPr>
                <w:rFonts w:ascii="宋体" w:hAnsi="宋体" w:cs="宋体" w:hint="eastAsia"/>
              </w:rPr>
              <w:t>①是否将预算支出绩效目标细化分解为具体的绩效指标；</w:t>
            </w:r>
          </w:p>
          <w:p w:rsidR="00FE5747" w:rsidRDefault="00877F0A">
            <w:pPr>
              <w:spacing w:line="240" w:lineRule="exact"/>
              <w:ind w:leftChars="50" w:left="105" w:rightChars="50" w:right="105"/>
              <w:rPr>
                <w:rFonts w:ascii="宋体" w:hAnsi="宋体" w:cs="宋体"/>
              </w:rPr>
            </w:pPr>
            <w:r>
              <w:rPr>
                <w:rFonts w:ascii="宋体" w:hAnsi="宋体" w:cs="宋体" w:hint="eastAsia"/>
              </w:rPr>
              <w:t>②是否通过清晰、可衡量的指标</w:t>
            </w:r>
            <w:proofErr w:type="gramStart"/>
            <w:r>
              <w:rPr>
                <w:rFonts w:ascii="宋体" w:hAnsi="宋体" w:cs="宋体" w:hint="eastAsia"/>
              </w:rPr>
              <w:t>值予以</w:t>
            </w:r>
            <w:proofErr w:type="gramEnd"/>
            <w:r>
              <w:rPr>
                <w:rFonts w:ascii="宋体" w:hAnsi="宋体" w:cs="宋体" w:hint="eastAsia"/>
              </w:rPr>
              <w:t>体现；</w:t>
            </w:r>
          </w:p>
          <w:p w:rsidR="00FE5747" w:rsidRDefault="00877F0A">
            <w:pPr>
              <w:spacing w:line="240" w:lineRule="exact"/>
              <w:ind w:leftChars="50" w:left="105" w:rightChars="50" w:right="105"/>
              <w:rPr>
                <w:rFonts w:ascii="宋体"/>
              </w:rPr>
            </w:pPr>
            <w:r>
              <w:rPr>
                <w:rFonts w:ascii="宋体" w:hAnsi="宋体" w:cs="宋体" w:hint="eastAsia"/>
              </w:rPr>
              <w:t>③是否与预算支出目标任务数或计划数相对应。</w:t>
            </w:r>
          </w:p>
        </w:tc>
      </w:tr>
      <w:tr w:rsidR="00FE5747">
        <w:trPr>
          <w:trHeight w:val="1500"/>
          <w:jc w:val="center"/>
        </w:trPr>
        <w:tc>
          <w:tcPr>
            <w:tcW w:w="295" w:type="pct"/>
            <w:vMerge/>
            <w:vAlign w:val="center"/>
          </w:tcPr>
          <w:p w:rsidR="00FE5747" w:rsidRDefault="00FE5747">
            <w:pPr>
              <w:spacing w:line="240" w:lineRule="exact"/>
              <w:rPr>
                <w:rFonts w:ascii="宋体"/>
              </w:rPr>
            </w:pPr>
          </w:p>
        </w:tc>
        <w:tc>
          <w:tcPr>
            <w:tcW w:w="247" w:type="pct"/>
            <w:vMerge w:val="restart"/>
            <w:vAlign w:val="center"/>
          </w:tcPr>
          <w:p w:rsidR="00FE5747" w:rsidRDefault="00877F0A">
            <w:pPr>
              <w:spacing w:line="240" w:lineRule="exact"/>
              <w:jc w:val="center"/>
              <w:rPr>
                <w:rFonts w:ascii="宋体"/>
              </w:rPr>
            </w:pPr>
            <w:r>
              <w:rPr>
                <w:rFonts w:ascii="宋体" w:hAnsi="宋体" w:cs="宋体" w:hint="eastAsia"/>
              </w:rPr>
              <w:t>资金</w:t>
            </w:r>
          </w:p>
          <w:p w:rsidR="00FE5747" w:rsidRDefault="00877F0A">
            <w:pPr>
              <w:spacing w:line="240" w:lineRule="exact"/>
              <w:jc w:val="center"/>
              <w:rPr>
                <w:rFonts w:ascii="宋体"/>
              </w:rPr>
            </w:pPr>
            <w:r>
              <w:rPr>
                <w:rFonts w:ascii="宋体" w:hAnsi="宋体" w:cs="宋体" w:hint="eastAsia"/>
              </w:rPr>
              <w:t>投入（</w:t>
            </w:r>
            <w:r>
              <w:rPr>
                <w:rFonts w:ascii="宋体" w:hAnsi="宋体" w:cs="宋体"/>
              </w:rPr>
              <w:t>6</w:t>
            </w:r>
            <w:r>
              <w:rPr>
                <w:rFonts w:ascii="宋体" w:hAnsi="宋体" w:cs="宋体" w:hint="eastAsia"/>
              </w:rPr>
              <w:t>分）</w:t>
            </w:r>
          </w:p>
        </w:tc>
        <w:tc>
          <w:tcPr>
            <w:tcW w:w="454" w:type="pct"/>
            <w:tcMar>
              <w:top w:w="10" w:type="dxa"/>
              <w:left w:w="10" w:type="dxa"/>
              <w:bottom w:w="0" w:type="dxa"/>
              <w:right w:w="10" w:type="dxa"/>
            </w:tcMar>
            <w:vAlign w:val="center"/>
          </w:tcPr>
          <w:p w:rsidR="00FE5747" w:rsidRDefault="00877F0A">
            <w:pPr>
              <w:spacing w:line="240" w:lineRule="exact"/>
              <w:ind w:leftChars="50" w:left="105" w:rightChars="50" w:right="105"/>
              <w:jc w:val="center"/>
              <w:rPr>
                <w:rFonts w:ascii="宋体"/>
              </w:rPr>
            </w:pPr>
            <w:r>
              <w:rPr>
                <w:rFonts w:ascii="宋体" w:hAnsi="宋体" w:cs="宋体" w:hint="eastAsia"/>
              </w:rPr>
              <w:t>预算编制</w:t>
            </w:r>
          </w:p>
          <w:p w:rsidR="00FE5747" w:rsidRDefault="00877F0A">
            <w:pPr>
              <w:spacing w:line="240" w:lineRule="exact"/>
              <w:ind w:leftChars="50" w:left="105" w:rightChars="50" w:right="105"/>
              <w:jc w:val="center"/>
              <w:rPr>
                <w:rFonts w:ascii="宋体"/>
              </w:rPr>
            </w:pPr>
            <w:r>
              <w:rPr>
                <w:rFonts w:ascii="宋体" w:hAnsi="宋体" w:cs="宋体" w:hint="eastAsia"/>
              </w:rPr>
              <w:t>科学性（</w:t>
            </w:r>
            <w:r>
              <w:rPr>
                <w:rFonts w:ascii="宋体" w:hAnsi="宋体" w:cs="宋体"/>
              </w:rPr>
              <w:t>3</w:t>
            </w:r>
            <w:r>
              <w:rPr>
                <w:rFonts w:ascii="宋体" w:hAnsi="宋体" w:cs="宋体" w:hint="eastAsia"/>
              </w:rPr>
              <w:t>分）</w:t>
            </w:r>
          </w:p>
        </w:tc>
        <w:tc>
          <w:tcPr>
            <w:tcW w:w="294" w:type="pct"/>
          </w:tcPr>
          <w:p w:rsidR="00FE5747" w:rsidRDefault="00877F0A">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预算编制是否经过科学论证、有明确标准，资金额度与年度目标是否相适应，用以反映和考核预算支出预算编制的科学性、合理性情况。</w:t>
            </w:r>
          </w:p>
        </w:tc>
        <w:tc>
          <w:tcPr>
            <w:tcW w:w="2282" w:type="pct"/>
            <w:tcMar>
              <w:top w:w="10" w:type="dxa"/>
              <w:left w:w="10" w:type="dxa"/>
              <w:bottom w:w="0" w:type="dxa"/>
              <w:right w:w="10" w:type="dxa"/>
            </w:tcMar>
            <w:vAlign w:val="center"/>
          </w:tcPr>
          <w:p w:rsidR="00FE5747" w:rsidRDefault="00877F0A">
            <w:pPr>
              <w:spacing w:line="220" w:lineRule="exact"/>
              <w:ind w:leftChars="50" w:left="105" w:rightChars="50" w:right="105"/>
              <w:rPr>
                <w:rFonts w:ascii="宋体"/>
              </w:rPr>
            </w:pPr>
            <w:r>
              <w:rPr>
                <w:rFonts w:ascii="宋体" w:hAnsi="宋体" w:cs="宋体" w:hint="eastAsia"/>
              </w:rPr>
              <w:t>评价要点：</w:t>
            </w:r>
          </w:p>
          <w:p w:rsidR="00FE5747" w:rsidRDefault="00877F0A">
            <w:pPr>
              <w:spacing w:line="220" w:lineRule="exact"/>
              <w:ind w:leftChars="50" w:left="105" w:rightChars="50" w:right="105"/>
              <w:rPr>
                <w:rFonts w:ascii="宋体"/>
              </w:rPr>
            </w:pPr>
            <w:r>
              <w:rPr>
                <w:rFonts w:ascii="宋体" w:hAnsi="宋体" w:cs="宋体" w:hint="eastAsia"/>
              </w:rPr>
              <w:t>①预算编制是否经过科学论证；</w:t>
            </w:r>
          </w:p>
          <w:p w:rsidR="00FE5747" w:rsidRDefault="00877F0A">
            <w:pPr>
              <w:spacing w:line="220" w:lineRule="exact"/>
              <w:ind w:leftChars="50" w:left="105" w:rightChars="50" w:right="105"/>
              <w:rPr>
                <w:rFonts w:ascii="宋体"/>
              </w:rPr>
            </w:pPr>
            <w:r>
              <w:rPr>
                <w:rFonts w:ascii="宋体" w:hAnsi="宋体" w:cs="宋体" w:hint="eastAsia"/>
              </w:rPr>
              <w:t>②预算内容与支出内容是否匹配；</w:t>
            </w:r>
          </w:p>
          <w:p w:rsidR="00FE5747" w:rsidRDefault="00877F0A">
            <w:pPr>
              <w:spacing w:line="220" w:lineRule="exact"/>
              <w:ind w:leftChars="50" w:left="105" w:rightChars="50" w:right="105"/>
              <w:rPr>
                <w:rFonts w:ascii="宋体"/>
              </w:rPr>
            </w:pPr>
            <w:r>
              <w:rPr>
                <w:rFonts w:ascii="宋体" w:hAnsi="宋体" w:cs="宋体" w:hint="eastAsia"/>
              </w:rPr>
              <w:t>③预算额度测算依据是否充分，是否按照标准编制；</w:t>
            </w:r>
          </w:p>
          <w:p w:rsidR="00FE5747" w:rsidRDefault="00877F0A">
            <w:pPr>
              <w:spacing w:line="220" w:lineRule="exact"/>
              <w:ind w:leftChars="50" w:left="105" w:rightChars="50" w:right="105"/>
              <w:rPr>
                <w:rFonts w:ascii="宋体"/>
              </w:rPr>
            </w:pPr>
            <w:r>
              <w:rPr>
                <w:rFonts w:ascii="宋体" w:hAnsi="宋体" w:cs="宋体" w:hint="eastAsia"/>
              </w:rPr>
              <w:t>④预算确定的预算支出投资额或资金量是否与工作任务相匹配。</w:t>
            </w:r>
          </w:p>
        </w:tc>
      </w:tr>
      <w:tr w:rsidR="00FE5747">
        <w:trPr>
          <w:trHeight w:val="454"/>
          <w:jc w:val="center"/>
        </w:trPr>
        <w:tc>
          <w:tcPr>
            <w:tcW w:w="295" w:type="pct"/>
            <w:vMerge/>
            <w:vAlign w:val="center"/>
          </w:tcPr>
          <w:p w:rsidR="00FE5747" w:rsidRDefault="00FE5747">
            <w:pPr>
              <w:spacing w:line="240" w:lineRule="exact"/>
              <w:rPr>
                <w:rFonts w:ascii="宋体"/>
              </w:rPr>
            </w:pPr>
          </w:p>
        </w:tc>
        <w:tc>
          <w:tcPr>
            <w:tcW w:w="247" w:type="pct"/>
            <w:vMerge/>
            <w:vAlign w:val="center"/>
          </w:tcPr>
          <w:p w:rsidR="00FE5747" w:rsidRDefault="00FE5747">
            <w:pPr>
              <w:spacing w:line="240" w:lineRule="exact"/>
              <w:jc w:val="center"/>
              <w:rPr>
                <w:rFonts w:ascii="宋体"/>
              </w:rPr>
            </w:pPr>
          </w:p>
        </w:tc>
        <w:tc>
          <w:tcPr>
            <w:tcW w:w="454" w:type="pct"/>
            <w:tcMar>
              <w:top w:w="10" w:type="dxa"/>
              <w:left w:w="10" w:type="dxa"/>
              <w:bottom w:w="0" w:type="dxa"/>
              <w:right w:w="10" w:type="dxa"/>
            </w:tcMar>
            <w:vAlign w:val="center"/>
          </w:tcPr>
          <w:p w:rsidR="00FE5747" w:rsidRDefault="00877F0A">
            <w:pPr>
              <w:spacing w:line="240" w:lineRule="exact"/>
              <w:ind w:leftChars="50" w:left="105" w:rightChars="50" w:right="105"/>
              <w:jc w:val="center"/>
              <w:rPr>
                <w:rFonts w:ascii="宋体"/>
              </w:rPr>
            </w:pPr>
            <w:r>
              <w:rPr>
                <w:rFonts w:ascii="宋体" w:hAnsi="宋体" w:cs="宋体" w:hint="eastAsia"/>
              </w:rPr>
              <w:t>资金分配</w:t>
            </w:r>
          </w:p>
          <w:p w:rsidR="00FE5747" w:rsidRDefault="00877F0A">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294" w:type="pct"/>
          </w:tcPr>
          <w:p w:rsidR="00FE5747" w:rsidRDefault="00877F0A">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预算资金分配是否有测算依据，与补助单位或地方实际是否相适应，用以反映和考核预算支出预算资金分配的科学性、合理性</w:t>
            </w:r>
            <w:r>
              <w:rPr>
                <w:rFonts w:ascii="宋体" w:hAnsi="宋体" w:cs="宋体" w:hint="eastAsia"/>
              </w:rPr>
              <w:lastRenderedPageBreak/>
              <w:t>情况。</w:t>
            </w:r>
          </w:p>
        </w:tc>
        <w:tc>
          <w:tcPr>
            <w:tcW w:w="2282"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lastRenderedPageBreak/>
              <w:t>评价要点：</w:t>
            </w:r>
          </w:p>
          <w:p w:rsidR="00FE5747" w:rsidRDefault="00877F0A">
            <w:pPr>
              <w:spacing w:line="240" w:lineRule="exact"/>
              <w:ind w:rightChars="50" w:right="105" w:firstLineChars="50" w:firstLine="105"/>
              <w:rPr>
                <w:rFonts w:ascii="宋体"/>
              </w:rPr>
            </w:pPr>
            <w:r>
              <w:rPr>
                <w:rFonts w:ascii="宋体" w:hAnsi="宋体" w:cs="宋体" w:hint="eastAsia"/>
              </w:rPr>
              <w:t>①预算资金分配依据是否充分；</w:t>
            </w:r>
          </w:p>
          <w:p w:rsidR="00FE5747" w:rsidRDefault="00877F0A">
            <w:pPr>
              <w:spacing w:line="240" w:lineRule="exact"/>
              <w:ind w:leftChars="50" w:left="105" w:rightChars="50" w:right="105"/>
              <w:rPr>
                <w:rFonts w:ascii="宋体"/>
              </w:rPr>
            </w:pPr>
            <w:r>
              <w:rPr>
                <w:rFonts w:ascii="宋体" w:hAnsi="宋体" w:cs="宋体" w:hint="eastAsia"/>
              </w:rPr>
              <w:t>②资金分配额度是否合理，与项目实施单位或地方实际是否相适应。</w:t>
            </w:r>
          </w:p>
        </w:tc>
      </w:tr>
      <w:tr w:rsidR="00FE5747">
        <w:trPr>
          <w:trHeight w:val="1333"/>
          <w:jc w:val="center"/>
        </w:trPr>
        <w:tc>
          <w:tcPr>
            <w:tcW w:w="295" w:type="pct"/>
            <w:vMerge w:val="restart"/>
            <w:vAlign w:val="center"/>
          </w:tcPr>
          <w:p w:rsidR="00FE5747" w:rsidRDefault="00877F0A">
            <w:pPr>
              <w:spacing w:line="240" w:lineRule="exact"/>
              <w:jc w:val="center"/>
              <w:rPr>
                <w:rFonts w:ascii="宋体"/>
              </w:rPr>
            </w:pPr>
            <w:r>
              <w:rPr>
                <w:rFonts w:ascii="宋体" w:hAnsi="宋体" w:cs="宋体" w:hint="eastAsia"/>
              </w:rPr>
              <w:t>过</w:t>
            </w:r>
          </w:p>
          <w:p w:rsidR="00FE5747" w:rsidRDefault="00FE5747">
            <w:pPr>
              <w:spacing w:line="240" w:lineRule="exact"/>
              <w:jc w:val="center"/>
              <w:rPr>
                <w:rFonts w:ascii="宋体"/>
              </w:rPr>
            </w:pPr>
          </w:p>
          <w:p w:rsidR="00FE5747" w:rsidRDefault="00FE5747">
            <w:pPr>
              <w:spacing w:line="240" w:lineRule="exact"/>
              <w:jc w:val="center"/>
              <w:rPr>
                <w:rFonts w:ascii="宋体"/>
              </w:rPr>
            </w:pPr>
          </w:p>
          <w:p w:rsidR="00FE5747" w:rsidRDefault="00877F0A">
            <w:pPr>
              <w:spacing w:line="240" w:lineRule="exact"/>
              <w:jc w:val="center"/>
              <w:rPr>
                <w:rFonts w:ascii="宋体"/>
              </w:rPr>
            </w:pPr>
            <w:r>
              <w:rPr>
                <w:rFonts w:ascii="宋体" w:hAnsi="宋体" w:cs="宋体" w:hint="eastAsia"/>
              </w:rPr>
              <w:t>程（</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FE5747" w:rsidRDefault="00877F0A">
            <w:pPr>
              <w:spacing w:line="240" w:lineRule="exact"/>
              <w:jc w:val="center"/>
              <w:rPr>
                <w:rFonts w:ascii="宋体" w:hAnsi="宋体" w:cs="宋体"/>
              </w:rPr>
            </w:pPr>
            <w:r>
              <w:rPr>
                <w:rFonts w:ascii="宋体" w:hAnsi="宋体" w:cs="宋体" w:hint="eastAsia"/>
              </w:rPr>
              <w:t>资金</w:t>
            </w:r>
          </w:p>
          <w:p w:rsidR="00FE5747" w:rsidRDefault="00877F0A">
            <w:pPr>
              <w:spacing w:line="240" w:lineRule="exact"/>
              <w:jc w:val="center"/>
              <w:rPr>
                <w:rFonts w:ascii="宋体"/>
              </w:rPr>
            </w:pPr>
            <w:r>
              <w:rPr>
                <w:rFonts w:ascii="宋体" w:hAnsi="宋体" w:cs="宋体" w:hint="eastAsia"/>
              </w:rPr>
              <w:t>管理（</w:t>
            </w:r>
            <w:r>
              <w:rPr>
                <w:rFonts w:ascii="宋体" w:hAnsi="宋体" w:cs="宋体"/>
              </w:rPr>
              <w:t>12</w:t>
            </w:r>
            <w:r>
              <w:rPr>
                <w:rFonts w:ascii="宋体" w:hAnsi="宋体" w:cs="宋体" w:hint="eastAsia"/>
              </w:rPr>
              <w:t>分）</w:t>
            </w:r>
          </w:p>
        </w:tc>
        <w:tc>
          <w:tcPr>
            <w:tcW w:w="454" w:type="pct"/>
            <w:tcMar>
              <w:top w:w="10" w:type="dxa"/>
              <w:left w:w="10" w:type="dxa"/>
              <w:bottom w:w="0" w:type="dxa"/>
              <w:right w:w="10" w:type="dxa"/>
            </w:tcMar>
            <w:vAlign w:val="center"/>
          </w:tcPr>
          <w:p w:rsidR="00FE5747" w:rsidRDefault="00877F0A">
            <w:pPr>
              <w:spacing w:line="240" w:lineRule="exact"/>
              <w:ind w:leftChars="50" w:left="105" w:rightChars="50" w:right="105"/>
              <w:jc w:val="center"/>
              <w:rPr>
                <w:rFonts w:ascii="宋体"/>
              </w:rPr>
            </w:pPr>
            <w:r>
              <w:rPr>
                <w:rFonts w:ascii="宋体" w:hAnsi="宋体" w:cs="宋体" w:hint="eastAsia"/>
              </w:rPr>
              <w:t>资金</w:t>
            </w:r>
          </w:p>
          <w:p w:rsidR="00FE5747" w:rsidRDefault="00877F0A">
            <w:pPr>
              <w:spacing w:line="240" w:lineRule="exact"/>
              <w:ind w:leftChars="50" w:left="105" w:rightChars="50" w:right="105"/>
              <w:jc w:val="center"/>
              <w:rPr>
                <w:rFonts w:ascii="宋体"/>
              </w:rPr>
            </w:pPr>
            <w:r>
              <w:rPr>
                <w:rFonts w:ascii="宋体" w:hAnsi="宋体" w:cs="宋体" w:hint="eastAsia"/>
              </w:rPr>
              <w:t>到位率（</w:t>
            </w:r>
            <w:r>
              <w:rPr>
                <w:rFonts w:ascii="宋体" w:hAnsi="宋体" w:cs="宋体"/>
              </w:rPr>
              <w:t>4</w:t>
            </w:r>
            <w:r>
              <w:rPr>
                <w:rFonts w:ascii="宋体" w:hAnsi="宋体" w:cs="宋体" w:hint="eastAsia"/>
              </w:rPr>
              <w:t>分）</w:t>
            </w:r>
          </w:p>
        </w:tc>
        <w:tc>
          <w:tcPr>
            <w:tcW w:w="294" w:type="pct"/>
          </w:tcPr>
          <w:p w:rsidR="00FE5747" w:rsidRDefault="00877F0A">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实际到位资金与预算资金的比率，用以反映和考核资金落实情况对预算支出实施的总体保障程度。</w:t>
            </w:r>
          </w:p>
        </w:tc>
        <w:tc>
          <w:tcPr>
            <w:tcW w:w="2282"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资金到位率</w:t>
            </w:r>
            <w:r>
              <w:rPr>
                <w:rFonts w:ascii="宋体" w:hAnsi="宋体" w:cs="宋体"/>
              </w:rPr>
              <w:t>=</w:t>
            </w:r>
            <w:r>
              <w:rPr>
                <w:rFonts w:ascii="宋体" w:hAnsi="宋体" w:cs="宋体" w:hint="eastAsia"/>
              </w:rPr>
              <w:t>（实际到位资金</w:t>
            </w:r>
            <w:r>
              <w:rPr>
                <w:rFonts w:ascii="宋体" w:hAnsi="宋体" w:cs="宋体"/>
              </w:rPr>
              <w:t>/</w:t>
            </w:r>
            <w:r>
              <w:rPr>
                <w:rFonts w:ascii="宋体" w:hAnsi="宋体" w:cs="宋体" w:hint="eastAsia"/>
              </w:rPr>
              <w:t>预算资金）×</w:t>
            </w:r>
            <w:r>
              <w:rPr>
                <w:rFonts w:ascii="宋体" w:hAnsi="宋体" w:cs="宋体"/>
              </w:rPr>
              <w:t>100%</w:t>
            </w:r>
            <w:r>
              <w:rPr>
                <w:rFonts w:ascii="宋体" w:hAnsi="宋体" w:cs="宋体" w:hint="eastAsia"/>
              </w:rPr>
              <w:t>。</w:t>
            </w:r>
          </w:p>
          <w:p w:rsidR="00FE5747" w:rsidRDefault="00877F0A">
            <w:pPr>
              <w:spacing w:line="240" w:lineRule="exact"/>
              <w:ind w:leftChars="50" w:left="105" w:rightChars="50" w:right="105"/>
              <w:rPr>
                <w:rFonts w:ascii="宋体" w:hAnsi="宋体" w:cs="宋体"/>
              </w:rPr>
            </w:pPr>
            <w:r>
              <w:rPr>
                <w:rFonts w:ascii="宋体" w:hAnsi="宋体" w:cs="宋体" w:hint="eastAsia"/>
              </w:rPr>
              <w:t>实际到位资金：一定时期（本年度或预算支出期）内落实到具体预算支出的资金。</w:t>
            </w:r>
          </w:p>
          <w:p w:rsidR="00FE5747" w:rsidRDefault="00877F0A">
            <w:pPr>
              <w:spacing w:line="240" w:lineRule="exact"/>
              <w:ind w:leftChars="50" w:left="105" w:rightChars="50" w:right="105"/>
              <w:rPr>
                <w:rFonts w:ascii="宋体"/>
              </w:rPr>
            </w:pPr>
            <w:r>
              <w:rPr>
                <w:rFonts w:ascii="宋体" w:hAnsi="宋体" w:cs="宋体" w:hint="eastAsia"/>
              </w:rPr>
              <w:t>预算资金：一定时期（本年度或预算支出期）</w:t>
            </w:r>
            <w:proofErr w:type="gramStart"/>
            <w:r>
              <w:rPr>
                <w:rFonts w:ascii="宋体" w:hAnsi="宋体" w:cs="宋体" w:hint="eastAsia"/>
              </w:rPr>
              <w:t>内预算</w:t>
            </w:r>
            <w:proofErr w:type="gramEnd"/>
            <w:r>
              <w:rPr>
                <w:rFonts w:ascii="宋体" w:hAnsi="宋体" w:cs="宋体" w:hint="eastAsia"/>
              </w:rPr>
              <w:t>安排到具体预算支出的资金。</w:t>
            </w:r>
          </w:p>
        </w:tc>
      </w:tr>
      <w:tr w:rsidR="00FE5747">
        <w:trPr>
          <w:trHeight w:val="1265"/>
          <w:jc w:val="center"/>
        </w:trPr>
        <w:tc>
          <w:tcPr>
            <w:tcW w:w="295" w:type="pct"/>
            <w:vMerge/>
            <w:vAlign w:val="center"/>
          </w:tcPr>
          <w:p w:rsidR="00FE5747" w:rsidRDefault="00FE5747">
            <w:pPr>
              <w:spacing w:line="240" w:lineRule="exact"/>
              <w:jc w:val="center"/>
              <w:rPr>
                <w:rFonts w:ascii="宋体"/>
              </w:rPr>
            </w:pPr>
          </w:p>
        </w:tc>
        <w:tc>
          <w:tcPr>
            <w:tcW w:w="247" w:type="pct"/>
            <w:vMerge/>
            <w:tcMar>
              <w:top w:w="10" w:type="dxa"/>
              <w:left w:w="10" w:type="dxa"/>
              <w:bottom w:w="0" w:type="dxa"/>
              <w:right w:w="10" w:type="dxa"/>
            </w:tcMar>
            <w:vAlign w:val="center"/>
          </w:tcPr>
          <w:p w:rsidR="00FE5747" w:rsidRDefault="00FE5747">
            <w:pPr>
              <w:spacing w:line="240" w:lineRule="exact"/>
              <w:jc w:val="center"/>
              <w:rPr>
                <w:rFonts w:ascii="宋体"/>
              </w:rPr>
            </w:pPr>
          </w:p>
        </w:tc>
        <w:tc>
          <w:tcPr>
            <w:tcW w:w="454" w:type="pct"/>
            <w:tcMar>
              <w:top w:w="10" w:type="dxa"/>
              <w:left w:w="10" w:type="dxa"/>
              <w:bottom w:w="0" w:type="dxa"/>
              <w:right w:w="10" w:type="dxa"/>
            </w:tcMar>
            <w:vAlign w:val="center"/>
          </w:tcPr>
          <w:p w:rsidR="00FE5747" w:rsidRDefault="00877F0A">
            <w:pPr>
              <w:spacing w:line="240" w:lineRule="exact"/>
              <w:ind w:leftChars="50" w:left="105" w:rightChars="50" w:right="105"/>
              <w:jc w:val="center"/>
              <w:rPr>
                <w:rFonts w:ascii="宋体"/>
              </w:rPr>
            </w:pPr>
            <w:r>
              <w:rPr>
                <w:rFonts w:ascii="宋体" w:hAnsi="宋体" w:cs="宋体" w:hint="eastAsia"/>
              </w:rPr>
              <w:t>预算</w:t>
            </w:r>
          </w:p>
          <w:p w:rsidR="00FE5747" w:rsidRDefault="00877F0A">
            <w:pPr>
              <w:spacing w:line="240" w:lineRule="exact"/>
              <w:ind w:leftChars="50" w:left="105" w:rightChars="50" w:right="105"/>
              <w:jc w:val="center"/>
              <w:rPr>
                <w:rFonts w:ascii="宋体"/>
              </w:rPr>
            </w:pPr>
            <w:r>
              <w:rPr>
                <w:rFonts w:ascii="宋体" w:hAnsi="宋体" w:cs="宋体" w:hint="eastAsia"/>
              </w:rPr>
              <w:t>执行率（</w:t>
            </w:r>
            <w:r>
              <w:rPr>
                <w:rFonts w:ascii="宋体" w:hAnsi="宋体" w:cs="宋体"/>
              </w:rPr>
              <w:t>4</w:t>
            </w:r>
            <w:r>
              <w:rPr>
                <w:rFonts w:ascii="宋体" w:hAnsi="宋体" w:cs="宋体" w:hint="eastAsia"/>
              </w:rPr>
              <w:t>分）</w:t>
            </w:r>
          </w:p>
        </w:tc>
        <w:tc>
          <w:tcPr>
            <w:tcW w:w="294" w:type="pct"/>
          </w:tcPr>
          <w:p w:rsidR="00FE5747" w:rsidRDefault="00877F0A">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预算资金是否按照计划执行，用以反映或考核预算支出预算执行情况。</w:t>
            </w:r>
          </w:p>
        </w:tc>
        <w:tc>
          <w:tcPr>
            <w:tcW w:w="2282"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预算执行率</w:t>
            </w:r>
            <w:r>
              <w:rPr>
                <w:rFonts w:ascii="宋体" w:hAnsi="宋体" w:cs="宋体"/>
              </w:rPr>
              <w:t>=</w:t>
            </w:r>
            <w:r>
              <w:rPr>
                <w:rFonts w:ascii="宋体" w:hAnsi="宋体" w:cs="宋体" w:hint="eastAsia"/>
              </w:rPr>
              <w:t>（实际支出资金</w:t>
            </w:r>
            <w:r>
              <w:rPr>
                <w:rFonts w:ascii="宋体" w:hAnsi="宋体" w:cs="宋体"/>
              </w:rPr>
              <w:t>/</w:t>
            </w:r>
            <w:r>
              <w:rPr>
                <w:rFonts w:ascii="宋体" w:hAnsi="宋体" w:cs="宋体" w:hint="eastAsia"/>
              </w:rPr>
              <w:t>实际到位资金）×</w:t>
            </w:r>
            <w:r>
              <w:rPr>
                <w:rFonts w:ascii="宋体" w:hAnsi="宋体" w:cs="宋体"/>
              </w:rPr>
              <w:t>100%</w:t>
            </w:r>
            <w:r>
              <w:rPr>
                <w:rFonts w:ascii="宋体" w:hAnsi="宋体" w:cs="宋体" w:hint="eastAsia"/>
              </w:rPr>
              <w:t>。</w:t>
            </w:r>
          </w:p>
          <w:p w:rsidR="00FE5747" w:rsidRDefault="00877F0A">
            <w:pPr>
              <w:spacing w:line="240" w:lineRule="exact"/>
              <w:ind w:leftChars="50" w:left="105" w:rightChars="50" w:right="105"/>
              <w:rPr>
                <w:rFonts w:ascii="宋体"/>
              </w:rPr>
            </w:pPr>
            <w:r>
              <w:rPr>
                <w:rFonts w:ascii="宋体" w:hAnsi="宋体" w:cs="宋体" w:hint="eastAsia"/>
              </w:rPr>
              <w:t>实际支出资金：一定时期（本年度或预算支出期）</w:t>
            </w:r>
            <w:proofErr w:type="gramStart"/>
            <w:r>
              <w:rPr>
                <w:rFonts w:ascii="宋体" w:hAnsi="宋体" w:cs="宋体" w:hint="eastAsia"/>
              </w:rPr>
              <w:t>内预算</w:t>
            </w:r>
            <w:proofErr w:type="gramEnd"/>
            <w:r>
              <w:rPr>
                <w:rFonts w:ascii="宋体" w:hAnsi="宋体" w:cs="宋体" w:hint="eastAsia"/>
              </w:rPr>
              <w:t>支出实际拨付的资金。</w:t>
            </w:r>
          </w:p>
        </w:tc>
      </w:tr>
      <w:tr w:rsidR="00FE5747">
        <w:trPr>
          <w:trHeight w:val="454"/>
          <w:jc w:val="center"/>
        </w:trPr>
        <w:tc>
          <w:tcPr>
            <w:tcW w:w="295" w:type="pct"/>
            <w:vMerge/>
            <w:vAlign w:val="center"/>
          </w:tcPr>
          <w:p w:rsidR="00FE5747" w:rsidRDefault="00FE5747">
            <w:pPr>
              <w:spacing w:line="240" w:lineRule="exact"/>
              <w:jc w:val="center"/>
              <w:rPr>
                <w:rFonts w:ascii="宋体"/>
              </w:rPr>
            </w:pPr>
          </w:p>
        </w:tc>
        <w:tc>
          <w:tcPr>
            <w:tcW w:w="247" w:type="pct"/>
            <w:vMerge/>
            <w:vAlign w:val="center"/>
          </w:tcPr>
          <w:p w:rsidR="00FE5747" w:rsidRDefault="00FE5747">
            <w:pPr>
              <w:spacing w:line="240" w:lineRule="exact"/>
              <w:rPr>
                <w:rFonts w:ascii="宋体"/>
              </w:rPr>
            </w:pPr>
          </w:p>
        </w:tc>
        <w:tc>
          <w:tcPr>
            <w:tcW w:w="454" w:type="pct"/>
            <w:tcMar>
              <w:top w:w="10" w:type="dxa"/>
              <w:left w:w="10" w:type="dxa"/>
              <w:bottom w:w="0" w:type="dxa"/>
              <w:right w:w="10" w:type="dxa"/>
            </w:tcMar>
            <w:vAlign w:val="center"/>
          </w:tcPr>
          <w:p w:rsidR="00FE5747" w:rsidRDefault="00877F0A">
            <w:pPr>
              <w:spacing w:line="240" w:lineRule="exact"/>
              <w:ind w:leftChars="50" w:left="105" w:rightChars="50" w:right="105"/>
              <w:jc w:val="center"/>
              <w:rPr>
                <w:rFonts w:ascii="宋体"/>
              </w:rPr>
            </w:pPr>
            <w:r>
              <w:rPr>
                <w:rFonts w:ascii="宋体" w:hAnsi="宋体" w:cs="宋体" w:hint="eastAsia"/>
              </w:rPr>
              <w:t>资金使用</w:t>
            </w:r>
          </w:p>
          <w:p w:rsidR="00FE5747" w:rsidRDefault="00877F0A">
            <w:pPr>
              <w:spacing w:line="240" w:lineRule="exact"/>
              <w:ind w:leftChars="50" w:left="105" w:rightChars="50" w:right="105"/>
              <w:jc w:val="center"/>
              <w:rPr>
                <w:rFonts w:ascii="宋体"/>
              </w:rPr>
            </w:pPr>
            <w:r>
              <w:rPr>
                <w:rFonts w:ascii="宋体" w:hAnsi="宋体" w:cs="宋体" w:hint="eastAsia"/>
              </w:rPr>
              <w:t>合</w:t>
            </w:r>
            <w:proofErr w:type="gramStart"/>
            <w:r>
              <w:rPr>
                <w:rFonts w:ascii="宋体" w:hAnsi="宋体" w:cs="宋体" w:hint="eastAsia"/>
              </w:rPr>
              <w:t>规</w:t>
            </w:r>
            <w:proofErr w:type="gramEnd"/>
            <w:r>
              <w:rPr>
                <w:rFonts w:ascii="宋体" w:hAnsi="宋体" w:cs="宋体" w:hint="eastAsia"/>
              </w:rPr>
              <w:t>性（</w:t>
            </w:r>
            <w:r>
              <w:rPr>
                <w:rFonts w:ascii="宋体" w:hAnsi="宋体" w:cs="宋体"/>
              </w:rPr>
              <w:t>4</w:t>
            </w:r>
            <w:r>
              <w:rPr>
                <w:rFonts w:ascii="宋体" w:hAnsi="宋体" w:cs="宋体" w:hint="eastAsia"/>
              </w:rPr>
              <w:t>分）</w:t>
            </w:r>
          </w:p>
        </w:tc>
        <w:tc>
          <w:tcPr>
            <w:tcW w:w="294" w:type="pct"/>
          </w:tcPr>
          <w:p w:rsidR="00FE5747" w:rsidRDefault="00877F0A">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预算资金使用是否符合相关的财务管理制度规定，用以反映和考核预算资金的规范运行情况。</w:t>
            </w:r>
          </w:p>
        </w:tc>
        <w:tc>
          <w:tcPr>
            <w:tcW w:w="2282"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评价要点：</w:t>
            </w:r>
          </w:p>
          <w:p w:rsidR="00FE5747" w:rsidRDefault="00877F0A">
            <w:pPr>
              <w:spacing w:line="240" w:lineRule="exact"/>
              <w:ind w:leftChars="50" w:left="105" w:rightChars="50" w:right="105"/>
              <w:rPr>
                <w:rFonts w:ascii="宋体"/>
              </w:rPr>
            </w:pPr>
            <w:r>
              <w:rPr>
                <w:rFonts w:ascii="宋体" w:hAnsi="宋体" w:cs="宋体" w:hint="eastAsia"/>
              </w:rPr>
              <w:t>①是否符合国家财经法规和财务管理制度以及有关专项资金管理办法的规定；</w:t>
            </w:r>
          </w:p>
          <w:p w:rsidR="00FE5747" w:rsidRDefault="00877F0A">
            <w:pPr>
              <w:spacing w:line="240" w:lineRule="exact"/>
              <w:ind w:rightChars="50" w:right="105" w:firstLineChars="50" w:firstLine="105"/>
              <w:rPr>
                <w:rFonts w:ascii="宋体"/>
              </w:rPr>
            </w:pPr>
            <w:r>
              <w:rPr>
                <w:rFonts w:ascii="宋体" w:hAnsi="宋体" w:cs="宋体" w:hint="eastAsia"/>
              </w:rPr>
              <w:t>②资金的拨付是否有完整的审批程序和手续；</w:t>
            </w:r>
          </w:p>
          <w:p w:rsidR="00FE5747" w:rsidRDefault="00877F0A">
            <w:pPr>
              <w:spacing w:line="240" w:lineRule="exact"/>
              <w:ind w:rightChars="50" w:right="105" w:firstLineChars="50" w:firstLine="105"/>
              <w:rPr>
                <w:rFonts w:ascii="宋体"/>
              </w:rPr>
            </w:pPr>
            <w:r>
              <w:rPr>
                <w:rFonts w:ascii="宋体" w:hAnsi="宋体" w:cs="宋体" w:hint="eastAsia"/>
              </w:rPr>
              <w:t>③是否符合预算支出预算批复或合同规定的用途；</w:t>
            </w:r>
          </w:p>
          <w:p w:rsidR="00FE5747" w:rsidRDefault="00877F0A">
            <w:pPr>
              <w:spacing w:line="240" w:lineRule="exact"/>
              <w:ind w:leftChars="50" w:left="105" w:rightChars="50" w:right="105"/>
              <w:rPr>
                <w:rFonts w:ascii="宋体"/>
              </w:rPr>
            </w:pPr>
            <w:r>
              <w:rPr>
                <w:rFonts w:ascii="宋体" w:hAnsi="宋体" w:cs="宋体" w:hint="eastAsia"/>
              </w:rPr>
              <w:t>④是否存在截留、挤占、挪用、</w:t>
            </w:r>
            <w:proofErr w:type="gramStart"/>
            <w:r>
              <w:rPr>
                <w:rFonts w:ascii="宋体" w:hAnsi="宋体" w:cs="宋体" w:hint="eastAsia"/>
              </w:rPr>
              <w:t>虐</w:t>
            </w:r>
            <w:proofErr w:type="gramEnd"/>
            <w:r>
              <w:rPr>
                <w:rFonts w:ascii="宋体" w:hAnsi="宋体" w:cs="宋体" w:hint="eastAsia"/>
              </w:rPr>
              <w:t>列支出等情况。</w:t>
            </w:r>
          </w:p>
        </w:tc>
      </w:tr>
      <w:tr w:rsidR="00FE5747">
        <w:trPr>
          <w:trHeight w:val="454"/>
          <w:jc w:val="center"/>
        </w:trPr>
        <w:tc>
          <w:tcPr>
            <w:tcW w:w="295" w:type="pct"/>
            <w:vMerge/>
            <w:noWrap/>
            <w:tcMar>
              <w:top w:w="10" w:type="dxa"/>
              <w:left w:w="10" w:type="dxa"/>
              <w:bottom w:w="0" w:type="dxa"/>
              <w:right w:w="10" w:type="dxa"/>
            </w:tcMar>
            <w:textDirection w:val="tbRlV"/>
            <w:vAlign w:val="center"/>
          </w:tcPr>
          <w:p w:rsidR="00FE5747" w:rsidRDefault="00FE5747">
            <w:pPr>
              <w:spacing w:line="240" w:lineRule="exact"/>
              <w:jc w:val="center"/>
              <w:rPr>
                <w:rFonts w:ascii="宋体"/>
              </w:rPr>
            </w:pPr>
          </w:p>
        </w:tc>
        <w:tc>
          <w:tcPr>
            <w:tcW w:w="247" w:type="pct"/>
            <w:vMerge w:val="restart"/>
            <w:tcMar>
              <w:top w:w="10" w:type="dxa"/>
              <w:left w:w="10" w:type="dxa"/>
              <w:bottom w:w="0" w:type="dxa"/>
              <w:right w:w="10" w:type="dxa"/>
            </w:tcMar>
            <w:vAlign w:val="center"/>
          </w:tcPr>
          <w:p w:rsidR="00FE5747" w:rsidRDefault="00877F0A">
            <w:pPr>
              <w:spacing w:line="240" w:lineRule="exact"/>
              <w:jc w:val="center"/>
              <w:rPr>
                <w:rFonts w:ascii="宋体"/>
              </w:rPr>
            </w:pPr>
            <w:r>
              <w:rPr>
                <w:rFonts w:ascii="宋体" w:hAnsi="宋体" w:cs="宋体" w:hint="eastAsia"/>
              </w:rPr>
              <w:t>组织</w:t>
            </w:r>
          </w:p>
          <w:p w:rsidR="00FE5747" w:rsidRDefault="00877F0A">
            <w:pPr>
              <w:spacing w:line="240" w:lineRule="exact"/>
              <w:jc w:val="center"/>
              <w:rPr>
                <w:rFonts w:ascii="宋体"/>
              </w:rPr>
            </w:pPr>
            <w:r>
              <w:rPr>
                <w:rFonts w:ascii="宋体" w:hAnsi="宋体" w:cs="宋体" w:hint="eastAsia"/>
              </w:rPr>
              <w:t>实施（</w:t>
            </w:r>
            <w:r>
              <w:rPr>
                <w:rFonts w:ascii="宋体" w:hAnsi="宋体" w:cs="宋体"/>
              </w:rPr>
              <w:t>8</w:t>
            </w:r>
            <w:r>
              <w:rPr>
                <w:rFonts w:ascii="宋体" w:hAnsi="宋体" w:cs="宋体" w:hint="eastAsia"/>
              </w:rPr>
              <w:t>分）</w:t>
            </w:r>
          </w:p>
        </w:tc>
        <w:tc>
          <w:tcPr>
            <w:tcW w:w="454" w:type="pct"/>
            <w:tcMar>
              <w:top w:w="10" w:type="dxa"/>
              <w:left w:w="10" w:type="dxa"/>
              <w:bottom w:w="0" w:type="dxa"/>
              <w:right w:w="10" w:type="dxa"/>
            </w:tcMar>
            <w:vAlign w:val="center"/>
          </w:tcPr>
          <w:p w:rsidR="00FE5747" w:rsidRDefault="00877F0A">
            <w:pPr>
              <w:spacing w:line="240" w:lineRule="exact"/>
              <w:ind w:leftChars="50" w:left="105" w:rightChars="50" w:right="105"/>
              <w:jc w:val="center"/>
              <w:rPr>
                <w:rFonts w:ascii="宋体"/>
              </w:rPr>
            </w:pPr>
            <w:r>
              <w:rPr>
                <w:rFonts w:ascii="宋体" w:hAnsi="宋体" w:cs="宋体" w:hint="eastAsia"/>
              </w:rPr>
              <w:t>管理制度</w:t>
            </w:r>
          </w:p>
          <w:p w:rsidR="00FE5747" w:rsidRDefault="00877F0A">
            <w:pPr>
              <w:spacing w:line="240" w:lineRule="exact"/>
              <w:ind w:leftChars="50" w:left="105" w:rightChars="50" w:right="105"/>
              <w:jc w:val="center"/>
              <w:rPr>
                <w:rFonts w:ascii="宋体"/>
              </w:rPr>
            </w:pPr>
            <w:r>
              <w:rPr>
                <w:rFonts w:ascii="宋体" w:hAnsi="宋体" w:cs="宋体" w:hint="eastAsia"/>
              </w:rPr>
              <w:t>健全性（</w:t>
            </w:r>
            <w:r>
              <w:rPr>
                <w:rFonts w:ascii="宋体" w:hAnsi="宋体" w:cs="宋体"/>
              </w:rPr>
              <w:t>4</w:t>
            </w:r>
            <w:r>
              <w:rPr>
                <w:rFonts w:ascii="宋体" w:hAnsi="宋体" w:cs="宋体" w:hint="eastAsia"/>
              </w:rPr>
              <w:t>分）</w:t>
            </w:r>
          </w:p>
        </w:tc>
        <w:tc>
          <w:tcPr>
            <w:tcW w:w="294" w:type="pct"/>
          </w:tcPr>
          <w:p w:rsidR="00FE5747" w:rsidRDefault="00877F0A">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预算支出实施单位的财务和业务管理制度是否健全，用以反映和考核财务和业务管理制度对预算支出顺利实施的保障情况。</w:t>
            </w:r>
          </w:p>
        </w:tc>
        <w:tc>
          <w:tcPr>
            <w:tcW w:w="2282"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评价要点：</w:t>
            </w:r>
          </w:p>
          <w:p w:rsidR="00FE5747" w:rsidRDefault="00877F0A">
            <w:pPr>
              <w:spacing w:line="240" w:lineRule="exact"/>
              <w:ind w:leftChars="50" w:left="105" w:rightChars="50" w:right="105"/>
              <w:rPr>
                <w:rFonts w:ascii="宋体" w:hAnsi="宋体" w:cs="宋体"/>
              </w:rPr>
            </w:pPr>
            <w:r>
              <w:rPr>
                <w:rFonts w:ascii="宋体" w:hAnsi="宋体" w:cs="宋体" w:hint="eastAsia"/>
              </w:rPr>
              <w:t>①是否已制定或具有相应的业务管理制度；</w:t>
            </w:r>
          </w:p>
          <w:p w:rsidR="00FE5747" w:rsidRDefault="00877F0A">
            <w:pPr>
              <w:spacing w:line="240" w:lineRule="exact"/>
              <w:ind w:leftChars="50" w:left="105" w:rightChars="50" w:right="105"/>
              <w:rPr>
                <w:rFonts w:ascii="宋体"/>
              </w:rPr>
            </w:pPr>
            <w:r>
              <w:rPr>
                <w:rFonts w:ascii="宋体" w:hAnsi="宋体" w:cs="宋体" w:hint="eastAsia"/>
              </w:rPr>
              <w:t>②财务和业务管理制度是否合法、合</w:t>
            </w:r>
            <w:proofErr w:type="gramStart"/>
            <w:r>
              <w:rPr>
                <w:rFonts w:ascii="宋体" w:hAnsi="宋体" w:cs="宋体" w:hint="eastAsia"/>
              </w:rPr>
              <w:t>规</w:t>
            </w:r>
            <w:proofErr w:type="gramEnd"/>
            <w:r>
              <w:rPr>
                <w:rFonts w:ascii="宋体" w:hAnsi="宋体" w:cs="宋体" w:hint="eastAsia"/>
              </w:rPr>
              <w:t>、完整。</w:t>
            </w:r>
          </w:p>
        </w:tc>
      </w:tr>
      <w:tr w:rsidR="00FE5747">
        <w:trPr>
          <w:trHeight w:val="454"/>
          <w:jc w:val="center"/>
        </w:trPr>
        <w:tc>
          <w:tcPr>
            <w:tcW w:w="295" w:type="pct"/>
            <w:vMerge/>
            <w:vAlign w:val="center"/>
          </w:tcPr>
          <w:p w:rsidR="00FE5747" w:rsidRDefault="00FE5747">
            <w:pPr>
              <w:spacing w:line="240" w:lineRule="exact"/>
              <w:rPr>
                <w:rFonts w:ascii="宋体"/>
              </w:rPr>
            </w:pPr>
          </w:p>
        </w:tc>
        <w:tc>
          <w:tcPr>
            <w:tcW w:w="247" w:type="pct"/>
            <w:vMerge/>
            <w:vAlign w:val="center"/>
          </w:tcPr>
          <w:p w:rsidR="00FE5747" w:rsidRDefault="00FE5747">
            <w:pPr>
              <w:spacing w:line="240" w:lineRule="exact"/>
              <w:rPr>
                <w:rFonts w:ascii="宋体"/>
              </w:rPr>
            </w:pPr>
          </w:p>
        </w:tc>
        <w:tc>
          <w:tcPr>
            <w:tcW w:w="454" w:type="pct"/>
            <w:tcMar>
              <w:top w:w="10" w:type="dxa"/>
              <w:left w:w="10" w:type="dxa"/>
              <w:bottom w:w="0" w:type="dxa"/>
              <w:right w:w="10" w:type="dxa"/>
            </w:tcMar>
            <w:vAlign w:val="center"/>
          </w:tcPr>
          <w:p w:rsidR="00FE5747" w:rsidRDefault="00877F0A">
            <w:pPr>
              <w:spacing w:line="240" w:lineRule="exact"/>
              <w:ind w:leftChars="50" w:left="105" w:rightChars="50" w:right="105"/>
              <w:jc w:val="center"/>
              <w:rPr>
                <w:rFonts w:ascii="宋体"/>
              </w:rPr>
            </w:pPr>
            <w:r>
              <w:rPr>
                <w:rFonts w:ascii="宋体" w:hAnsi="宋体" w:cs="宋体" w:hint="eastAsia"/>
              </w:rPr>
              <w:t>制度执行</w:t>
            </w:r>
          </w:p>
          <w:p w:rsidR="00FE5747" w:rsidRDefault="00877F0A">
            <w:pPr>
              <w:spacing w:line="240" w:lineRule="exact"/>
              <w:ind w:leftChars="50" w:left="105" w:rightChars="50" w:right="105"/>
              <w:jc w:val="center"/>
              <w:rPr>
                <w:rFonts w:ascii="宋体"/>
              </w:rPr>
            </w:pPr>
            <w:r>
              <w:rPr>
                <w:rFonts w:ascii="宋体" w:hAnsi="宋体" w:cs="宋体" w:hint="eastAsia"/>
              </w:rPr>
              <w:t>有效性（</w:t>
            </w:r>
            <w:r>
              <w:rPr>
                <w:rFonts w:ascii="宋体" w:hAnsi="宋体" w:cs="宋体"/>
              </w:rPr>
              <w:t>4</w:t>
            </w:r>
            <w:r>
              <w:rPr>
                <w:rFonts w:ascii="宋体" w:hAnsi="宋体" w:cs="宋体" w:hint="eastAsia"/>
              </w:rPr>
              <w:t>分）</w:t>
            </w:r>
          </w:p>
        </w:tc>
        <w:tc>
          <w:tcPr>
            <w:tcW w:w="294" w:type="pct"/>
          </w:tcPr>
          <w:p w:rsidR="00FE5747" w:rsidRDefault="00877F0A">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预算支出实施是否符合相关业务管理规定，用以反映和考核业务管理制度的有效执行情况。</w:t>
            </w:r>
          </w:p>
        </w:tc>
        <w:tc>
          <w:tcPr>
            <w:tcW w:w="2282"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评价要点：</w:t>
            </w:r>
          </w:p>
          <w:p w:rsidR="00FE5747" w:rsidRDefault="00877F0A">
            <w:pPr>
              <w:spacing w:line="240" w:lineRule="exact"/>
              <w:ind w:leftChars="50" w:left="105" w:rightChars="50" w:right="105"/>
              <w:rPr>
                <w:rFonts w:ascii="宋体" w:hAnsi="宋体" w:cs="宋体"/>
              </w:rPr>
            </w:pPr>
            <w:r>
              <w:rPr>
                <w:rFonts w:ascii="宋体" w:hAnsi="宋体" w:cs="宋体" w:hint="eastAsia"/>
              </w:rPr>
              <w:t>①是否遵守相关法律法规和相关管理规定；</w:t>
            </w:r>
          </w:p>
          <w:p w:rsidR="00FE5747" w:rsidRDefault="00877F0A">
            <w:pPr>
              <w:spacing w:line="240" w:lineRule="exact"/>
              <w:ind w:leftChars="50" w:left="105" w:rightChars="50" w:right="105"/>
              <w:rPr>
                <w:rFonts w:ascii="宋体" w:hAnsi="宋体" w:cs="宋体"/>
              </w:rPr>
            </w:pPr>
            <w:r>
              <w:rPr>
                <w:rFonts w:ascii="宋体" w:hAnsi="宋体" w:cs="宋体" w:hint="eastAsia"/>
              </w:rPr>
              <w:t>②预算支出调整及支出调整手续是否完备；</w:t>
            </w:r>
          </w:p>
          <w:p w:rsidR="00FE5747" w:rsidRDefault="00877F0A">
            <w:pPr>
              <w:spacing w:line="240" w:lineRule="exact"/>
              <w:ind w:leftChars="50" w:left="105" w:rightChars="50" w:right="105"/>
              <w:rPr>
                <w:rFonts w:ascii="宋体" w:hAnsi="宋体" w:cs="宋体"/>
              </w:rPr>
            </w:pPr>
            <w:r>
              <w:rPr>
                <w:rFonts w:ascii="宋体" w:hAnsi="宋体" w:cs="宋体" w:hint="eastAsia"/>
              </w:rPr>
              <w:t>③预算支出合同书、验收报告、技术鉴定等资料是否齐全并及时归档；</w:t>
            </w:r>
          </w:p>
          <w:p w:rsidR="00FE5747" w:rsidRDefault="00877F0A">
            <w:pPr>
              <w:spacing w:line="240" w:lineRule="exact"/>
              <w:ind w:leftChars="50" w:left="105" w:rightChars="50" w:right="105"/>
              <w:rPr>
                <w:rFonts w:ascii="宋体"/>
              </w:rPr>
            </w:pPr>
            <w:r>
              <w:rPr>
                <w:rFonts w:ascii="宋体" w:hAnsi="宋体" w:cs="宋体" w:hint="eastAsia"/>
              </w:rPr>
              <w:t>④预算支出实施的人员条件、场地设备、信息支撑等是否落实到位。</w:t>
            </w:r>
          </w:p>
        </w:tc>
      </w:tr>
      <w:tr w:rsidR="00FE5747">
        <w:trPr>
          <w:trHeight w:val="1781"/>
          <w:jc w:val="center"/>
        </w:trPr>
        <w:tc>
          <w:tcPr>
            <w:tcW w:w="295" w:type="pct"/>
            <w:vMerge w:val="restart"/>
            <w:noWrap/>
            <w:tcMar>
              <w:top w:w="10" w:type="dxa"/>
              <w:left w:w="10" w:type="dxa"/>
              <w:bottom w:w="0" w:type="dxa"/>
              <w:right w:w="10" w:type="dxa"/>
            </w:tcMar>
            <w:textDirection w:val="tbRlV"/>
            <w:vAlign w:val="center"/>
          </w:tcPr>
          <w:p w:rsidR="00FE5747" w:rsidRDefault="00877F0A">
            <w:pPr>
              <w:spacing w:line="240" w:lineRule="exact"/>
              <w:jc w:val="center"/>
              <w:rPr>
                <w:rFonts w:ascii="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247" w:type="pct"/>
            <w:tcMar>
              <w:top w:w="10" w:type="dxa"/>
              <w:left w:w="10" w:type="dxa"/>
              <w:bottom w:w="0" w:type="dxa"/>
              <w:right w:w="10" w:type="dxa"/>
            </w:tcMar>
            <w:vAlign w:val="center"/>
          </w:tcPr>
          <w:p w:rsidR="00FE5747" w:rsidRDefault="00877F0A">
            <w:pPr>
              <w:spacing w:line="240" w:lineRule="exact"/>
              <w:jc w:val="center"/>
              <w:rPr>
                <w:rFonts w:ascii="宋体"/>
              </w:rPr>
            </w:pPr>
            <w:r>
              <w:rPr>
                <w:rFonts w:ascii="宋体" w:hAnsi="宋体" w:cs="宋体" w:hint="eastAsia"/>
              </w:rPr>
              <w:t>产出</w:t>
            </w:r>
          </w:p>
          <w:p w:rsidR="00FE5747" w:rsidRDefault="00877F0A">
            <w:pPr>
              <w:spacing w:line="240" w:lineRule="exact"/>
              <w:jc w:val="center"/>
              <w:rPr>
                <w:rFonts w:ascii="宋体"/>
              </w:rPr>
            </w:pPr>
            <w:r>
              <w:rPr>
                <w:rFonts w:ascii="宋体" w:hAnsi="宋体" w:cs="宋体" w:hint="eastAsia"/>
              </w:rPr>
              <w:t>数量（</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FE5747" w:rsidRDefault="00877F0A">
            <w:pPr>
              <w:spacing w:line="240" w:lineRule="exact"/>
              <w:ind w:leftChars="50" w:left="105" w:rightChars="50" w:right="105"/>
              <w:jc w:val="center"/>
              <w:rPr>
                <w:rFonts w:ascii="宋体"/>
              </w:rPr>
            </w:pPr>
            <w:r>
              <w:rPr>
                <w:rFonts w:ascii="宋体" w:hAnsi="宋体" w:cs="宋体" w:hint="eastAsia"/>
              </w:rPr>
              <w:t>实际</w:t>
            </w:r>
          </w:p>
          <w:p w:rsidR="00FE5747" w:rsidRDefault="00877F0A">
            <w:pPr>
              <w:spacing w:line="240" w:lineRule="exact"/>
              <w:ind w:leftChars="50" w:left="105" w:rightChars="50" w:right="105"/>
              <w:jc w:val="center"/>
              <w:rPr>
                <w:rFonts w:ascii="宋体"/>
              </w:rPr>
            </w:pPr>
            <w:r>
              <w:rPr>
                <w:rFonts w:ascii="宋体" w:hAnsi="宋体" w:cs="宋体" w:hint="eastAsia"/>
              </w:rPr>
              <w:t>完成率（</w:t>
            </w:r>
            <w:r>
              <w:rPr>
                <w:rFonts w:ascii="宋体" w:hAnsi="宋体" w:cs="宋体"/>
              </w:rPr>
              <w:t>10</w:t>
            </w:r>
            <w:r>
              <w:rPr>
                <w:rFonts w:ascii="宋体" w:hAnsi="宋体" w:cs="宋体" w:hint="eastAsia"/>
              </w:rPr>
              <w:t>分）</w:t>
            </w:r>
          </w:p>
        </w:tc>
        <w:tc>
          <w:tcPr>
            <w:tcW w:w="294" w:type="pct"/>
          </w:tcPr>
          <w:p w:rsidR="00FE5747" w:rsidRDefault="00877F0A">
            <w:pPr>
              <w:spacing w:line="240" w:lineRule="exact"/>
              <w:ind w:leftChars="50" w:left="105" w:rightChars="50" w:right="105"/>
              <w:rPr>
                <w:rFonts w:ascii="宋体"/>
              </w:rPr>
            </w:pPr>
            <w:r>
              <w:rPr>
                <w:rFonts w:ascii="宋体" w:hint="eastAsia"/>
              </w:rPr>
              <w:t>9</w:t>
            </w:r>
          </w:p>
        </w:tc>
        <w:tc>
          <w:tcPr>
            <w:tcW w:w="1428"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预算支出实施的实际产出数与计划产出数的比率，用以反映和考核预算支出产出数量目标的实现程度。</w:t>
            </w:r>
          </w:p>
        </w:tc>
        <w:tc>
          <w:tcPr>
            <w:tcW w:w="2282"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实际完成率</w:t>
            </w:r>
            <w:r>
              <w:rPr>
                <w:rFonts w:ascii="宋体" w:hAnsi="宋体" w:cs="宋体"/>
              </w:rPr>
              <w:t>=</w:t>
            </w:r>
            <w:r>
              <w:rPr>
                <w:rFonts w:ascii="宋体" w:hAnsi="宋体" w:cs="宋体" w:hint="eastAsia"/>
              </w:rPr>
              <w:t>（实际产出数</w:t>
            </w:r>
            <w:r>
              <w:rPr>
                <w:rFonts w:ascii="宋体" w:hAnsi="宋体" w:cs="宋体"/>
              </w:rPr>
              <w:t>/</w:t>
            </w:r>
            <w:r>
              <w:rPr>
                <w:rFonts w:ascii="宋体" w:hAnsi="宋体" w:cs="宋体" w:hint="eastAsia"/>
              </w:rPr>
              <w:t>计划产出数）×</w:t>
            </w:r>
            <w:r>
              <w:rPr>
                <w:rFonts w:ascii="宋体" w:hAnsi="宋体" w:cs="宋体"/>
              </w:rPr>
              <w:t>100%</w:t>
            </w:r>
            <w:r>
              <w:rPr>
                <w:rFonts w:ascii="宋体" w:hAnsi="宋体" w:cs="宋体" w:hint="eastAsia"/>
              </w:rPr>
              <w:t>。</w:t>
            </w:r>
          </w:p>
          <w:p w:rsidR="00FE5747" w:rsidRDefault="00877F0A">
            <w:pPr>
              <w:spacing w:line="240" w:lineRule="exact"/>
              <w:ind w:leftChars="50" w:left="105" w:rightChars="50" w:right="105"/>
              <w:rPr>
                <w:rFonts w:ascii="宋体" w:hAnsi="宋体" w:cs="宋体"/>
              </w:rPr>
            </w:pPr>
            <w:r>
              <w:rPr>
                <w:rFonts w:ascii="宋体" w:hAnsi="宋体" w:cs="宋体" w:hint="eastAsia"/>
              </w:rPr>
              <w:t>实际产出数：一定时期（本年度或预算支出期）</w:t>
            </w:r>
            <w:proofErr w:type="gramStart"/>
            <w:r>
              <w:rPr>
                <w:rFonts w:ascii="宋体" w:hAnsi="宋体" w:cs="宋体" w:hint="eastAsia"/>
              </w:rPr>
              <w:t>内预算</w:t>
            </w:r>
            <w:proofErr w:type="gramEnd"/>
            <w:r>
              <w:rPr>
                <w:rFonts w:ascii="宋体" w:hAnsi="宋体" w:cs="宋体" w:hint="eastAsia"/>
              </w:rPr>
              <w:t>支出实际产出的产品或提供的服务数量。</w:t>
            </w:r>
          </w:p>
          <w:p w:rsidR="00FE5747" w:rsidRDefault="00877F0A">
            <w:pPr>
              <w:spacing w:line="240" w:lineRule="exact"/>
              <w:ind w:leftChars="50" w:left="105" w:rightChars="50" w:right="105"/>
              <w:rPr>
                <w:rFonts w:ascii="宋体"/>
              </w:rPr>
            </w:pPr>
            <w:r>
              <w:rPr>
                <w:rFonts w:ascii="宋体" w:hAnsi="宋体" w:cs="宋体" w:hint="eastAsia"/>
              </w:rPr>
              <w:t>计划产出数：预算支出绩效目标确定的在一定时期（本年度或预算支出期）内计划产出的产品或提供的服务数量。</w:t>
            </w:r>
          </w:p>
        </w:tc>
      </w:tr>
      <w:tr w:rsidR="00FE5747">
        <w:trPr>
          <w:trHeight w:val="2104"/>
          <w:jc w:val="center"/>
        </w:trPr>
        <w:tc>
          <w:tcPr>
            <w:tcW w:w="295" w:type="pct"/>
            <w:vMerge/>
            <w:noWrap/>
            <w:tcMar>
              <w:top w:w="10" w:type="dxa"/>
              <w:left w:w="10" w:type="dxa"/>
              <w:bottom w:w="0" w:type="dxa"/>
              <w:right w:w="10" w:type="dxa"/>
            </w:tcMar>
            <w:textDirection w:val="tbRlV"/>
            <w:vAlign w:val="center"/>
          </w:tcPr>
          <w:p w:rsidR="00FE5747" w:rsidRDefault="00FE5747">
            <w:pPr>
              <w:spacing w:line="240" w:lineRule="exact"/>
              <w:jc w:val="center"/>
              <w:rPr>
                <w:rFonts w:ascii="宋体"/>
              </w:rPr>
            </w:pPr>
          </w:p>
        </w:tc>
        <w:tc>
          <w:tcPr>
            <w:tcW w:w="247" w:type="pct"/>
            <w:tcMar>
              <w:top w:w="10" w:type="dxa"/>
              <w:left w:w="10" w:type="dxa"/>
              <w:bottom w:w="0" w:type="dxa"/>
              <w:right w:w="10" w:type="dxa"/>
            </w:tcMar>
            <w:vAlign w:val="center"/>
          </w:tcPr>
          <w:p w:rsidR="00FE5747" w:rsidRDefault="00877F0A">
            <w:pPr>
              <w:spacing w:line="240" w:lineRule="exact"/>
              <w:jc w:val="center"/>
              <w:rPr>
                <w:rFonts w:ascii="宋体"/>
              </w:rPr>
            </w:pPr>
            <w:r>
              <w:rPr>
                <w:rFonts w:ascii="宋体" w:hAnsi="宋体" w:cs="宋体" w:hint="eastAsia"/>
              </w:rPr>
              <w:t>产出</w:t>
            </w:r>
          </w:p>
          <w:p w:rsidR="00FE5747" w:rsidRDefault="00877F0A">
            <w:pPr>
              <w:spacing w:line="240" w:lineRule="exact"/>
              <w:jc w:val="center"/>
              <w:rPr>
                <w:rFonts w:ascii="宋体"/>
              </w:rPr>
            </w:pPr>
            <w:r>
              <w:rPr>
                <w:rFonts w:ascii="宋体" w:hAnsi="宋体" w:cs="宋体" w:hint="eastAsia"/>
              </w:rPr>
              <w:t>质量（</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FE5747" w:rsidRDefault="00877F0A">
            <w:pPr>
              <w:spacing w:line="240" w:lineRule="exact"/>
              <w:ind w:leftChars="50" w:left="105" w:rightChars="50" w:right="105"/>
              <w:jc w:val="center"/>
              <w:rPr>
                <w:rFonts w:ascii="宋体"/>
              </w:rPr>
            </w:pPr>
            <w:r>
              <w:rPr>
                <w:rFonts w:ascii="宋体" w:hAnsi="宋体" w:cs="宋体" w:hint="eastAsia"/>
              </w:rPr>
              <w:t>质量</w:t>
            </w:r>
          </w:p>
          <w:p w:rsidR="00FE5747" w:rsidRDefault="00877F0A">
            <w:pPr>
              <w:spacing w:line="240" w:lineRule="exact"/>
              <w:ind w:leftChars="50" w:left="105" w:rightChars="50" w:right="105"/>
              <w:jc w:val="center"/>
              <w:rPr>
                <w:rFonts w:ascii="宋体"/>
              </w:rPr>
            </w:pPr>
            <w:r>
              <w:rPr>
                <w:rFonts w:ascii="宋体" w:hAnsi="宋体" w:cs="宋体" w:hint="eastAsia"/>
              </w:rPr>
              <w:t>达标率（</w:t>
            </w:r>
            <w:r>
              <w:rPr>
                <w:rFonts w:ascii="宋体" w:hAnsi="宋体" w:cs="宋体"/>
              </w:rPr>
              <w:t>10</w:t>
            </w:r>
            <w:r>
              <w:rPr>
                <w:rFonts w:ascii="宋体" w:hAnsi="宋体" w:cs="宋体" w:hint="eastAsia"/>
              </w:rPr>
              <w:t>分）</w:t>
            </w:r>
          </w:p>
        </w:tc>
        <w:tc>
          <w:tcPr>
            <w:tcW w:w="294" w:type="pct"/>
          </w:tcPr>
          <w:p w:rsidR="00FE5747" w:rsidRDefault="00877F0A">
            <w:pPr>
              <w:spacing w:line="240" w:lineRule="exact"/>
              <w:ind w:leftChars="50" w:left="105" w:rightChars="50" w:right="105"/>
              <w:rPr>
                <w:rFonts w:ascii="宋体"/>
              </w:rPr>
            </w:pPr>
            <w:r>
              <w:rPr>
                <w:rFonts w:ascii="宋体" w:hint="eastAsia"/>
              </w:rPr>
              <w:t>9</w:t>
            </w:r>
          </w:p>
        </w:tc>
        <w:tc>
          <w:tcPr>
            <w:tcW w:w="1428"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预算支出完成的质量达标产出数与实际产出数的比率，用以反映和考核预算支出产出质量目标的实现程度。</w:t>
            </w:r>
          </w:p>
        </w:tc>
        <w:tc>
          <w:tcPr>
            <w:tcW w:w="2282"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质量达标率</w:t>
            </w:r>
            <w:r>
              <w:rPr>
                <w:rFonts w:ascii="宋体" w:hAnsi="宋体" w:cs="宋体"/>
              </w:rPr>
              <w:t>=</w:t>
            </w:r>
            <w:r>
              <w:rPr>
                <w:rFonts w:ascii="宋体" w:hAnsi="宋体" w:cs="宋体" w:hint="eastAsia"/>
              </w:rPr>
              <w:t>（质量达标产出数</w:t>
            </w:r>
            <w:r>
              <w:rPr>
                <w:rFonts w:ascii="宋体" w:hAnsi="宋体" w:cs="宋体"/>
              </w:rPr>
              <w:t>/</w:t>
            </w:r>
            <w:r>
              <w:rPr>
                <w:rFonts w:ascii="宋体" w:hAnsi="宋体" w:cs="宋体" w:hint="eastAsia"/>
              </w:rPr>
              <w:t>实际产出数）×</w:t>
            </w:r>
            <w:r>
              <w:rPr>
                <w:rFonts w:ascii="宋体" w:hAnsi="宋体" w:cs="宋体"/>
              </w:rPr>
              <w:t>100%</w:t>
            </w:r>
            <w:r>
              <w:rPr>
                <w:rFonts w:ascii="宋体" w:hAnsi="宋体" w:cs="宋体" w:hint="eastAsia"/>
              </w:rPr>
              <w:t>。</w:t>
            </w:r>
          </w:p>
          <w:p w:rsidR="00FE5747" w:rsidRDefault="00877F0A">
            <w:pPr>
              <w:spacing w:line="240" w:lineRule="exact"/>
              <w:ind w:leftChars="50" w:left="105" w:rightChars="50" w:right="105"/>
              <w:rPr>
                <w:rFonts w:ascii="宋体"/>
              </w:rPr>
            </w:pPr>
            <w:r>
              <w:rPr>
                <w:rFonts w:ascii="宋体" w:hAnsi="宋体" w:cs="宋体" w:hint="eastAsia"/>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rsidR="00FE5747">
        <w:trPr>
          <w:trHeight w:val="1255"/>
          <w:jc w:val="center"/>
        </w:trPr>
        <w:tc>
          <w:tcPr>
            <w:tcW w:w="295" w:type="pct"/>
            <w:vMerge w:val="restart"/>
            <w:vAlign w:val="center"/>
          </w:tcPr>
          <w:p w:rsidR="00FE5747" w:rsidRDefault="00877F0A">
            <w:pPr>
              <w:spacing w:line="240" w:lineRule="exact"/>
              <w:ind w:left="113"/>
              <w:rPr>
                <w:rFonts w:ascii="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247" w:type="pct"/>
            <w:vAlign w:val="center"/>
          </w:tcPr>
          <w:p w:rsidR="00FE5747" w:rsidRDefault="00877F0A">
            <w:pPr>
              <w:spacing w:line="240" w:lineRule="exact"/>
              <w:jc w:val="center"/>
              <w:rPr>
                <w:rFonts w:ascii="宋体"/>
              </w:rPr>
            </w:pPr>
            <w:r>
              <w:rPr>
                <w:rFonts w:ascii="宋体" w:hAnsi="宋体" w:cs="宋体" w:hint="eastAsia"/>
              </w:rPr>
              <w:t>产出</w:t>
            </w:r>
          </w:p>
          <w:p w:rsidR="00FE5747" w:rsidRDefault="00877F0A">
            <w:pPr>
              <w:spacing w:line="240" w:lineRule="exact"/>
              <w:jc w:val="center"/>
              <w:rPr>
                <w:rFonts w:ascii="宋体"/>
              </w:rPr>
            </w:pPr>
            <w:r>
              <w:rPr>
                <w:rFonts w:ascii="宋体" w:hAnsi="宋体" w:cs="宋体" w:hint="eastAsia"/>
              </w:rPr>
              <w:t>时效（</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FE5747" w:rsidRDefault="00877F0A">
            <w:pPr>
              <w:spacing w:line="240" w:lineRule="exact"/>
              <w:ind w:leftChars="50" w:left="105" w:rightChars="50" w:right="105"/>
              <w:jc w:val="center"/>
              <w:rPr>
                <w:rFonts w:ascii="宋体"/>
              </w:rPr>
            </w:pPr>
            <w:r>
              <w:rPr>
                <w:rFonts w:ascii="宋体" w:hAnsi="宋体" w:cs="宋体" w:hint="eastAsia"/>
              </w:rPr>
              <w:t>完成</w:t>
            </w:r>
          </w:p>
          <w:p w:rsidR="00FE5747" w:rsidRDefault="00877F0A">
            <w:pPr>
              <w:spacing w:line="240" w:lineRule="exact"/>
              <w:ind w:leftChars="50" w:left="105" w:rightChars="50" w:right="105"/>
              <w:jc w:val="center"/>
              <w:rPr>
                <w:rFonts w:ascii="宋体"/>
              </w:rPr>
            </w:pPr>
            <w:r>
              <w:rPr>
                <w:rFonts w:ascii="宋体" w:hAnsi="宋体" w:cs="宋体" w:hint="eastAsia"/>
              </w:rPr>
              <w:t>及时性（</w:t>
            </w:r>
            <w:r>
              <w:rPr>
                <w:rFonts w:ascii="宋体" w:hAnsi="宋体" w:cs="宋体"/>
              </w:rPr>
              <w:t>10</w:t>
            </w:r>
            <w:r>
              <w:rPr>
                <w:rFonts w:ascii="宋体" w:hAnsi="宋体" w:cs="宋体" w:hint="eastAsia"/>
              </w:rPr>
              <w:t>分）</w:t>
            </w:r>
          </w:p>
        </w:tc>
        <w:tc>
          <w:tcPr>
            <w:tcW w:w="294" w:type="pct"/>
          </w:tcPr>
          <w:p w:rsidR="00FE5747" w:rsidRDefault="00877F0A">
            <w:pPr>
              <w:spacing w:line="240" w:lineRule="exact"/>
              <w:ind w:leftChars="50" w:left="105" w:rightChars="50" w:right="105"/>
              <w:rPr>
                <w:rFonts w:ascii="宋体"/>
              </w:rPr>
            </w:pPr>
            <w:r>
              <w:rPr>
                <w:rFonts w:ascii="宋体" w:hint="eastAsia"/>
              </w:rPr>
              <w:t>9</w:t>
            </w:r>
          </w:p>
        </w:tc>
        <w:tc>
          <w:tcPr>
            <w:tcW w:w="1428"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预算支出实际完成时间与计划完成时间的比较，用以反映和考核预算支出产出时效目标的实现程度。</w:t>
            </w:r>
          </w:p>
        </w:tc>
        <w:tc>
          <w:tcPr>
            <w:tcW w:w="2282"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实际完成时间：预算支出实施单位完成该预算支出实际所耗用的时间。</w:t>
            </w:r>
          </w:p>
          <w:p w:rsidR="00FE5747" w:rsidRDefault="00877F0A">
            <w:pPr>
              <w:spacing w:line="240" w:lineRule="exact"/>
              <w:ind w:leftChars="50" w:left="105" w:rightChars="50" w:right="105"/>
              <w:rPr>
                <w:rFonts w:ascii="宋体"/>
              </w:rPr>
            </w:pPr>
            <w:r>
              <w:rPr>
                <w:rFonts w:ascii="宋体" w:hAnsi="宋体" w:cs="宋体" w:hint="eastAsia"/>
              </w:rPr>
              <w:t>计划完成时间：按照预算支出实施计划或相关规定完成该预算支出所需的时间。</w:t>
            </w:r>
          </w:p>
        </w:tc>
      </w:tr>
      <w:tr w:rsidR="00FE5747">
        <w:trPr>
          <w:trHeight w:val="454"/>
          <w:jc w:val="center"/>
        </w:trPr>
        <w:tc>
          <w:tcPr>
            <w:tcW w:w="295" w:type="pct"/>
            <w:vMerge/>
            <w:vAlign w:val="center"/>
          </w:tcPr>
          <w:p w:rsidR="00FE5747" w:rsidRDefault="00FE5747">
            <w:pPr>
              <w:spacing w:line="240" w:lineRule="exact"/>
              <w:ind w:left="113"/>
              <w:rPr>
                <w:rFonts w:ascii="宋体"/>
              </w:rPr>
            </w:pPr>
          </w:p>
        </w:tc>
        <w:tc>
          <w:tcPr>
            <w:tcW w:w="247" w:type="pct"/>
            <w:vAlign w:val="center"/>
          </w:tcPr>
          <w:p w:rsidR="00FE5747" w:rsidRDefault="00877F0A">
            <w:pPr>
              <w:spacing w:line="240" w:lineRule="exact"/>
              <w:jc w:val="center"/>
              <w:rPr>
                <w:rFonts w:ascii="宋体"/>
              </w:rPr>
            </w:pPr>
            <w:r>
              <w:rPr>
                <w:rFonts w:ascii="宋体" w:hAnsi="宋体" w:cs="宋体" w:hint="eastAsia"/>
              </w:rPr>
              <w:t>产出</w:t>
            </w:r>
          </w:p>
          <w:p w:rsidR="00FE5747" w:rsidRDefault="00877F0A">
            <w:pPr>
              <w:spacing w:line="240" w:lineRule="exact"/>
              <w:jc w:val="center"/>
              <w:rPr>
                <w:rFonts w:ascii="宋体"/>
              </w:rPr>
            </w:pPr>
            <w:r>
              <w:rPr>
                <w:rFonts w:ascii="宋体" w:hAnsi="宋体" w:cs="宋体" w:hint="eastAsia"/>
              </w:rPr>
              <w:t>成本（</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FE5747" w:rsidRDefault="00877F0A">
            <w:pPr>
              <w:spacing w:line="240" w:lineRule="exact"/>
              <w:ind w:leftChars="50" w:left="105" w:rightChars="50" w:right="105"/>
              <w:jc w:val="center"/>
              <w:rPr>
                <w:rFonts w:ascii="宋体"/>
              </w:rPr>
            </w:pPr>
            <w:r>
              <w:rPr>
                <w:rFonts w:ascii="宋体" w:hAnsi="宋体" w:cs="宋体" w:hint="eastAsia"/>
              </w:rPr>
              <w:t>成本</w:t>
            </w:r>
          </w:p>
          <w:p w:rsidR="00FE5747" w:rsidRDefault="00877F0A">
            <w:pPr>
              <w:spacing w:line="240" w:lineRule="exact"/>
              <w:ind w:leftChars="50" w:left="105" w:rightChars="50" w:right="105"/>
              <w:jc w:val="center"/>
              <w:rPr>
                <w:rFonts w:ascii="宋体"/>
              </w:rPr>
            </w:pPr>
            <w:r>
              <w:rPr>
                <w:rFonts w:ascii="宋体" w:hAnsi="宋体" w:cs="宋体" w:hint="eastAsia"/>
              </w:rPr>
              <w:t>节约率（</w:t>
            </w:r>
            <w:r>
              <w:rPr>
                <w:rFonts w:ascii="宋体" w:hAnsi="宋体" w:cs="宋体"/>
              </w:rPr>
              <w:t>10</w:t>
            </w:r>
            <w:r>
              <w:rPr>
                <w:rFonts w:ascii="宋体" w:hAnsi="宋体" w:cs="宋体" w:hint="eastAsia"/>
              </w:rPr>
              <w:t>分）</w:t>
            </w:r>
          </w:p>
        </w:tc>
        <w:tc>
          <w:tcPr>
            <w:tcW w:w="294" w:type="pct"/>
          </w:tcPr>
          <w:p w:rsidR="00FE5747" w:rsidRDefault="00877F0A">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完成预算支出计划工作目标的实际节约成本与计划成本的比率，用以反映和考核预算支出的成本节约程度。</w:t>
            </w:r>
          </w:p>
        </w:tc>
        <w:tc>
          <w:tcPr>
            <w:tcW w:w="2282"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hAnsi="宋体" w:cs="宋体"/>
              </w:rPr>
            </w:pPr>
            <w:r>
              <w:rPr>
                <w:rFonts w:ascii="宋体" w:hAnsi="宋体" w:cs="宋体" w:hint="eastAsia"/>
              </w:rPr>
              <w:t>成本节约率</w:t>
            </w:r>
            <w:r>
              <w:rPr>
                <w:rFonts w:ascii="宋体" w:hAnsi="宋体" w:cs="宋体"/>
              </w:rPr>
              <w:t>=[</w:t>
            </w:r>
            <w:r>
              <w:rPr>
                <w:rFonts w:ascii="宋体" w:hAnsi="宋体" w:cs="宋体" w:hint="eastAsia"/>
              </w:rPr>
              <w:t>（计划成本</w:t>
            </w:r>
            <w:r>
              <w:rPr>
                <w:rFonts w:ascii="宋体" w:cs="宋体"/>
              </w:rPr>
              <w:t>-</w:t>
            </w:r>
            <w:r>
              <w:rPr>
                <w:rFonts w:ascii="宋体" w:hAnsi="宋体" w:cs="宋体" w:hint="eastAsia"/>
              </w:rPr>
              <w:t>实际成本）</w:t>
            </w:r>
            <w:r>
              <w:rPr>
                <w:rFonts w:ascii="宋体" w:hAnsi="宋体" w:cs="宋体"/>
              </w:rPr>
              <w:t>/</w:t>
            </w:r>
            <w:r>
              <w:rPr>
                <w:rFonts w:ascii="宋体" w:hAnsi="宋体" w:cs="宋体" w:hint="eastAsia"/>
              </w:rPr>
              <w:t>计划成本</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p w:rsidR="00FE5747" w:rsidRDefault="00877F0A">
            <w:pPr>
              <w:spacing w:line="240" w:lineRule="exact"/>
              <w:ind w:leftChars="50" w:left="105" w:rightChars="50" w:right="105"/>
              <w:rPr>
                <w:rFonts w:ascii="宋体" w:hAnsi="宋体" w:cs="宋体"/>
              </w:rPr>
            </w:pPr>
            <w:r>
              <w:rPr>
                <w:rFonts w:ascii="宋体" w:hAnsi="宋体" w:cs="宋体" w:hint="eastAsia"/>
              </w:rPr>
              <w:t>实际成本：预算支出实施单位如期、保质、保量完成既定工作目标实际所耗费的支出。</w:t>
            </w:r>
          </w:p>
          <w:p w:rsidR="00FE5747" w:rsidRDefault="00877F0A">
            <w:pPr>
              <w:spacing w:line="240" w:lineRule="exact"/>
              <w:ind w:leftChars="50" w:left="105" w:rightChars="50" w:right="105"/>
              <w:rPr>
                <w:rFonts w:ascii="宋体"/>
              </w:rPr>
            </w:pPr>
            <w:r>
              <w:rPr>
                <w:rFonts w:ascii="宋体" w:hAnsi="宋体" w:cs="宋体" w:hint="eastAsia"/>
              </w:rPr>
              <w:t>计划成本：预算支出实施单位为完成工作目标计划安排的支出，一般以预算支出预算为参考。</w:t>
            </w:r>
          </w:p>
        </w:tc>
      </w:tr>
      <w:tr w:rsidR="00FE5747">
        <w:trPr>
          <w:trHeight w:val="454"/>
          <w:jc w:val="center"/>
        </w:trPr>
        <w:tc>
          <w:tcPr>
            <w:tcW w:w="295" w:type="pct"/>
            <w:vMerge w:val="restart"/>
            <w:noWrap/>
            <w:tcMar>
              <w:top w:w="10" w:type="dxa"/>
              <w:left w:w="10" w:type="dxa"/>
              <w:bottom w:w="0" w:type="dxa"/>
              <w:right w:w="10" w:type="dxa"/>
            </w:tcMar>
            <w:textDirection w:val="tbRlV"/>
            <w:vAlign w:val="center"/>
          </w:tcPr>
          <w:p w:rsidR="00FE5747" w:rsidRDefault="00877F0A">
            <w:pPr>
              <w:spacing w:line="240" w:lineRule="exact"/>
              <w:jc w:val="center"/>
              <w:rPr>
                <w:rFonts w:ascii="宋体"/>
              </w:rPr>
            </w:pPr>
            <w:proofErr w:type="gramStart"/>
            <w:r>
              <w:rPr>
                <w:rFonts w:ascii="宋体" w:hAnsi="宋体" w:cs="宋体" w:hint="eastAsia"/>
              </w:rPr>
              <w:t>效</w:t>
            </w:r>
            <w:proofErr w:type="gramEnd"/>
            <w:r>
              <w:rPr>
                <w:rFonts w:ascii="宋体" w:hAnsi="宋体" w:cs="宋体"/>
              </w:rPr>
              <w:t xml:space="preserve">   </w:t>
            </w:r>
            <w:r>
              <w:rPr>
                <w:rFonts w:ascii="宋体" w:hAnsi="宋体" w:cs="宋体" w:hint="eastAsia"/>
              </w:rPr>
              <w:t>益（</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FE5747" w:rsidRDefault="00877F0A">
            <w:pPr>
              <w:spacing w:line="240" w:lineRule="exact"/>
              <w:jc w:val="center"/>
              <w:rPr>
                <w:rFonts w:ascii="宋体" w:hAnsi="宋体" w:cs="宋体"/>
              </w:rPr>
            </w:pPr>
            <w:r>
              <w:rPr>
                <w:rFonts w:ascii="宋体" w:hAnsi="宋体" w:cs="宋体" w:hint="eastAsia"/>
              </w:rPr>
              <w:t>预算支出</w:t>
            </w:r>
          </w:p>
          <w:p w:rsidR="00FE5747" w:rsidRDefault="00877F0A">
            <w:pPr>
              <w:spacing w:line="240" w:lineRule="exact"/>
              <w:jc w:val="center"/>
              <w:rPr>
                <w:rFonts w:ascii="宋体"/>
              </w:rPr>
            </w:pPr>
            <w:r>
              <w:rPr>
                <w:rFonts w:ascii="宋体" w:hAnsi="宋体" w:cs="宋体" w:hint="eastAsia"/>
              </w:rPr>
              <w:t>效益（</w:t>
            </w:r>
            <w:r>
              <w:rPr>
                <w:rFonts w:ascii="宋体" w:hAnsi="宋体" w:cs="宋体"/>
              </w:rPr>
              <w:t>20</w:t>
            </w:r>
            <w:r>
              <w:rPr>
                <w:rFonts w:ascii="宋体" w:hAnsi="宋体" w:cs="宋体" w:hint="eastAsia"/>
              </w:rPr>
              <w:t>分）</w:t>
            </w:r>
          </w:p>
        </w:tc>
        <w:tc>
          <w:tcPr>
            <w:tcW w:w="454" w:type="pct"/>
            <w:tcMar>
              <w:top w:w="10" w:type="dxa"/>
              <w:left w:w="10" w:type="dxa"/>
              <w:bottom w:w="0" w:type="dxa"/>
              <w:right w:w="10" w:type="dxa"/>
            </w:tcMar>
            <w:vAlign w:val="center"/>
          </w:tcPr>
          <w:p w:rsidR="00FE5747" w:rsidRDefault="00877F0A">
            <w:pPr>
              <w:spacing w:line="240" w:lineRule="exact"/>
              <w:ind w:leftChars="50" w:left="105" w:rightChars="50" w:right="105"/>
              <w:jc w:val="center"/>
              <w:rPr>
                <w:rFonts w:ascii="宋体"/>
              </w:rPr>
            </w:pPr>
            <w:r>
              <w:rPr>
                <w:rFonts w:ascii="宋体" w:hAnsi="宋体" w:cs="宋体" w:hint="eastAsia"/>
              </w:rPr>
              <w:t>实施效益（</w:t>
            </w:r>
            <w:r>
              <w:rPr>
                <w:rFonts w:ascii="宋体" w:hAnsi="宋体" w:cs="宋体"/>
              </w:rPr>
              <w:t>10</w:t>
            </w:r>
            <w:r>
              <w:rPr>
                <w:rFonts w:ascii="宋体" w:hAnsi="宋体" w:cs="宋体" w:hint="eastAsia"/>
              </w:rPr>
              <w:t>分）</w:t>
            </w:r>
          </w:p>
        </w:tc>
        <w:tc>
          <w:tcPr>
            <w:tcW w:w="294" w:type="pct"/>
          </w:tcPr>
          <w:p w:rsidR="00FE5747" w:rsidRDefault="00877F0A">
            <w:pPr>
              <w:spacing w:line="240" w:lineRule="exact"/>
              <w:ind w:leftChars="50" w:left="105" w:rightChars="50" w:right="105"/>
              <w:rPr>
                <w:rFonts w:ascii="宋体"/>
              </w:rPr>
            </w:pPr>
            <w:r>
              <w:rPr>
                <w:rFonts w:ascii="宋体" w:hint="eastAsia"/>
              </w:rPr>
              <w:t>9</w:t>
            </w:r>
          </w:p>
        </w:tc>
        <w:tc>
          <w:tcPr>
            <w:tcW w:w="1428"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预算支出实施所产生的效益。</w:t>
            </w:r>
          </w:p>
        </w:tc>
        <w:tc>
          <w:tcPr>
            <w:tcW w:w="2282"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预算支出实施所产生的社会效益、经济效益、生态效益、可持续影响等。可根据预算支出实际情况有选择地设置和细化。</w:t>
            </w:r>
          </w:p>
        </w:tc>
      </w:tr>
      <w:tr w:rsidR="00FE5747">
        <w:trPr>
          <w:trHeight w:val="454"/>
          <w:jc w:val="center"/>
        </w:trPr>
        <w:tc>
          <w:tcPr>
            <w:tcW w:w="295" w:type="pct"/>
            <w:vMerge/>
            <w:vAlign w:val="center"/>
          </w:tcPr>
          <w:p w:rsidR="00FE5747" w:rsidRDefault="00FE5747">
            <w:pPr>
              <w:spacing w:line="240" w:lineRule="exact"/>
              <w:rPr>
                <w:rFonts w:ascii="宋体"/>
              </w:rPr>
            </w:pPr>
          </w:p>
        </w:tc>
        <w:tc>
          <w:tcPr>
            <w:tcW w:w="247" w:type="pct"/>
            <w:vMerge/>
            <w:vAlign w:val="center"/>
          </w:tcPr>
          <w:p w:rsidR="00FE5747" w:rsidRDefault="00FE5747">
            <w:pPr>
              <w:spacing w:line="240" w:lineRule="exact"/>
              <w:rPr>
                <w:rFonts w:ascii="宋体"/>
              </w:rPr>
            </w:pPr>
          </w:p>
        </w:tc>
        <w:tc>
          <w:tcPr>
            <w:tcW w:w="454" w:type="pct"/>
            <w:tcMar>
              <w:top w:w="10" w:type="dxa"/>
              <w:left w:w="10" w:type="dxa"/>
              <w:bottom w:w="0" w:type="dxa"/>
              <w:right w:w="10" w:type="dxa"/>
            </w:tcMar>
            <w:vAlign w:val="center"/>
          </w:tcPr>
          <w:p w:rsidR="00FE5747" w:rsidRDefault="00877F0A">
            <w:pPr>
              <w:spacing w:line="240" w:lineRule="exact"/>
              <w:ind w:leftChars="50" w:left="105" w:rightChars="50" w:right="105"/>
              <w:jc w:val="center"/>
              <w:rPr>
                <w:rFonts w:ascii="宋体"/>
              </w:rPr>
            </w:pPr>
            <w:r>
              <w:rPr>
                <w:rFonts w:ascii="宋体" w:hAnsi="宋体" w:cs="宋体" w:hint="eastAsia"/>
              </w:rPr>
              <w:t>社会公众</w:t>
            </w:r>
          </w:p>
          <w:p w:rsidR="00FE5747" w:rsidRDefault="00877F0A">
            <w:pPr>
              <w:spacing w:line="240" w:lineRule="exact"/>
              <w:ind w:leftChars="50" w:left="105" w:rightChars="50" w:right="105"/>
              <w:jc w:val="center"/>
              <w:rPr>
                <w:rFonts w:ascii="宋体"/>
              </w:rPr>
            </w:pPr>
            <w:r>
              <w:rPr>
                <w:rFonts w:ascii="宋体" w:hAnsi="宋体" w:cs="宋体" w:hint="eastAsia"/>
              </w:rPr>
              <w:t>或服务（</w:t>
            </w:r>
            <w:r>
              <w:rPr>
                <w:rFonts w:ascii="宋体" w:hAnsi="宋体" w:cs="宋体"/>
              </w:rPr>
              <w:t>10</w:t>
            </w:r>
            <w:r>
              <w:rPr>
                <w:rFonts w:ascii="宋体" w:hAnsi="宋体" w:cs="宋体" w:hint="eastAsia"/>
              </w:rPr>
              <w:t>分）对</w:t>
            </w:r>
          </w:p>
          <w:p w:rsidR="00FE5747" w:rsidRDefault="00877F0A">
            <w:pPr>
              <w:spacing w:line="240" w:lineRule="exact"/>
              <w:ind w:leftChars="50" w:left="105" w:rightChars="50" w:right="105"/>
              <w:jc w:val="center"/>
              <w:rPr>
                <w:rFonts w:ascii="宋体"/>
              </w:rPr>
            </w:pPr>
            <w:proofErr w:type="gramStart"/>
            <w:r>
              <w:rPr>
                <w:rFonts w:ascii="宋体" w:hAnsi="宋体" w:cs="宋体" w:hint="eastAsia"/>
              </w:rPr>
              <w:t>象</w:t>
            </w:r>
            <w:proofErr w:type="gramEnd"/>
            <w:r>
              <w:rPr>
                <w:rFonts w:ascii="宋体" w:hAnsi="宋体" w:cs="宋体" w:hint="eastAsia"/>
              </w:rPr>
              <w:t>满意度</w:t>
            </w:r>
          </w:p>
        </w:tc>
        <w:tc>
          <w:tcPr>
            <w:tcW w:w="294" w:type="pct"/>
          </w:tcPr>
          <w:p w:rsidR="00FE5747" w:rsidRDefault="00877F0A">
            <w:pPr>
              <w:spacing w:line="240" w:lineRule="exact"/>
              <w:ind w:leftChars="50" w:left="105" w:rightChars="50" w:right="105"/>
              <w:rPr>
                <w:rFonts w:ascii="宋体"/>
              </w:rPr>
            </w:pPr>
            <w:r>
              <w:rPr>
                <w:rFonts w:ascii="宋体" w:hint="eastAsia"/>
              </w:rPr>
              <w:t>9</w:t>
            </w:r>
          </w:p>
        </w:tc>
        <w:tc>
          <w:tcPr>
            <w:tcW w:w="1428"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社会公众或服务对象对预算支出实施效果的满意程度。</w:t>
            </w:r>
          </w:p>
        </w:tc>
        <w:tc>
          <w:tcPr>
            <w:tcW w:w="2282" w:type="pct"/>
            <w:tcMar>
              <w:top w:w="10" w:type="dxa"/>
              <w:left w:w="10" w:type="dxa"/>
              <w:bottom w:w="0" w:type="dxa"/>
              <w:right w:w="10" w:type="dxa"/>
            </w:tcMar>
            <w:vAlign w:val="center"/>
          </w:tcPr>
          <w:p w:rsidR="00FE5747" w:rsidRDefault="00877F0A">
            <w:pPr>
              <w:spacing w:line="240" w:lineRule="exact"/>
              <w:ind w:leftChars="50" w:left="105" w:rightChars="50" w:right="105"/>
              <w:rPr>
                <w:rFonts w:ascii="宋体"/>
              </w:rPr>
            </w:pPr>
            <w:r>
              <w:rPr>
                <w:rFonts w:ascii="宋体" w:hAnsi="宋体" w:cs="宋体" w:hint="eastAsia"/>
              </w:rPr>
              <w:t>社会公众或服务对象是指因该预算支出实施而受到影响的部门、群体或个人。一般采取社会调查的方式。</w:t>
            </w:r>
          </w:p>
        </w:tc>
      </w:tr>
      <w:tr w:rsidR="00FE5747">
        <w:trPr>
          <w:trHeight w:val="454"/>
          <w:jc w:val="center"/>
        </w:trPr>
        <w:tc>
          <w:tcPr>
            <w:tcW w:w="295" w:type="pct"/>
            <w:vAlign w:val="center"/>
          </w:tcPr>
          <w:p w:rsidR="00FE5747" w:rsidRDefault="00877F0A">
            <w:pPr>
              <w:spacing w:line="240" w:lineRule="exact"/>
              <w:rPr>
                <w:rFonts w:ascii="宋体"/>
              </w:rPr>
            </w:pPr>
            <w:r>
              <w:rPr>
                <w:rFonts w:ascii="宋体" w:hAnsi="宋体" w:cs="宋体" w:hint="eastAsia"/>
              </w:rPr>
              <w:t>总分</w:t>
            </w:r>
          </w:p>
        </w:tc>
        <w:tc>
          <w:tcPr>
            <w:tcW w:w="247" w:type="pct"/>
            <w:vAlign w:val="center"/>
          </w:tcPr>
          <w:p w:rsidR="00FE5747" w:rsidRDefault="00FE5747">
            <w:pPr>
              <w:spacing w:line="240" w:lineRule="exact"/>
              <w:rPr>
                <w:rFonts w:ascii="宋体"/>
              </w:rPr>
            </w:pPr>
          </w:p>
        </w:tc>
        <w:tc>
          <w:tcPr>
            <w:tcW w:w="454" w:type="pct"/>
            <w:tcMar>
              <w:top w:w="10" w:type="dxa"/>
              <w:left w:w="10" w:type="dxa"/>
              <w:bottom w:w="0" w:type="dxa"/>
              <w:right w:w="10" w:type="dxa"/>
            </w:tcMar>
            <w:vAlign w:val="center"/>
          </w:tcPr>
          <w:p w:rsidR="00FE5747" w:rsidRDefault="00FE5747">
            <w:pPr>
              <w:spacing w:line="240" w:lineRule="exact"/>
              <w:ind w:leftChars="50" w:left="105" w:rightChars="50" w:right="105"/>
              <w:jc w:val="center"/>
              <w:rPr>
                <w:rFonts w:ascii="宋体"/>
              </w:rPr>
            </w:pPr>
          </w:p>
        </w:tc>
        <w:tc>
          <w:tcPr>
            <w:tcW w:w="294" w:type="pct"/>
          </w:tcPr>
          <w:p w:rsidR="00FE5747" w:rsidRDefault="00877F0A">
            <w:pPr>
              <w:spacing w:line="240" w:lineRule="exact"/>
              <w:ind w:leftChars="50" w:left="105" w:rightChars="50" w:right="105"/>
              <w:rPr>
                <w:rFonts w:ascii="宋体"/>
              </w:rPr>
            </w:pPr>
            <w:r>
              <w:rPr>
                <w:rFonts w:ascii="宋体" w:hint="eastAsia"/>
              </w:rPr>
              <w:t>95</w:t>
            </w:r>
          </w:p>
        </w:tc>
        <w:tc>
          <w:tcPr>
            <w:tcW w:w="1428" w:type="pct"/>
            <w:tcMar>
              <w:top w:w="10" w:type="dxa"/>
              <w:left w:w="10" w:type="dxa"/>
              <w:bottom w:w="0" w:type="dxa"/>
              <w:right w:w="10" w:type="dxa"/>
            </w:tcMar>
            <w:vAlign w:val="center"/>
          </w:tcPr>
          <w:p w:rsidR="00FE5747" w:rsidRDefault="00FE5747">
            <w:pPr>
              <w:spacing w:line="240" w:lineRule="exact"/>
              <w:ind w:leftChars="50" w:left="105" w:rightChars="50" w:right="105"/>
              <w:rPr>
                <w:rFonts w:ascii="宋体"/>
              </w:rPr>
            </w:pPr>
          </w:p>
        </w:tc>
        <w:tc>
          <w:tcPr>
            <w:tcW w:w="2282" w:type="pct"/>
            <w:tcMar>
              <w:top w:w="10" w:type="dxa"/>
              <w:left w:w="10" w:type="dxa"/>
              <w:bottom w:w="0" w:type="dxa"/>
              <w:right w:w="10" w:type="dxa"/>
            </w:tcMar>
            <w:vAlign w:val="center"/>
          </w:tcPr>
          <w:p w:rsidR="00FE5747" w:rsidRDefault="00FE5747">
            <w:pPr>
              <w:spacing w:line="240" w:lineRule="exact"/>
              <w:ind w:leftChars="50" w:left="105" w:rightChars="50" w:right="105"/>
              <w:rPr>
                <w:rFonts w:ascii="宋体"/>
              </w:rPr>
            </w:pPr>
          </w:p>
        </w:tc>
      </w:tr>
    </w:tbl>
    <w:p w:rsidR="00FE5747" w:rsidRDefault="00877F0A">
      <w:pPr>
        <w:spacing w:line="480" w:lineRule="exact"/>
        <w:rPr>
          <w:rFonts w:ascii="黑体" w:eastAsia="黑体" w:hAnsi="黑体"/>
          <w:sz w:val="32"/>
          <w:szCs w:val="32"/>
        </w:rPr>
      </w:pPr>
      <w:r>
        <w:br w:type="page"/>
      </w:r>
      <w:r>
        <w:rPr>
          <w:rFonts w:ascii="黑体" w:eastAsia="黑体" w:hAnsi="黑体" w:hint="eastAsia"/>
          <w:sz w:val="32"/>
          <w:szCs w:val="32"/>
        </w:rPr>
        <w:lastRenderedPageBreak/>
        <w:t>附件</w:t>
      </w:r>
      <w:r>
        <w:rPr>
          <w:rFonts w:ascii="黑体" w:eastAsia="黑体" w:hAnsi="黑体" w:hint="eastAsia"/>
          <w:sz w:val="32"/>
          <w:szCs w:val="32"/>
        </w:rPr>
        <w:t>4</w:t>
      </w:r>
      <w:r>
        <w:rPr>
          <w:rFonts w:ascii="黑体" w:eastAsia="黑体" w:hAnsi="黑体" w:hint="eastAsia"/>
          <w:sz w:val="32"/>
          <w:szCs w:val="32"/>
        </w:rPr>
        <w:t>：</w:t>
      </w:r>
    </w:p>
    <w:p w:rsidR="00FE5747" w:rsidRDefault="00877F0A">
      <w:pPr>
        <w:spacing w:line="480" w:lineRule="exact"/>
        <w:jc w:val="center"/>
        <w:rPr>
          <w:rFonts w:ascii="方正小标宋简体" w:eastAsia="方正小标宋简体"/>
          <w:sz w:val="32"/>
          <w:szCs w:val="32"/>
        </w:rPr>
      </w:pPr>
      <w:r>
        <w:rPr>
          <w:rFonts w:ascii="方正小标宋简体" w:eastAsia="方正小标宋简体" w:cs="方正小标宋_GBK" w:hint="eastAsia"/>
          <w:sz w:val="36"/>
          <w:szCs w:val="36"/>
        </w:rPr>
        <w:t>部门整体支出绩效评价报告</w:t>
      </w:r>
    </w:p>
    <w:p w:rsidR="00FE5747" w:rsidRDefault="00877F0A">
      <w:pPr>
        <w:spacing w:line="480" w:lineRule="exact"/>
        <w:jc w:val="center"/>
        <w:rPr>
          <w:rFonts w:eastAsia="楷体_GB2312"/>
          <w:sz w:val="32"/>
          <w:szCs w:val="32"/>
        </w:rPr>
      </w:pPr>
      <w:r>
        <w:rPr>
          <w:rFonts w:eastAsia="楷体_GB2312" w:cs="楷体_GB2312" w:hint="eastAsia"/>
          <w:sz w:val="32"/>
          <w:szCs w:val="32"/>
        </w:rPr>
        <w:t>（参考提纲）</w:t>
      </w:r>
    </w:p>
    <w:p w:rsidR="00FE5747" w:rsidRDefault="00FE5747">
      <w:pPr>
        <w:spacing w:line="480" w:lineRule="exact"/>
        <w:jc w:val="center"/>
        <w:rPr>
          <w:rFonts w:eastAsia="方正小标宋_GBK"/>
          <w:sz w:val="32"/>
          <w:szCs w:val="32"/>
        </w:rPr>
      </w:pPr>
    </w:p>
    <w:p w:rsidR="00FE5747" w:rsidRDefault="00877F0A">
      <w:pPr>
        <w:pStyle w:val="21"/>
        <w:widowControl/>
        <w:spacing w:line="480" w:lineRule="exact"/>
        <w:ind w:left="640" w:firstLineChars="0" w:firstLine="0"/>
        <w:rPr>
          <w:rFonts w:ascii="Times New Roman" w:eastAsia="黑体" w:hAnsi="Times New Roman" w:cs="Times New Roman"/>
          <w:sz w:val="32"/>
          <w:szCs w:val="32"/>
        </w:rPr>
      </w:pPr>
      <w:r>
        <w:rPr>
          <w:rFonts w:ascii="Times New Roman" w:eastAsia="黑体" w:hAnsi="Times New Roman" w:cs="黑体" w:hint="eastAsia"/>
          <w:sz w:val="32"/>
          <w:szCs w:val="32"/>
        </w:rPr>
        <w:t>一、部门、单位基本情况</w:t>
      </w:r>
    </w:p>
    <w:p w:rsidR="00FE5747" w:rsidRDefault="00877F0A">
      <w:pPr>
        <w:pStyle w:val="21"/>
        <w:widowControl/>
        <w:spacing w:line="480" w:lineRule="exact"/>
        <w:ind w:left="640" w:firstLineChars="0" w:firstLine="0"/>
        <w:rPr>
          <w:rFonts w:ascii="Times New Roman" w:eastAsia="黑体" w:hAnsi="Times New Roman" w:cs="Times New Roman"/>
          <w:sz w:val="32"/>
          <w:szCs w:val="32"/>
        </w:rPr>
      </w:pPr>
      <w:r>
        <w:rPr>
          <w:rFonts w:ascii="Times New Roman" w:eastAsia="黑体" w:hAnsi="Times New Roman" w:cs="黑体" w:hint="eastAsia"/>
          <w:sz w:val="32"/>
          <w:szCs w:val="32"/>
        </w:rPr>
        <w:t>二、一般公共预算支出情况</w:t>
      </w:r>
    </w:p>
    <w:p w:rsidR="00FE5747" w:rsidRDefault="00877F0A">
      <w:pPr>
        <w:pStyle w:val="21"/>
        <w:widowControl/>
        <w:spacing w:line="480" w:lineRule="exact"/>
        <w:ind w:left="640" w:firstLineChars="0" w:firstLine="0"/>
        <w:rPr>
          <w:rFonts w:ascii="Times New Roman" w:eastAsia="黑体" w:hAnsi="Times New Roman" w:cs="Times New Roman"/>
          <w:sz w:val="32"/>
          <w:szCs w:val="32"/>
        </w:rPr>
      </w:pPr>
      <w:r>
        <w:rPr>
          <w:rFonts w:ascii="Times New Roman" w:eastAsia="黑体" w:hAnsi="Times New Roman" w:cs="黑体" w:hint="eastAsia"/>
          <w:sz w:val="32"/>
          <w:szCs w:val="32"/>
        </w:rPr>
        <w:t>（一）基本支出情况</w:t>
      </w:r>
    </w:p>
    <w:p w:rsidR="00FE5747" w:rsidRDefault="00877F0A">
      <w:pPr>
        <w:pStyle w:val="21"/>
        <w:widowControl/>
        <w:spacing w:line="480" w:lineRule="exact"/>
        <w:ind w:left="640" w:firstLineChars="0" w:firstLine="0"/>
        <w:rPr>
          <w:rFonts w:ascii="Times New Roman" w:eastAsia="黑体" w:hAnsi="Times New Roman" w:cs="Times New Roman"/>
          <w:sz w:val="32"/>
          <w:szCs w:val="32"/>
        </w:rPr>
      </w:pPr>
      <w:r>
        <w:rPr>
          <w:rFonts w:ascii="Times New Roman" w:eastAsia="黑体" w:hAnsi="Times New Roman" w:cs="黑体" w:hint="eastAsia"/>
          <w:sz w:val="32"/>
          <w:szCs w:val="32"/>
        </w:rPr>
        <w:t>（二）项目支出情况</w:t>
      </w:r>
    </w:p>
    <w:p w:rsidR="00FE5747" w:rsidRDefault="00877F0A">
      <w:pPr>
        <w:widowControl/>
        <w:spacing w:line="480" w:lineRule="exact"/>
        <w:ind w:firstLineChars="200" w:firstLine="640"/>
        <w:jc w:val="left"/>
        <w:rPr>
          <w:rFonts w:eastAsia="仿宋_GB2312"/>
          <w:sz w:val="32"/>
          <w:szCs w:val="32"/>
        </w:rPr>
      </w:pPr>
      <w:r>
        <w:rPr>
          <w:rFonts w:eastAsia="仿宋_GB2312" w:cs="仿宋_GB2312" w:hint="eastAsia"/>
          <w:sz w:val="32"/>
          <w:szCs w:val="32"/>
        </w:rPr>
        <w:t>两方面：一是</w:t>
      </w:r>
      <w:r>
        <w:rPr>
          <w:rFonts w:eastAsia="仿宋_GB2312"/>
          <w:sz w:val="32"/>
          <w:szCs w:val="32"/>
        </w:rPr>
        <w:t>202</w:t>
      </w:r>
      <w:r>
        <w:rPr>
          <w:rFonts w:eastAsia="仿宋_GB2312" w:hint="eastAsia"/>
          <w:sz w:val="32"/>
          <w:szCs w:val="32"/>
        </w:rPr>
        <w:t>2</w:t>
      </w:r>
      <w:r>
        <w:rPr>
          <w:rFonts w:eastAsia="仿宋_GB2312" w:cs="仿宋_GB2312" w:hint="eastAsia"/>
          <w:sz w:val="32"/>
          <w:szCs w:val="32"/>
        </w:rPr>
        <w:t>年度专项资金安排和使用管理情况，有</w:t>
      </w:r>
      <w:r>
        <w:rPr>
          <w:rFonts w:eastAsia="仿宋_GB2312"/>
          <w:sz w:val="32"/>
          <w:szCs w:val="32"/>
        </w:rPr>
        <w:t>2</w:t>
      </w:r>
      <w:r>
        <w:rPr>
          <w:rFonts w:eastAsia="仿宋_GB2312" w:cs="仿宋_GB2312" w:hint="eastAsia"/>
          <w:sz w:val="32"/>
          <w:szCs w:val="32"/>
        </w:rPr>
        <w:t>个及以上专项资金的要分别总结基本情况。二是除专项资金以外的其他项目支出情况。</w:t>
      </w:r>
    </w:p>
    <w:p w:rsidR="00FE5747" w:rsidRDefault="00877F0A">
      <w:pPr>
        <w:pStyle w:val="21"/>
        <w:widowControl/>
        <w:spacing w:line="480" w:lineRule="exact"/>
        <w:ind w:left="640" w:firstLineChars="0" w:firstLine="0"/>
        <w:jc w:val="left"/>
        <w:rPr>
          <w:rFonts w:ascii="Times New Roman" w:eastAsia="黑体" w:hAnsi="Times New Roman" w:cs="Times New Roman"/>
          <w:sz w:val="32"/>
          <w:szCs w:val="32"/>
        </w:rPr>
      </w:pPr>
      <w:r>
        <w:rPr>
          <w:rFonts w:ascii="Times New Roman" w:eastAsia="黑体" w:hAnsi="Times New Roman" w:cs="黑体" w:hint="eastAsia"/>
          <w:sz w:val="32"/>
          <w:szCs w:val="32"/>
        </w:rPr>
        <w:t>三、政府性基金预算支出情况</w:t>
      </w:r>
    </w:p>
    <w:p w:rsidR="00FE5747" w:rsidRDefault="00877F0A">
      <w:pPr>
        <w:pStyle w:val="21"/>
        <w:widowControl/>
        <w:spacing w:line="480" w:lineRule="exact"/>
        <w:ind w:left="640" w:firstLineChars="0" w:firstLine="0"/>
        <w:jc w:val="left"/>
        <w:rPr>
          <w:rFonts w:ascii="Times New Roman" w:eastAsia="黑体" w:hAnsi="Times New Roman" w:cs="Times New Roman"/>
          <w:sz w:val="32"/>
          <w:szCs w:val="32"/>
        </w:rPr>
      </w:pPr>
      <w:r>
        <w:rPr>
          <w:rFonts w:ascii="Times New Roman" w:eastAsia="黑体" w:hAnsi="Times New Roman" w:cs="黑体" w:hint="eastAsia"/>
          <w:sz w:val="32"/>
          <w:szCs w:val="32"/>
        </w:rPr>
        <w:t>四、国有资本经营预算支出情况</w:t>
      </w:r>
    </w:p>
    <w:p w:rsidR="00FE5747" w:rsidRDefault="00877F0A">
      <w:pPr>
        <w:pStyle w:val="21"/>
        <w:widowControl/>
        <w:spacing w:line="480" w:lineRule="exact"/>
        <w:ind w:left="640" w:firstLineChars="0" w:firstLine="0"/>
        <w:jc w:val="left"/>
        <w:rPr>
          <w:rFonts w:ascii="Times New Roman" w:eastAsia="黑体" w:hAnsi="Times New Roman" w:cs="Times New Roman"/>
          <w:sz w:val="32"/>
          <w:szCs w:val="32"/>
        </w:rPr>
      </w:pPr>
      <w:r>
        <w:rPr>
          <w:rFonts w:ascii="Times New Roman" w:eastAsia="黑体" w:hAnsi="Times New Roman" w:cs="黑体" w:hint="eastAsia"/>
          <w:sz w:val="32"/>
          <w:szCs w:val="32"/>
        </w:rPr>
        <w:t>五、社会保险基金预算支出情况</w:t>
      </w:r>
    </w:p>
    <w:p w:rsidR="00FE5747" w:rsidRDefault="00877F0A">
      <w:pPr>
        <w:widowControl/>
        <w:spacing w:line="480" w:lineRule="exact"/>
        <w:ind w:firstLine="645"/>
        <w:jc w:val="left"/>
        <w:rPr>
          <w:rFonts w:eastAsia="黑体"/>
          <w:sz w:val="32"/>
          <w:szCs w:val="32"/>
        </w:rPr>
      </w:pPr>
      <w:r>
        <w:rPr>
          <w:rFonts w:eastAsia="黑体" w:cs="黑体" w:hint="eastAsia"/>
          <w:sz w:val="32"/>
          <w:szCs w:val="32"/>
        </w:rPr>
        <w:t>六、部门整体支出绩效情况</w:t>
      </w:r>
    </w:p>
    <w:p w:rsidR="00FE5747" w:rsidRDefault="00877F0A">
      <w:pPr>
        <w:widowControl/>
        <w:spacing w:line="480" w:lineRule="exact"/>
        <w:ind w:firstLine="645"/>
        <w:jc w:val="left"/>
        <w:rPr>
          <w:rFonts w:eastAsia="仿宋_GB2312"/>
          <w:color w:val="000000"/>
          <w:sz w:val="32"/>
          <w:szCs w:val="32"/>
        </w:rPr>
      </w:pPr>
      <w:r>
        <w:rPr>
          <w:rFonts w:eastAsia="仿宋_GB2312" w:cs="仿宋_GB2312" w:hint="eastAsia"/>
          <w:color w:val="000000"/>
          <w:sz w:val="32"/>
          <w:szCs w:val="32"/>
        </w:rPr>
        <w:t>总结归纳本部门</w:t>
      </w:r>
      <w:r>
        <w:rPr>
          <w:rFonts w:eastAsia="仿宋_GB2312"/>
          <w:color w:val="000000"/>
          <w:sz w:val="32"/>
          <w:szCs w:val="32"/>
        </w:rPr>
        <w:t>“</w:t>
      </w:r>
      <w:r>
        <w:rPr>
          <w:rFonts w:eastAsia="仿宋_GB2312" w:cs="仿宋_GB2312" w:hint="eastAsia"/>
          <w:color w:val="000000"/>
          <w:sz w:val="32"/>
          <w:szCs w:val="32"/>
        </w:rPr>
        <w:t>四本预算</w:t>
      </w:r>
      <w:r>
        <w:rPr>
          <w:rFonts w:eastAsia="仿宋_GB2312"/>
          <w:color w:val="000000"/>
          <w:sz w:val="32"/>
          <w:szCs w:val="32"/>
        </w:rPr>
        <w:t>”</w:t>
      </w:r>
      <w:r>
        <w:rPr>
          <w:rFonts w:eastAsia="仿宋_GB2312" w:cs="仿宋_GB2312" w:hint="eastAsia"/>
          <w:color w:val="000000"/>
          <w:sz w:val="32"/>
          <w:szCs w:val="32"/>
        </w:rPr>
        <w:t>支出的绩效目标完成情况，实现产出和取得效益的情况。围绕部门职责、行业发展规划，以预算资金管理为主线，总结部门资产管理和开展业务情况，从运行成本、管理效率、履职效能、社会效应、可持续发展能力和服务对象满意度等方面，衡量部门整体及核心业务实施效果。</w:t>
      </w:r>
    </w:p>
    <w:p w:rsidR="00FE5747" w:rsidRDefault="00877F0A">
      <w:pPr>
        <w:pStyle w:val="21"/>
        <w:widowControl/>
        <w:spacing w:line="480" w:lineRule="exact"/>
        <w:ind w:left="640" w:firstLineChars="0" w:firstLine="0"/>
        <w:jc w:val="left"/>
        <w:rPr>
          <w:rFonts w:ascii="Times New Roman" w:eastAsia="黑体" w:hAnsi="Times New Roman" w:cs="Times New Roman"/>
          <w:sz w:val="32"/>
          <w:szCs w:val="32"/>
        </w:rPr>
      </w:pPr>
      <w:r>
        <w:rPr>
          <w:rFonts w:ascii="Times New Roman" w:eastAsia="黑体" w:hAnsi="Times New Roman" w:cs="黑体" w:hint="eastAsia"/>
          <w:sz w:val="32"/>
          <w:szCs w:val="32"/>
        </w:rPr>
        <w:t>七、存在的问题及原因分析</w:t>
      </w:r>
    </w:p>
    <w:p w:rsidR="00FE5747" w:rsidRDefault="00877F0A">
      <w:pPr>
        <w:widowControl/>
        <w:spacing w:line="480" w:lineRule="exact"/>
        <w:ind w:firstLineChars="200" w:firstLine="640"/>
        <w:jc w:val="left"/>
        <w:rPr>
          <w:rFonts w:eastAsia="仿宋_GB2312"/>
          <w:sz w:val="32"/>
          <w:szCs w:val="32"/>
        </w:rPr>
      </w:pPr>
      <w:r>
        <w:rPr>
          <w:rFonts w:eastAsia="仿宋_GB2312" w:cs="仿宋_GB2312" w:hint="eastAsia"/>
          <w:sz w:val="32"/>
          <w:szCs w:val="32"/>
        </w:rPr>
        <w:t>主要反映各种</w:t>
      </w:r>
      <w:r>
        <w:rPr>
          <w:rFonts w:eastAsia="仿宋_GB2312" w:cs="仿宋_GB2312" w:hint="eastAsia"/>
          <w:color w:val="000000"/>
          <w:sz w:val="32"/>
          <w:szCs w:val="32"/>
        </w:rPr>
        <w:t>预算支出执行偏离绩效目标的情况，</w:t>
      </w:r>
      <w:r>
        <w:rPr>
          <w:rFonts w:eastAsia="仿宋_GB2312" w:cs="仿宋_GB2312" w:hint="eastAsia"/>
          <w:sz w:val="32"/>
          <w:szCs w:val="32"/>
        </w:rPr>
        <w:t>并分析其原因。</w:t>
      </w:r>
    </w:p>
    <w:p w:rsidR="00FE5747" w:rsidRDefault="00877F0A">
      <w:pPr>
        <w:widowControl/>
        <w:spacing w:line="480" w:lineRule="exact"/>
        <w:ind w:firstLineChars="200" w:firstLine="640"/>
        <w:jc w:val="left"/>
        <w:rPr>
          <w:rFonts w:eastAsia="黑体"/>
          <w:sz w:val="32"/>
          <w:szCs w:val="32"/>
        </w:rPr>
      </w:pPr>
      <w:r>
        <w:rPr>
          <w:rFonts w:eastAsia="黑体" w:cs="黑体" w:hint="eastAsia"/>
          <w:sz w:val="32"/>
          <w:szCs w:val="32"/>
        </w:rPr>
        <w:t>八、下一步改进措施</w:t>
      </w:r>
    </w:p>
    <w:p w:rsidR="00FE5747" w:rsidRDefault="00877F0A">
      <w:pPr>
        <w:widowControl/>
        <w:spacing w:line="480" w:lineRule="exact"/>
        <w:ind w:firstLine="645"/>
        <w:jc w:val="left"/>
        <w:rPr>
          <w:rFonts w:eastAsia="黑体"/>
          <w:sz w:val="32"/>
          <w:szCs w:val="32"/>
        </w:rPr>
      </w:pPr>
      <w:r>
        <w:rPr>
          <w:rFonts w:eastAsia="黑体" w:cs="黑体" w:hint="eastAsia"/>
          <w:sz w:val="32"/>
          <w:szCs w:val="32"/>
        </w:rPr>
        <w:t>九、其他需要说明的情况</w:t>
      </w:r>
    </w:p>
    <w:p w:rsidR="00FE5747" w:rsidRDefault="00877F0A">
      <w:pPr>
        <w:spacing w:line="480" w:lineRule="exact"/>
        <w:rPr>
          <w:rFonts w:ascii="黑体" w:eastAsia="黑体" w:hAnsi="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5</w:t>
      </w:r>
      <w:r>
        <w:rPr>
          <w:rFonts w:ascii="黑体" w:eastAsia="黑体" w:hAnsi="黑体" w:cs="黑体" w:hint="eastAsia"/>
          <w:sz w:val="32"/>
          <w:szCs w:val="32"/>
        </w:rPr>
        <w:t>：</w:t>
      </w:r>
    </w:p>
    <w:p w:rsidR="00FE5747" w:rsidRDefault="00877F0A">
      <w:pPr>
        <w:spacing w:line="480" w:lineRule="exact"/>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t>项目支出绩效评价报告</w:t>
      </w:r>
    </w:p>
    <w:p w:rsidR="00FE5747" w:rsidRDefault="00877F0A">
      <w:pPr>
        <w:spacing w:line="480" w:lineRule="exact"/>
        <w:jc w:val="center"/>
        <w:rPr>
          <w:rFonts w:eastAsia="楷体_GB2312"/>
          <w:sz w:val="32"/>
          <w:szCs w:val="32"/>
        </w:rPr>
      </w:pPr>
      <w:r>
        <w:rPr>
          <w:rFonts w:eastAsia="楷体_GB2312" w:cs="楷体_GB2312" w:hint="eastAsia"/>
          <w:sz w:val="32"/>
          <w:szCs w:val="32"/>
        </w:rPr>
        <w:t>（参考提纲）</w:t>
      </w:r>
    </w:p>
    <w:p w:rsidR="00FE5747" w:rsidRDefault="00877F0A">
      <w:pPr>
        <w:tabs>
          <w:tab w:val="left" w:pos="3435"/>
        </w:tabs>
        <w:spacing w:line="480" w:lineRule="exact"/>
        <w:rPr>
          <w:rFonts w:eastAsia="黑体"/>
          <w:kern w:val="0"/>
          <w:sz w:val="32"/>
          <w:szCs w:val="32"/>
        </w:rPr>
      </w:pPr>
      <w:r>
        <w:rPr>
          <w:rFonts w:eastAsia="黑体"/>
          <w:kern w:val="0"/>
          <w:sz w:val="32"/>
          <w:szCs w:val="32"/>
        </w:rPr>
        <w:tab/>
      </w:r>
    </w:p>
    <w:p w:rsidR="00FE5747" w:rsidRDefault="00877F0A">
      <w:pPr>
        <w:spacing w:line="480" w:lineRule="exact"/>
        <w:ind w:firstLineChars="200" w:firstLine="640"/>
        <w:rPr>
          <w:rFonts w:eastAsia="黑体"/>
          <w:sz w:val="32"/>
          <w:szCs w:val="32"/>
        </w:rPr>
      </w:pPr>
      <w:r>
        <w:rPr>
          <w:rFonts w:eastAsia="黑体" w:cs="黑体" w:hint="eastAsia"/>
          <w:sz w:val="32"/>
          <w:szCs w:val="32"/>
        </w:rPr>
        <w:t>一、预算支出基本情况</w:t>
      </w:r>
    </w:p>
    <w:p w:rsidR="00FE5747" w:rsidRDefault="00877F0A">
      <w:pPr>
        <w:spacing w:line="480" w:lineRule="exact"/>
        <w:ind w:firstLineChars="200" w:firstLine="643"/>
        <w:rPr>
          <w:rFonts w:eastAsia="仿宋_GB2312"/>
          <w:sz w:val="32"/>
          <w:szCs w:val="32"/>
        </w:rPr>
      </w:pPr>
      <w:r>
        <w:rPr>
          <w:rFonts w:eastAsia="楷体_GB2312" w:cs="楷体_GB2312" w:hint="eastAsia"/>
          <w:b/>
          <w:bCs/>
          <w:sz w:val="32"/>
          <w:szCs w:val="32"/>
        </w:rPr>
        <w:t>（一）预算支出概况。</w:t>
      </w:r>
      <w:r>
        <w:rPr>
          <w:rFonts w:eastAsia="仿宋_GB2312" w:cs="仿宋_GB2312" w:hint="eastAsia"/>
          <w:sz w:val="32"/>
          <w:szCs w:val="32"/>
        </w:rPr>
        <w:t>主要包括预算支出决策背景及其主要内容。</w:t>
      </w:r>
    </w:p>
    <w:p w:rsidR="00FE5747" w:rsidRDefault="00877F0A">
      <w:pPr>
        <w:spacing w:line="480" w:lineRule="exact"/>
        <w:ind w:firstLineChars="200" w:firstLine="643"/>
        <w:rPr>
          <w:rFonts w:eastAsia="仿宋_GB2312"/>
          <w:sz w:val="32"/>
          <w:szCs w:val="32"/>
        </w:rPr>
      </w:pPr>
      <w:r>
        <w:rPr>
          <w:rFonts w:eastAsia="楷体_GB2312" w:cs="楷体_GB2312" w:hint="eastAsia"/>
          <w:b/>
          <w:bCs/>
          <w:sz w:val="32"/>
          <w:szCs w:val="32"/>
        </w:rPr>
        <w:t>（二）预算资金使用管理情况。</w:t>
      </w:r>
      <w:r>
        <w:rPr>
          <w:rFonts w:eastAsia="仿宋_GB2312" w:cs="仿宋_GB2312" w:hint="eastAsia"/>
          <w:sz w:val="32"/>
          <w:szCs w:val="32"/>
        </w:rPr>
        <w:t>主要包括：预算支出组织管理机构；预算资金和项目管理制度建设，预算资金投向结构合理性，资金拨付及时性等，项目立项、申报、评审、监督管理、验收等阶段组织实施的合</w:t>
      </w:r>
      <w:proofErr w:type="gramStart"/>
      <w:r>
        <w:rPr>
          <w:rFonts w:eastAsia="仿宋_GB2312" w:cs="仿宋_GB2312" w:hint="eastAsia"/>
          <w:sz w:val="32"/>
          <w:szCs w:val="32"/>
        </w:rPr>
        <w:t>规</w:t>
      </w:r>
      <w:proofErr w:type="gramEnd"/>
      <w:r>
        <w:rPr>
          <w:rFonts w:eastAsia="仿宋_GB2312" w:cs="仿宋_GB2312" w:hint="eastAsia"/>
          <w:sz w:val="32"/>
          <w:szCs w:val="32"/>
        </w:rPr>
        <w:t>性等。</w:t>
      </w:r>
    </w:p>
    <w:p w:rsidR="00FE5747" w:rsidRDefault="00877F0A">
      <w:pPr>
        <w:spacing w:line="480" w:lineRule="exact"/>
        <w:ind w:firstLineChars="200" w:firstLine="643"/>
        <w:rPr>
          <w:rFonts w:eastAsia="仿宋_GB2312"/>
          <w:sz w:val="32"/>
          <w:szCs w:val="32"/>
        </w:rPr>
      </w:pPr>
      <w:r>
        <w:rPr>
          <w:rFonts w:eastAsia="楷体_GB2312" w:cs="楷体_GB2312" w:hint="eastAsia"/>
          <w:b/>
          <w:bCs/>
          <w:sz w:val="32"/>
          <w:szCs w:val="32"/>
        </w:rPr>
        <w:t>（三）预算支出绩效目标完成程度。</w:t>
      </w:r>
      <w:r>
        <w:rPr>
          <w:rFonts w:eastAsia="仿宋_GB2312" w:cs="仿宋_GB2312" w:hint="eastAsia"/>
          <w:sz w:val="32"/>
          <w:szCs w:val="32"/>
        </w:rPr>
        <w:t>主要包括绩效总目标和阶段性目标，实现的产出情况和取得的效益情况。</w:t>
      </w:r>
    </w:p>
    <w:p w:rsidR="00FE5747" w:rsidRDefault="00877F0A">
      <w:pPr>
        <w:spacing w:line="480" w:lineRule="exact"/>
        <w:ind w:firstLineChars="200" w:firstLine="640"/>
        <w:rPr>
          <w:rFonts w:eastAsia="黑体"/>
          <w:sz w:val="32"/>
          <w:szCs w:val="32"/>
        </w:rPr>
      </w:pPr>
      <w:r>
        <w:rPr>
          <w:rFonts w:eastAsia="黑体" w:cs="黑体" w:hint="eastAsia"/>
          <w:sz w:val="32"/>
          <w:szCs w:val="32"/>
        </w:rPr>
        <w:t>二、绩效评价工作情况</w:t>
      </w:r>
    </w:p>
    <w:p w:rsidR="00FE5747" w:rsidRDefault="00877F0A">
      <w:pPr>
        <w:spacing w:line="480" w:lineRule="exact"/>
        <w:ind w:firstLineChars="200" w:firstLine="640"/>
        <w:rPr>
          <w:rFonts w:eastAsia="黑体"/>
          <w:sz w:val="32"/>
          <w:szCs w:val="32"/>
        </w:rPr>
      </w:pPr>
      <w:r>
        <w:rPr>
          <w:rFonts w:eastAsia="黑体" w:cs="黑体" w:hint="eastAsia"/>
          <w:sz w:val="32"/>
          <w:szCs w:val="32"/>
        </w:rPr>
        <w:t>三、预算支出主要绩效及评价结论</w:t>
      </w:r>
    </w:p>
    <w:p w:rsidR="00FE5747" w:rsidRDefault="00877F0A">
      <w:pPr>
        <w:spacing w:line="480" w:lineRule="exact"/>
        <w:ind w:firstLineChars="200" w:firstLine="640"/>
        <w:rPr>
          <w:rFonts w:eastAsia="黑体"/>
          <w:sz w:val="32"/>
          <w:szCs w:val="32"/>
        </w:rPr>
      </w:pPr>
      <w:r>
        <w:rPr>
          <w:rFonts w:eastAsia="黑体" w:cs="黑体" w:hint="eastAsia"/>
          <w:sz w:val="32"/>
          <w:szCs w:val="32"/>
        </w:rPr>
        <w:t>四、绩效评价指标分析</w:t>
      </w:r>
    </w:p>
    <w:p w:rsidR="00FE5747" w:rsidRDefault="00877F0A">
      <w:pPr>
        <w:spacing w:line="480" w:lineRule="exact"/>
        <w:ind w:firstLineChars="200" w:firstLine="643"/>
        <w:rPr>
          <w:rFonts w:eastAsia="楷体_GB2312"/>
          <w:b/>
          <w:bCs/>
          <w:sz w:val="32"/>
          <w:szCs w:val="32"/>
        </w:rPr>
      </w:pPr>
      <w:r>
        <w:rPr>
          <w:rFonts w:eastAsia="楷体_GB2312" w:cs="楷体_GB2312" w:hint="eastAsia"/>
          <w:b/>
          <w:bCs/>
          <w:sz w:val="32"/>
          <w:szCs w:val="32"/>
        </w:rPr>
        <w:t>（一）预算支出决策情况</w:t>
      </w:r>
    </w:p>
    <w:p w:rsidR="00FE5747" w:rsidRDefault="00877F0A">
      <w:pPr>
        <w:spacing w:line="480" w:lineRule="exact"/>
        <w:ind w:firstLineChars="200" w:firstLine="643"/>
        <w:rPr>
          <w:rFonts w:eastAsia="楷体_GB2312"/>
          <w:b/>
          <w:bCs/>
          <w:sz w:val="32"/>
          <w:szCs w:val="32"/>
        </w:rPr>
      </w:pPr>
      <w:r>
        <w:rPr>
          <w:rFonts w:eastAsia="楷体_GB2312" w:cs="楷体_GB2312" w:hint="eastAsia"/>
          <w:b/>
          <w:bCs/>
          <w:sz w:val="32"/>
          <w:szCs w:val="32"/>
        </w:rPr>
        <w:t>（二）预算执行过程情况</w:t>
      </w:r>
    </w:p>
    <w:p w:rsidR="00FE5747" w:rsidRDefault="00877F0A">
      <w:pPr>
        <w:spacing w:line="480" w:lineRule="exact"/>
        <w:ind w:firstLineChars="200" w:firstLine="643"/>
        <w:rPr>
          <w:rFonts w:eastAsia="楷体_GB2312"/>
          <w:b/>
          <w:bCs/>
          <w:sz w:val="32"/>
          <w:szCs w:val="32"/>
        </w:rPr>
      </w:pPr>
      <w:r>
        <w:rPr>
          <w:rFonts w:eastAsia="楷体_GB2312" w:cs="楷体_GB2312" w:hint="eastAsia"/>
          <w:b/>
          <w:bCs/>
          <w:sz w:val="32"/>
          <w:szCs w:val="32"/>
        </w:rPr>
        <w:t>（三）预算支出产出情况</w:t>
      </w:r>
    </w:p>
    <w:p w:rsidR="00FE5747" w:rsidRDefault="00877F0A">
      <w:pPr>
        <w:spacing w:line="480" w:lineRule="exact"/>
        <w:ind w:firstLineChars="200" w:firstLine="643"/>
        <w:rPr>
          <w:rFonts w:eastAsia="楷体_GB2312"/>
          <w:b/>
          <w:bCs/>
          <w:sz w:val="32"/>
          <w:szCs w:val="32"/>
        </w:rPr>
      </w:pPr>
      <w:r>
        <w:rPr>
          <w:rFonts w:eastAsia="楷体_GB2312" w:cs="楷体_GB2312" w:hint="eastAsia"/>
          <w:b/>
          <w:bCs/>
          <w:sz w:val="32"/>
          <w:szCs w:val="32"/>
        </w:rPr>
        <w:t>（四）预算支出效益情况</w:t>
      </w:r>
    </w:p>
    <w:p w:rsidR="00FE5747" w:rsidRDefault="00877F0A">
      <w:pPr>
        <w:spacing w:line="480" w:lineRule="exact"/>
        <w:ind w:firstLineChars="200" w:firstLine="640"/>
        <w:rPr>
          <w:rFonts w:eastAsia="黑体"/>
          <w:sz w:val="32"/>
          <w:szCs w:val="32"/>
        </w:rPr>
      </w:pPr>
      <w:r>
        <w:rPr>
          <w:rFonts w:eastAsia="黑体" w:cs="黑体" w:hint="eastAsia"/>
          <w:sz w:val="32"/>
          <w:szCs w:val="32"/>
        </w:rPr>
        <w:t>五、主要经验及做法、存在的问题及原因分析</w:t>
      </w:r>
    </w:p>
    <w:p w:rsidR="00FE5747" w:rsidRDefault="00877F0A">
      <w:pPr>
        <w:spacing w:line="480" w:lineRule="exact"/>
        <w:ind w:firstLineChars="200" w:firstLine="640"/>
        <w:rPr>
          <w:rFonts w:eastAsia="仿宋_GB2312"/>
          <w:sz w:val="32"/>
          <w:szCs w:val="32"/>
        </w:rPr>
      </w:pPr>
      <w:r>
        <w:rPr>
          <w:rFonts w:eastAsia="仿宋_GB2312" w:cs="仿宋_GB2312" w:hint="eastAsia"/>
          <w:sz w:val="32"/>
          <w:szCs w:val="32"/>
        </w:rPr>
        <w:t>可从资金分配和安排，资金指标下达、资金拨付和资金使用进度，资金使用管理，项目管理，政策适应性等方面概括存在的主要问题。</w:t>
      </w:r>
    </w:p>
    <w:p w:rsidR="00FE5747" w:rsidRDefault="00877F0A">
      <w:pPr>
        <w:spacing w:line="480" w:lineRule="exact"/>
        <w:ind w:firstLineChars="200" w:firstLine="640"/>
        <w:rPr>
          <w:rFonts w:eastAsia="黑体"/>
          <w:sz w:val="32"/>
          <w:szCs w:val="32"/>
        </w:rPr>
      </w:pPr>
      <w:r>
        <w:rPr>
          <w:rFonts w:eastAsia="黑体" w:cs="黑体" w:hint="eastAsia"/>
          <w:sz w:val="32"/>
          <w:szCs w:val="32"/>
        </w:rPr>
        <w:t>六、有关建议</w:t>
      </w:r>
    </w:p>
    <w:p w:rsidR="00FE5747" w:rsidRDefault="00877F0A">
      <w:pPr>
        <w:spacing w:line="480" w:lineRule="exact"/>
        <w:ind w:firstLineChars="200" w:firstLine="640"/>
      </w:pPr>
      <w:r>
        <w:rPr>
          <w:rFonts w:eastAsia="黑体" w:cs="黑体" w:hint="eastAsia"/>
          <w:sz w:val="32"/>
          <w:szCs w:val="32"/>
        </w:rPr>
        <w:t>七、其他需要说明的问题</w:t>
      </w:r>
    </w:p>
    <w:sectPr w:rsidR="00FE5747">
      <w:footerReference w:type="even" r:id="rId7"/>
      <w:footerReference w:type="default" r:id="rId8"/>
      <w:pgSz w:w="11906" w:h="16838"/>
      <w:pgMar w:top="2098" w:right="1474" w:bottom="1985" w:left="1588" w:header="851" w:footer="1701"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F0A" w:rsidRDefault="00877F0A">
      <w:r>
        <w:separator/>
      </w:r>
    </w:p>
  </w:endnote>
  <w:endnote w:type="continuationSeparator" w:id="0">
    <w:p w:rsidR="00877F0A" w:rsidRDefault="00877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747" w:rsidRDefault="00877F0A">
    <w:pPr>
      <w:pStyle w:val="a7"/>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end"/>
    </w:r>
  </w:p>
  <w:p w:rsidR="00FE5747" w:rsidRDefault="00FE5747">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747" w:rsidRDefault="00877F0A">
    <w:pPr>
      <w:pStyle w:val="a7"/>
      <w:framePr w:wrap="around" w:vAnchor="text" w:hAnchor="margin" w:xAlign="outside" w:y="1"/>
      <w:rPr>
        <w:rStyle w:val="ac"/>
        <w:rFonts w:ascii="宋体" w:hAnsi="宋体"/>
        <w:sz w:val="28"/>
        <w:szCs w:val="28"/>
      </w:rPr>
    </w:pPr>
    <w:r>
      <w:rPr>
        <w:rStyle w:val="ac"/>
        <w:rFonts w:ascii="宋体" w:hAnsi="宋体"/>
        <w:sz w:val="28"/>
        <w:szCs w:val="28"/>
      </w:rPr>
      <w:fldChar w:fldCharType="begin"/>
    </w:r>
    <w:r>
      <w:rPr>
        <w:rStyle w:val="ac"/>
        <w:rFonts w:ascii="宋体" w:hAnsi="宋体"/>
        <w:sz w:val="28"/>
        <w:szCs w:val="28"/>
      </w:rPr>
      <w:instrText xml:space="preserve">PAGE  </w:instrText>
    </w:r>
    <w:r>
      <w:rPr>
        <w:rStyle w:val="ac"/>
        <w:rFonts w:ascii="宋体" w:hAnsi="宋体"/>
        <w:sz w:val="28"/>
        <w:szCs w:val="28"/>
      </w:rPr>
      <w:fldChar w:fldCharType="separate"/>
    </w:r>
    <w:r>
      <w:rPr>
        <w:rStyle w:val="ac"/>
        <w:rFonts w:ascii="宋体" w:hAnsi="宋体"/>
        <w:sz w:val="28"/>
        <w:szCs w:val="28"/>
      </w:rPr>
      <w:t>- 18 -</w:t>
    </w:r>
    <w:r>
      <w:rPr>
        <w:rStyle w:val="ac"/>
        <w:rFonts w:ascii="宋体" w:hAnsi="宋体"/>
        <w:sz w:val="28"/>
        <w:szCs w:val="28"/>
      </w:rPr>
      <w:fldChar w:fldCharType="end"/>
    </w:r>
  </w:p>
  <w:p w:rsidR="00FE5747" w:rsidRDefault="00FE5747">
    <w:pPr>
      <w:pStyle w:val="a7"/>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F0A" w:rsidRDefault="00877F0A">
      <w:r>
        <w:separator/>
      </w:r>
    </w:p>
  </w:footnote>
  <w:footnote w:type="continuationSeparator" w:id="0">
    <w:p w:rsidR="00877F0A" w:rsidRDefault="00877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FjMDdhZDQyMDVkYjdlZTM5MzcyYTNmZDk3N2JjM2YifQ=="/>
  </w:docVars>
  <w:rsids>
    <w:rsidRoot w:val="00A96E4E"/>
    <w:rsid w:val="00000AE9"/>
    <w:rsid w:val="00015BCA"/>
    <w:rsid w:val="00043673"/>
    <w:rsid w:val="00046499"/>
    <w:rsid w:val="0004784E"/>
    <w:rsid w:val="00053547"/>
    <w:rsid w:val="00062EEC"/>
    <w:rsid w:val="00066308"/>
    <w:rsid w:val="0006715E"/>
    <w:rsid w:val="000700BE"/>
    <w:rsid w:val="000707EC"/>
    <w:rsid w:val="00076E70"/>
    <w:rsid w:val="0008086E"/>
    <w:rsid w:val="000B6D0E"/>
    <w:rsid w:val="000C0EA0"/>
    <w:rsid w:val="000D3607"/>
    <w:rsid w:val="000D64EC"/>
    <w:rsid w:val="000E1641"/>
    <w:rsid w:val="000E187E"/>
    <w:rsid w:val="000F1A10"/>
    <w:rsid w:val="0010701A"/>
    <w:rsid w:val="0011361A"/>
    <w:rsid w:val="00114A8C"/>
    <w:rsid w:val="00115479"/>
    <w:rsid w:val="0012000B"/>
    <w:rsid w:val="00142915"/>
    <w:rsid w:val="00145683"/>
    <w:rsid w:val="00151A57"/>
    <w:rsid w:val="00160F3B"/>
    <w:rsid w:val="001702C0"/>
    <w:rsid w:val="00194E01"/>
    <w:rsid w:val="00195999"/>
    <w:rsid w:val="001A632D"/>
    <w:rsid w:val="001C0DB6"/>
    <w:rsid w:val="001C28CB"/>
    <w:rsid w:val="001C5F79"/>
    <w:rsid w:val="001C7C54"/>
    <w:rsid w:val="001D026B"/>
    <w:rsid w:val="001D0FD8"/>
    <w:rsid w:val="001E1C3E"/>
    <w:rsid w:val="001F53C0"/>
    <w:rsid w:val="00201AED"/>
    <w:rsid w:val="00204C7D"/>
    <w:rsid w:val="00206067"/>
    <w:rsid w:val="00226FD4"/>
    <w:rsid w:val="002414AF"/>
    <w:rsid w:val="00261F7B"/>
    <w:rsid w:val="00273B3E"/>
    <w:rsid w:val="00275E2C"/>
    <w:rsid w:val="00282AB9"/>
    <w:rsid w:val="002A1B49"/>
    <w:rsid w:val="002B3F1D"/>
    <w:rsid w:val="002B40C3"/>
    <w:rsid w:val="002C26E1"/>
    <w:rsid w:val="002C2D45"/>
    <w:rsid w:val="002E2FC3"/>
    <w:rsid w:val="002E30FC"/>
    <w:rsid w:val="002E7E64"/>
    <w:rsid w:val="002F476D"/>
    <w:rsid w:val="003055D2"/>
    <w:rsid w:val="0032411A"/>
    <w:rsid w:val="00326E8D"/>
    <w:rsid w:val="003339C1"/>
    <w:rsid w:val="00341268"/>
    <w:rsid w:val="00352F84"/>
    <w:rsid w:val="00355C64"/>
    <w:rsid w:val="00360B49"/>
    <w:rsid w:val="00361F64"/>
    <w:rsid w:val="00366D3D"/>
    <w:rsid w:val="00380BFF"/>
    <w:rsid w:val="00381196"/>
    <w:rsid w:val="003937EC"/>
    <w:rsid w:val="003A771C"/>
    <w:rsid w:val="003C1721"/>
    <w:rsid w:val="003C55D6"/>
    <w:rsid w:val="003D5823"/>
    <w:rsid w:val="003F5B92"/>
    <w:rsid w:val="00414180"/>
    <w:rsid w:val="00414E10"/>
    <w:rsid w:val="004219E3"/>
    <w:rsid w:val="00423918"/>
    <w:rsid w:val="0042711D"/>
    <w:rsid w:val="004306EA"/>
    <w:rsid w:val="00434F00"/>
    <w:rsid w:val="00437866"/>
    <w:rsid w:val="00441D58"/>
    <w:rsid w:val="00471E21"/>
    <w:rsid w:val="00474423"/>
    <w:rsid w:val="004842A1"/>
    <w:rsid w:val="004922A1"/>
    <w:rsid w:val="00495F13"/>
    <w:rsid w:val="004A1303"/>
    <w:rsid w:val="004C2A91"/>
    <w:rsid w:val="004C2EAB"/>
    <w:rsid w:val="004D3735"/>
    <w:rsid w:val="004D5186"/>
    <w:rsid w:val="004D76CB"/>
    <w:rsid w:val="004E4B88"/>
    <w:rsid w:val="004E67A5"/>
    <w:rsid w:val="00510B8E"/>
    <w:rsid w:val="005130D4"/>
    <w:rsid w:val="00527477"/>
    <w:rsid w:val="0053756E"/>
    <w:rsid w:val="005377A9"/>
    <w:rsid w:val="00550529"/>
    <w:rsid w:val="00560BD3"/>
    <w:rsid w:val="00561FB1"/>
    <w:rsid w:val="0057391C"/>
    <w:rsid w:val="00574727"/>
    <w:rsid w:val="00577793"/>
    <w:rsid w:val="00580F67"/>
    <w:rsid w:val="005B74EC"/>
    <w:rsid w:val="005C25B9"/>
    <w:rsid w:val="005D1AEE"/>
    <w:rsid w:val="005E7B42"/>
    <w:rsid w:val="005E7BED"/>
    <w:rsid w:val="005F3CAD"/>
    <w:rsid w:val="005F6CBD"/>
    <w:rsid w:val="00603866"/>
    <w:rsid w:val="00611C0D"/>
    <w:rsid w:val="006269B7"/>
    <w:rsid w:val="0062726E"/>
    <w:rsid w:val="00652C8A"/>
    <w:rsid w:val="00653E1D"/>
    <w:rsid w:val="00656E64"/>
    <w:rsid w:val="006733AA"/>
    <w:rsid w:val="00684F89"/>
    <w:rsid w:val="00685CAA"/>
    <w:rsid w:val="00691477"/>
    <w:rsid w:val="006A17BE"/>
    <w:rsid w:val="006C2863"/>
    <w:rsid w:val="006C44D0"/>
    <w:rsid w:val="006E452E"/>
    <w:rsid w:val="006F0B10"/>
    <w:rsid w:val="006F2767"/>
    <w:rsid w:val="0072451D"/>
    <w:rsid w:val="00725319"/>
    <w:rsid w:val="00730BBE"/>
    <w:rsid w:val="00731951"/>
    <w:rsid w:val="00734A02"/>
    <w:rsid w:val="0075061C"/>
    <w:rsid w:val="00773BB2"/>
    <w:rsid w:val="007742CB"/>
    <w:rsid w:val="00784A33"/>
    <w:rsid w:val="00785F00"/>
    <w:rsid w:val="007B4ACB"/>
    <w:rsid w:val="007C129E"/>
    <w:rsid w:val="007C772C"/>
    <w:rsid w:val="007E43B2"/>
    <w:rsid w:val="007F67E6"/>
    <w:rsid w:val="008116BE"/>
    <w:rsid w:val="008116C4"/>
    <w:rsid w:val="00817FE8"/>
    <w:rsid w:val="008232D3"/>
    <w:rsid w:val="00833B71"/>
    <w:rsid w:val="00837352"/>
    <w:rsid w:val="0084172C"/>
    <w:rsid w:val="00844476"/>
    <w:rsid w:val="0085211D"/>
    <w:rsid w:val="00853BC3"/>
    <w:rsid w:val="00854FFD"/>
    <w:rsid w:val="0086026A"/>
    <w:rsid w:val="008630D6"/>
    <w:rsid w:val="00863DD9"/>
    <w:rsid w:val="00877F0A"/>
    <w:rsid w:val="00880C89"/>
    <w:rsid w:val="00886C5B"/>
    <w:rsid w:val="008A23A0"/>
    <w:rsid w:val="008B15A5"/>
    <w:rsid w:val="008B4B2E"/>
    <w:rsid w:val="008D28B7"/>
    <w:rsid w:val="008D4110"/>
    <w:rsid w:val="008F179E"/>
    <w:rsid w:val="00904337"/>
    <w:rsid w:val="00923B36"/>
    <w:rsid w:val="00923DDB"/>
    <w:rsid w:val="00927ABE"/>
    <w:rsid w:val="009361B3"/>
    <w:rsid w:val="0094207D"/>
    <w:rsid w:val="00945B69"/>
    <w:rsid w:val="009773D3"/>
    <w:rsid w:val="00993293"/>
    <w:rsid w:val="00993FCA"/>
    <w:rsid w:val="00996293"/>
    <w:rsid w:val="009C29E3"/>
    <w:rsid w:val="009D0F9D"/>
    <w:rsid w:val="009F6864"/>
    <w:rsid w:val="00A47145"/>
    <w:rsid w:val="00A53B16"/>
    <w:rsid w:val="00A75930"/>
    <w:rsid w:val="00A92BDD"/>
    <w:rsid w:val="00A96E4E"/>
    <w:rsid w:val="00A973F9"/>
    <w:rsid w:val="00AA2837"/>
    <w:rsid w:val="00AA5AC6"/>
    <w:rsid w:val="00AC0F3E"/>
    <w:rsid w:val="00AF1F16"/>
    <w:rsid w:val="00B2181E"/>
    <w:rsid w:val="00B37300"/>
    <w:rsid w:val="00B403DD"/>
    <w:rsid w:val="00B4164F"/>
    <w:rsid w:val="00B47A0F"/>
    <w:rsid w:val="00B667E3"/>
    <w:rsid w:val="00B72E63"/>
    <w:rsid w:val="00B83098"/>
    <w:rsid w:val="00B839DE"/>
    <w:rsid w:val="00B92B2D"/>
    <w:rsid w:val="00B938AA"/>
    <w:rsid w:val="00BA66EB"/>
    <w:rsid w:val="00BB6083"/>
    <w:rsid w:val="00BC240C"/>
    <w:rsid w:val="00BD32A3"/>
    <w:rsid w:val="00BD5B91"/>
    <w:rsid w:val="00BE792E"/>
    <w:rsid w:val="00BF1FC1"/>
    <w:rsid w:val="00C03C28"/>
    <w:rsid w:val="00C06A90"/>
    <w:rsid w:val="00C2173E"/>
    <w:rsid w:val="00C26BEE"/>
    <w:rsid w:val="00C35FE1"/>
    <w:rsid w:val="00C420B8"/>
    <w:rsid w:val="00C5323B"/>
    <w:rsid w:val="00C533D0"/>
    <w:rsid w:val="00C5405B"/>
    <w:rsid w:val="00C603A7"/>
    <w:rsid w:val="00C73AD8"/>
    <w:rsid w:val="00C901BF"/>
    <w:rsid w:val="00CA1071"/>
    <w:rsid w:val="00CA169C"/>
    <w:rsid w:val="00CA45E8"/>
    <w:rsid w:val="00CB1253"/>
    <w:rsid w:val="00CC2057"/>
    <w:rsid w:val="00CC344F"/>
    <w:rsid w:val="00CC53F8"/>
    <w:rsid w:val="00CC71D0"/>
    <w:rsid w:val="00CD4EFC"/>
    <w:rsid w:val="00CD59F7"/>
    <w:rsid w:val="00CD5DCF"/>
    <w:rsid w:val="00CF30EA"/>
    <w:rsid w:val="00D05980"/>
    <w:rsid w:val="00D15C1A"/>
    <w:rsid w:val="00D32BE3"/>
    <w:rsid w:val="00D35035"/>
    <w:rsid w:val="00D35A8F"/>
    <w:rsid w:val="00D37E0C"/>
    <w:rsid w:val="00D52D35"/>
    <w:rsid w:val="00D77BEC"/>
    <w:rsid w:val="00D87615"/>
    <w:rsid w:val="00D9751B"/>
    <w:rsid w:val="00DB1D01"/>
    <w:rsid w:val="00DC17E6"/>
    <w:rsid w:val="00DE7156"/>
    <w:rsid w:val="00DE7D4B"/>
    <w:rsid w:val="00DF6034"/>
    <w:rsid w:val="00E02435"/>
    <w:rsid w:val="00E031BD"/>
    <w:rsid w:val="00E36B6C"/>
    <w:rsid w:val="00E449DC"/>
    <w:rsid w:val="00E54EE2"/>
    <w:rsid w:val="00E706A0"/>
    <w:rsid w:val="00E71E21"/>
    <w:rsid w:val="00E73877"/>
    <w:rsid w:val="00E73F64"/>
    <w:rsid w:val="00E749AB"/>
    <w:rsid w:val="00EA3651"/>
    <w:rsid w:val="00EA5105"/>
    <w:rsid w:val="00EC4A69"/>
    <w:rsid w:val="00ED0992"/>
    <w:rsid w:val="00ED2F5C"/>
    <w:rsid w:val="00ED4225"/>
    <w:rsid w:val="00ED6DD5"/>
    <w:rsid w:val="00EF2546"/>
    <w:rsid w:val="00EF432C"/>
    <w:rsid w:val="00EF77C7"/>
    <w:rsid w:val="00F05BDC"/>
    <w:rsid w:val="00F219BE"/>
    <w:rsid w:val="00F3496C"/>
    <w:rsid w:val="00F53997"/>
    <w:rsid w:val="00F62D7D"/>
    <w:rsid w:val="00F7544E"/>
    <w:rsid w:val="00FA0698"/>
    <w:rsid w:val="00FA11BF"/>
    <w:rsid w:val="00FA19B5"/>
    <w:rsid w:val="00FA500A"/>
    <w:rsid w:val="00FB51C8"/>
    <w:rsid w:val="00FE0362"/>
    <w:rsid w:val="00FE5747"/>
    <w:rsid w:val="00FF0B19"/>
    <w:rsid w:val="00FF5A97"/>
    <w:rsid w:val="397E66D4"/>
    <w:rsid w:val="6A220B6D"/>
    <w:rsid w:val="7F5F2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C4DCAD6-EDA4-4856-8E2F-B1AE69F7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pPr>
      <w:ind w:leftChars="2500" w:left="100"/>
    </w:pPr>
  </w:style>
  <w:style w:type="paragraph" w:styleId="a5">
    <w:name w:val="Balloon Text"/>
    <w:basedOn w:val="a"/>
    <w:link w:val="a6"/>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iPriority w:val="99"/>
    <w:qFormat/>
  </w:style>
  <w:style w:type="character" w:styleId="ad">
    <w:name w:val="FollowedHyperlink"/>
    <w:basedOn w:val="a0"/>
    <w:uiPriority w:val="99"/>
    <w:qFormat/>
    <w:rPr>
      <w:color w:val="800080"/>
      <w:u w:val="single"/>
    </w:rPr>
  </w:style>
  <w:style w:type="character" w:styleId="ae">
    <w:name w:val="Hyperlink"/>
    <w:basedOn w:val="a0"/>
    <w:uiPriority w:val="99"/>
    <w:qFormat/>
    <w:rPr>
      <w:color w:val="0000FF"/>
      <w:u w:val="single"/>
    </w:rPr>
  </w:style>
  <w:style w:type="character" w:customStyle="1" w:styleId="a6">
    <w:name w:val="批注框文本 字符"/>
    <w:basedOn w:val="a0"/>
    <w:link w:val="a5"/>
    <w:semiHidden/>
    <w:qFormat/>
    <w:rPr>
      <w:kern w:val="2"/>
      <w:sz w:val="18"/>
      <w:szCs w:val="18"/>
    </w:rPr>
  </w:style>
  <w:style w:type="paragraph" w:customStyle="1" w:styleId="1">
    <w:name w:val="列出段落1"/>
    <w:basedOn w:val="a"/>
    <w:uiPriority w:val="99"/>
    <w:qFormat/>
    <w:pPr>
      <w:ind w:firstLineChars="200" w:firstLine="420"/>
    </w:pPr>
    <w:rPr>
      <w:rFonts w:ascii="Calibri" w:hAnsi="Calibri" w:cs="Calibri"/>
      <w:szCs w:val="21"/>
    </w:rPr>
  </w:style>
  <w:style w:type="character" w:customStyle="1" w:styleId="20">
    <w:name w:val="标题 2 字符"/>
    <w:basedOn w:val="a0"/>
    <w:link w:val="2"/>
    <w:qFormat/>
    <w:rPr>
      <w:rFonts w:asciiTheme="majorHAnsi" w:eastAsiaTheme="majorEastAsia" w:hAnsiTheme="majorHAnsi" w:cstheme="majorBidi"/>
      <w:b/>
      <w:bCs/>
      <w:kern w:val="2"/>
      <w:sz w:val="32"/>
      <w:szCs w:val="32"/>
    </w:rPr>
  </w:style>
  <w:style w:type="character" w:customStyle="1" w:styleId="a8">
    <w:name w:val="页脚 字符"/>
    <w:basedOn w:val="a0"/>
    <w:link w:val="a7"/>
    <w:uiPriority w:val="99"/>
    <w:qFormat/>
    <w:locked/>
    <w:rPr>
      <w:kern w:val="2"/>
      <w:sz w:val="18"/>
      <w:szCs w:val="18"/>
    </w:rPr>
  </w:style>
  <w:style w:type="character" w:customStyle="1" w:styleId="aa">
    <w:name w:val="页眉 字符"/>
    <w:basedOn w:val="a0"/>
    <w:link w:val="a9"/>
    <w:qFormat/>
    <w:locked/>
    <w:rPr>
      <w:kern w:val="2"/>
      <w:sz w:val="18"/>
      <w:szCs w:val="18"/>
    </w:rPr>
  </w:style>
  <w:style w:type="character" w:customStyle="1" w:styleId="a4">
    <w:name w:val="日期 字符"/>
    <w:basedOn w:val="a0"/>
    <w:link w:val="a3"/>
    <w:uiPriority w:val="99"/>
    <w:qFormat/>
    <w:locked/>
    <w:rPr>
      <w:kern w:val="2"/>
      <w:sz w:val="21"/>
      <w:szCs w:val="24"/>
    </w:rPr>
  </w:style>
  <w:style w:type="paragraph" w:customStyle="1" w:styleId="xl65">
    <w:name w:val="xl65"/>
    <w:basedOn w:val="a"/>
    <w:uiPriority w:val="99"/>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66">
    <w:name w:val="xl66"/>
    <w:basedOn w:val="a"/>
    <w:uiPriority w:val="99"/>
    <w:qFormat/>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67">
    <w:name w:val="xl67"/>
    <w:basedOn w:val="a"/>
    <w:uiPriority w:val="99"/>
    <w:qFormat/>
    <w:pPr>
      <w:widowControl/>
      <w:spacing w:before="100" w:beforeAutospacing="1" w:after="100" w:afterAutospacing="1"/>
      <w:jc w:val="left"/>
    </w:pPr>
    <w:rPr>
      <w:rFonts w:ascii="宋体" w:hAnsi="宋体" w:cs="宋体"/>
      <w:kern w:val="0"/>
      <w:sz w:val="24"/>
    </w:rPr>
  </w:style>
  <w:style w:type="paragraph" w:customStyle="1" w:styleId="xl68">
    <w:name w:val="xl68"/>
    <w:basedOn w:val="a"/>
    <w:uiPriority w:val="99"/>
    <w:qFormat/>
    <w:pPr>
      <w:widowControl/>
      <w:spacing w:before="100" w:beforeAutospacing="1" w:after="100" w:afterAutospacing="1"/>
      <w:jc w:val="left"/>
    </w:pPr>
    <w:rPr>
      <w:rFonts w:ascii="宋体" w:hAnsi="宋体" w:cs="宋体"/>
      <w:kern w:val="0"/>
      <w:sz w:val="24"/>
    </w:rPr>
  </w:style>
  <w:style w:type="paragraph" w:customStyle="1" w:styleId="xl69">
    <w:name w:val="xl69"/>
    <w:basedOn w:val="a"/>
    <w:uiPriority w:val="99"/>
    <w:qFormat/>
    <w:pPr>
      <w:widowControl/>
      <w:spacing w:before="100" w:beforeAutospacing="1" w:after="100" w:afterAutospacing="1"/>
      <w:jc w:val="left"/>
    </w:pPr>
    <w:rPr>
      <w:rFonts w:ascii="宋体" w:hAnsi="宋体" w:cs="宋体"/>
      <w:kern w:val="0"/>
      <w:sz w:val="24"/>
    </w:rPr>
  </w:style>
  <w:style w:type="paragraph" w:customStyle="1" w:styleId="xl70">
    <w:name w:val="xl7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1">
    <w:name w:val="xl7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2">
    <w:name w:val="xl7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3">
    <w:name w:val="xl73"/>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74">
    <w:name w:val="xl74"/>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75">
    <w:name w:val="xl75"/>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hAnsi="宋体" w:cs="宋体"/>
      <w:kern w:val="0"/>
      <w:sz w:val="18"/>
      <w:szCs w:val="18"/>
    </w:rPr>
  </w:style>
  <w:style w:type="paragraph" w:customStyle="1" w:styleId="xl76">
    <w:name w:val="xl76"/>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77">
    <w:name w:val="xl77"/>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78">
    <w:name w:val="xl78"/>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xl79">
    <w:name w:val="xl7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0">
    <w:name w:val="xl8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1">
    <w:name w:val="xl8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1">
    <w:name w:val="列出段落2"/>
    <w:basedOn w:val="a"/>
    <w:uiPriority w:val="99"/>
    <w:qFormat/>
    <w:pPr>
      <w:ind w:firstLineChars="200" w:firstLine="420"/>
    </w:pPr>
    <w:rPr>
      <w:rFonts w:ascii="等线" w:eastAsia="等线" w:hAnsi="等线" w:cs="等线"/>
      <w:szCs w:val="21"/>
    </w:rPr>
  </w:style>
  <w:style w:type="paragraph" w:customStyle="1" w:styleId="msonormal0">
    <w:name w:val="msonormal"/>
    <w:basedOn w:val="a"/>
    <w:uiPriority w:val="99"/>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
    <w:uiPriority w:val="99"/>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uiPriority w:val="99"/>
    <w:qFormat/>
    <w:pPr>
      <w:widowControl/>
      <w:spacing w:before="100" w:beforeAutospacing="1" w:after="100" w:afterAutospacing="1"/>
      <w:jc w:val="left"/>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7EB73-644E-4961-9995-BD38B8E8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1145</Words>
  <Characters>6532</Characters>
  <Application>Microsoft Office Word</Application>
  <DocSecurity>0</DocSecurity>
  <Lines>54</Lines>
  <Paragraphs>15</Paragraphs>
  <ScaleCrop>false</ScaleCrop>
  <Company>信念技术论坛</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益赫财办〔2013〕15号</dc:title>
  <dc:creator>Administrator</dc:creator>
  <cp:lastModifiedBy>Blizz Shen</cp:lastModifiedBy>
  <cp:revision>2</cp:revision>
  <cp:lastPrinted>2022-11-17T08:10:00Z</cp:lastPrinted>
  <dcterms:created xsi:type="dcterms:W3CDTF">2023-11-23T02:03:00Z</dcterms:created>
  <dcterms:modified xsi:type="dcterms:W3CDTF">2023-11-23T02:03:00Z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08DB4E9B8893498EB145850B2625DCF7</vt:lpwstr>
  </property>
</Properties>
</file>