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仿宋" w:eastAsia="方正小标宋简体"/>
          <w:spacing w:val="34"/>
          <w:sz w:val="44"/>
          <w:szCs w:val="44"/>
        </w:rPr>
      </w:pPr>
      <w:r>
        <w:rPr>
          <w:rFonts w:hint="eastAsia" w:ascii="方正小标宋简体" w:hAnsi="仿宋" w:eastAsia="方正小标宋简体"/>
          <w:spacing w:val="34"/>
          <w:sz w:val="44"/>
          <w:szCs w:val="44"/>
        </w:rPr>
        <w:t>赫山区库区移民事务中心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eastAsia="zh-CN"/>
        </w:rPr>
        <w:t>202</w:t>
      </w:r>
      <w:r>
        <w:rPr>
          <w:rFonts w:hint="eastAsia" w:ascii="方正小标宋简体" w:hAnsi="仿宋" w:eastAsia="方正小标宋简体"/>
          <w:sz w:val="44"/>
          <w:szCs w:val="44"/>
          <w:lang w:val="en-US" w:eastAsia="zh-CN"/>
        </w:rPr>
        <w:t>4</w:t>
      </w:r>
      <w:r>
        <w:rPr>
          <w:rFonts w:hint="eastAsia" w:ascii="方正小标宋简体" w:hAnsi="仿宋" w:eastAsia="方正小标宋简体"/>
          <w:sz w:val="44"/>
          <w:szCs w:val="44"/>
        </w:rPr>
        <w:t>年部门预算公开</w:t>
      </w:r>
    </w:p>
    <w:p>
      <w:pPr>
        <w:spacing w:line="440" w:lineRule="exact"/>
        <w:rPr>
          <w:rFonts w:ascii="仿宋" w:hAnsi="仿宋" w:eastAsia="仿宋"/>
          <w:sz w:val="28"/>
          <w:szCs w:val="28"/>
        </w:rPr>
      </w:pPr>
      <w:r>
        <w:rPr>
          <w:rFonts w:ascii="仿宋" w:hAnsi="仿宋" w:eastAsia="仿宋"/>
          <w:sz w:val="28"/>
          <w:szCs w:val="28"/>
        </w:rPr>
        <w:t xml:space="preserve"> </w:t>
      </w:r>
    </w:p>
    <w:p>
      <w:pPr>
        <w:spacing w:line="560" w:lineRule="exact"/>
        <w:jc w:val="center"/>
        <w:rPr>
          <w:rFonts w:hint="eastAsia" w:ascii="黑体" w:hAnsi="黑体" w:eastAsia="黑体"/>
          <w:sz w:val="44"/>
          <w:szCs w:val="44"/>
        </w:rPr>
      </w:pPr>
      <w:r>
        <w:rPr>
          <w:rFonts w:hint="eastAsia" w:ascii="黑体" w:hAnsi="黑体" w:eastAsia="黑体"/>
          <w:sz w:val="44"/>
          <w:szCs w:val="44"/>
        </w:rPr>
        <w:t>目   录</w:t>
      </w:r>
    </w:p>
    <w:p>
      <w:pPr>
        <w:spacing w:line="560" w:lineRule="exact"/>
        <w:jc w:val="center"/>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308" w:firstLineChars="100"/>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第一部分：</w:t>
      </w:r>
      <w:r>
        <w:rPr>
          <w:rFonts w:hint="eastAsia" w:ascii="黑体" w:hAnsi="黑体" w:eastAsia="黑体" w:cs="黑体"/>
          <w:spacing w:val="-6"/>
          <w:sz w:val="32"/>
          <w:szCs w:val="32"/>
          <w:lang w:eastAsia="zh-CN"/>
        </w:rPr>
        <w:t>赫山区</w:t>
      </w:r>
      <w:r>
        <w:rPr>
          <w:rFonts w:hint="eastAsia" w:ascii="黑体" w:hAnsi="黑体" w:eastAsia="黑体" w:cs="黑体"/>
          <w:spacing w:val="-6"/>
          <w:sz w:val="32"/>
          <w:szCs w:val="32"/>
          <w:lang w:val="en-US" w:eastAsia="zh-CN"/>
        </w:rPr>
        <w:t>库区移民事务中心</w:t>
      </w:r>
      <w:r>
        <w:rPr>
          <w:rFonts w:hint="eastAsia" w:ascii="黑体" w:hAnsi="黑体" w:eastAsia="黑体" w:cs="黑体"/>
          <w:spacing w:val="-6"/>
          <w:sz w:val="32"/>
          <w:szCs w:val="32"/>
        </w:rPr>
        <w:t>202</w:t>
      </w:r>
      <w:r>
        <w:rPr>
          <w:rFonts w:hint="eastAsia" w:ascii="黑体" w:hAnsi="黑体" w:eastAsia="黑体" w:cs="黑体"/>
          <w:spacing w:val="-6"/>
          <w:sz w:val="32"/>
          <w:szCs w:val="32"/>
          <w:lang w:val="en-US" w:eastAsia="zh-CN"/>
        </w:rPr>
        <w:t>4</w:t>
      </w:r>
      <w:r>
        <w:rPr>
          <w:rFonts w:hint="eastAsia" w:ascii="黑体" w:hAnsi="黑体" w:eastAsia="黑体" w:cs="黑体"/>
          <w:spacing w:val="-6"/>
          <w:sz w:val="32"/>
          <w:szCs w:val="32"/>
        </w:rPr>
        <w:t>年部门预算说明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二、部门预算</w:t>
      </w:r>
      <w:r>
        <w:rPr>
          <w:rFonts w:hint="eastAsia" w:ascii="仿宋" w:hAnsi="仿宋" w:eastAsia="仿宋"/>
          <w:sz w:val="32"/>
          <w:szCs w:val="32"/>
          <w:lang w:val="en-US" w:eastAsia="zh-CN"/>
        </w:rPr>
        <w:t>编制范围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三、部门收支总体情况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（一）收入预算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（二）支出预算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四、一般公共预算拨款支出预算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（二）项目支出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机关运行经费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“三公”经费预算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政府采购情况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国有资产占用使用情况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预算绩效目标情况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（六）重点项目预算等预算绩效情况说</w:t>
      </w:r>
      <w:r>
        <w:rPr>
          <w:rFonts w:hint="eastAsia" w:ascii="仿宋" w:hAnsi="仿宋" w:eastAsia="仿宋"/>
          <w:sz w:val="32"/>
          <w:szCs w:val="32"/>
          <w:lang w:val="en-US" w:eastAsia="zh-CN"/>
        </w:rPr>
        <w:t>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szCs w:val="32"/>
        </w:rPr>
      </w:pPr>
      <w:r>
        <w:rPr>
          <w:rFonts w:hint="eastAsia" w:ascii="仿宋" w:hAnsi="仿宋" w:eastAsia="仿宋"/>
          <w:sz w:val="32"/>
          <w:szCs w:val="32"/>
        </w:rPr>
        <w:t>六、名词解释</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p>
    <w:p>
      <w:pPr>
        <w:spacing w:line="560" w:lineRule="exact"/>
        <w:ind w:firstLine="596" w:firstLineChars="200"/>
        <w:rPr>
          <w:rFonts w:hint="eastAsia" w:ascii="仿宋" w:hAnsi="仿宋" w:eastAsia="仿宋"/>
          <w:spacing w:val="-11"/>
          <w:sz w:val="32"/>
          <w:szCs w:val="32"/>
        </w:rPr>
      </w:pPr>
      <w:r>
        <w:rPr>
          <w:rFonts w:hint="eastAsia" w:ascii="黑体" w:hAnsi="黑体" w:eastAsia="黑体" w:cs="黑体"/>
          <w:spacing w:val="-11"/>
          <w:sz w:val="32"/>
          <w:szCs w:val="32"/>
        </w:rPr>
        <w:t>第二部分：</w:t>
      </w:r>
      <w:r>
        <w:rPr>
          <w:rFonts w:hint="eastAsia" w:ascii="黑体" w:hAnsi="黑体" w:eastAsia="黑体" w:cs="黑体"/>
          <w:spacing w:val="-11"/>
          <w:sz w:val="32"/>
          <w:szCs w:val="32"/>
          <w:lang w:eastAsia="zh-CN"/>
        </w:rPr>
        <w:t>赫山区</w:t>
      </w:r>
      <w:r>
        <w:rPr>
          <w:rFonts w:hint="eastAsia" w:ascii="黑体" w:hAnsi="黑体" w:eastAsia="黑体" w:cs="黑体"/>
          <w:spacing w:val="-11"/>
          <w:sz w:val="32"/>
          <w:szCs w:val="32"/>
          <w:lang w:val="en-US" w:eastAsia="zh-CN"/>
        </w:rPr>
        <w:t>库区移民事务中心</w:t>
      </w:r>
      <w:r>
        <w:rPr>
          <w:rFonts w:hint="eastAsia" w:ascii="黑体" w:hAnsi="黑体" w:eastAsia="黑体" w:cs="黑体"/>
          <w:spacing w:val="-11"/>
          <w:sz w:val="32"/>
          <w:szCs w:val="32"/>
        </w:rPr>
        <w:t>202</w:t>
      </w:r>
      <w:r>
        <w:rPr>
          <w:rFonts w:hint="eastAsia" w:ascii="黑体" w:hAnsi="黑体" w:eastAsia="黑体" w:cs="黑体"/>
          <w:spacing w:val="-11"/>
          <w:sz w:val="32"/>
          <w:szCs w:val="32"/>
          <w:lang w:val="en-US" w:eastAsia="zh-CN"/>
        </w:rPr>
        <w:t>4</w:t>
      </w:r>
      <w:r>
        <w:rPr>
          <w:rFonts w:hint="eastAsia" w:ascii="黑体" w:hAnsi="黑体" w:eastAsia="黑体" w:cs="黑体"/>
          <w:spacing w:val="-11"/>
          <w:sz w:val="32"/>
          <w:szCs w:val="32"/>
        </w:rPr>
        <w:t>年部门预算表格</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1、部门收支总表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2、部门收入总表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3、部门支出总表（按部门经济科目）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4、部门支出总表（按政府预算科目）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5、部门财政拨款收支总表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6、一般公共预算支出表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7、一般公共预算基本支出表(纵向)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8、一般公共预算基本支出表(横向)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9、政府性基金预算支出表（按部门经济科目）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10、政府性基金预算支出表（按政府预算科目）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11、一般公共预算“三公”经费支出表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12、部门整体支出预算绩效目标表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13、项目支出预算绩效目标表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14、政府采购表</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jc w:val="both"/>
        <w:rPr>
          <w:rFonts w:hint="eastAsia" w:ascii="方正小标宋简体" w:eastAsia="方正小标宋简体"/>
          <w:sz w:val="32"/>
          <w:szCs w:val="32"/>
        </w:rPr>
      </w:pPr>
    </w:p>
    <w:p>
      <w:pPr>
        <w:spacing w:line="560" w:lineRule="exact"/>
        <w:jc w:val="both"/>
        <w:rPr>
          <w:rFonts w:hint="eastAsia" w:ascii="方正小标宋简体" w:eastAsia="方正小标宋简体"/>
          <w:sz w:val="32"/>
          <w:szCs w:val="32"/>
        </w:rPr>
      </w:pPr>
    </w:p>
    <w:p>
      <w:pPr>
        <w:spacing w:line="560" w:lineRule="exact"/>
        <w:jc w:val="both"/>
        <w:rPr>
          <w:rFonts w:hint="eastAsia" w:ascii="方正小标宋简体" w:eastAsia="方正小标宋简体"/>
          <w:sz w:val="32"/>
          <w:szCs w:val="32"/>
        </w:rPr>
      </w:pPr>
    </w:p>
    <w:p>
      <w:pPr>
        <w:spacing w:line="560" w:lineRule="exact"/>
        <w:jc w:val="both"/>
        <w:rPr>
          <w:rFonts w:hint="eastAsia" w:ascii="方正小标宋简体" w:eastAsia="方正小标宋简体"/>
          <w:sz w:val="32"/>
          <w:szCs w:val="32"/>
        </w:rPr>
      </w:pPr>
    </w:p>
    <w:p>
      <w:pPr>
        <w:spacing w:line="560" w:lineRule="exact"/>
        <w:jc w:val="both"/>
        <w:rPr>
          <w:rFonts w:hint="eastAsia"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第一部分：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赫山区库区移民事务中心</w:t>
      </w:r>
      <w:r>
        <w:rPr>
          <w:rFonts w:hint="eastAsia" w:ascii="黑体" w:hAnsi="黑体" w:eastAsia="黑体" w:cs="黑体"/>
          <w:b/>
          <w:bCs/>
          <w:sz w:val="44"/>
          <w:szCs w:val="44"/>
          <w:lang w:eastAsia="zh-CN"/>
        </w:rPr>
        <w:t>202</w:t>
      </w:r>
      <w:r>
        <w:rPr>
          <w:rFonts w:hint="eastAsia" w:ascii="黑体" w:hAnsi="黑体" w:eastAsia="黑体" w:cs="黑体"/>
          <w:b/>
          <w:bCs/>
          <w:sz w:val="44"/>
          <w:szCs w:val="44"/>
          <w:lang w:val="en-US" w:eastAsia="zh-CN"/>
        </w:rPr>
        <w:t>4</w:t>
      </w:r>
      <w:r>
        <w:rPr>
          <w:rFonts w:hint="eastAsia" w:ascii="黑体" w:hAnsi="黑体" w:eastAsia="黑体" w:cs="黑体"/>
          <w:b/>
          <w:bCs/>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eastAsia="zh-CN"/>
        </w:rPr>
      </w:pPr>
      <w:r>
        <w:rPr>
          <w:rFonts w:hint="eastAsia" w:ascii="黑体" w:hAnsi="黑体" w:eastAsia="黑体" w:cs="黑体"/>
          <w:b/>
          <w:bCs/>
          <w:sz w:val="44"/>
          <w:szCs w:val="44"/>
        </w:rPr>
        <w:t>部</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门</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预</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算</w:t>
      </w:r>
      <w:r>
        <w:rPr>
          <w:rFonts w:hint="eastAsia" w:ascii="黑体" w:hAnsi="黑体" w:eastAsia="黑体" w:cs="黑体"/>
          <w:b/>
          <w:bCs/>
          <w:sz w:val="44"/>
          <w:szCs w:val="44"/>
          <w:lang w:val="en-US" w:eastAsia="zh-CN"/>
        </w:rPr>
        <w:t xml:space="preserve"> 说 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0"/>
          <w:szCs w:val="30"/>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部门基本概况</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一、部门基本概况</w:t>
      </w:r>
    </w:p>
    <w:p>
      <w:pPr>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落实大中型水库移民后期扶持政策。加强库区和移民安置区基础设施建设，改善移民生产生活条件，增加移民收入；负责移民直补资金发放与管理，做好移民项目资金的管理、使用和监督工作；负责移民科技培训，实施科教兴库战略，培训科技致富带头人；负责移民信访接待工作，维护移民群体稳定；协调处理三峡移民的有关工作。完成区委、区人民政府交办的其他工作。</w:t>
      </w:r>
    </w:p>
    <w:p>
      <w:pPr>
        <w:spacing w:line="560" w:lineRule="exact"/>
        <w:ind w:firstLine="643" w:firstLineChars="200"/>
        <w:rPr>
          <w:rFonts w:hint="eastAsia" w:ascii="仿宋" w:hAnsi="仿宋" w:eastAsia="仿宋" w:cs="仿宋"/>
          <w:b/>
          <w:bCs/>
          <w:sz w:val="30"/>
          <w:szCs w:val="30"/>
        </w:rPr>
      </w:pPr>
      <w:r>
        <w:rPr>
          <w:rFonts w:hint="eastAsia" w:ascii="仿宋" w:hAnsi="仿宋" w:eastAsia="仿宋"/>
          <w:b/>
          <w:bCs/>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val="0"/>
          <w:sz w:val="30"/>
          <w:szCs w:val="30"/>
          <w:lang w:eastAsia="zh-CN"/>
        </w:rPr>
      </w:pPr>
      <w:r>
        <w:rPr>
          <w:rFonts w:hint="eastAsia" w:ascii="仿宋" w:hAnsi="仿宋" w:eastAsia="仿宋" w:cs="仿宋"/>
          <w:kern w:val="2"/>
          <w:sz w:val="30"/>
          <w:szCs w:val="30"/>
          <w:lang w:val="en-US" w:eastAsia="zh-CN" w:bidi="ar"/>
        </w:rPr>
        <w:t>现有工作人员11名，其中，全额拨款人员11名。内设办公室、人事财务股、项目股、后扶股四个股室。2006年省移民局核定我区大中型水库移民7734人，涉及全区17个乡镇街道的140个村（社区）918个小组。我区安置三峡移民227人，分别安置在沧水铺镇、衡龙桥镇、岳家桥镇的5个移民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rPr>
        <w:t>二、部门预算</w:t>
      </w:r>
      <w:r>
        <w:rPr>
          <w:rFonts w:hint="eastAsia" w:ascii="黑体" w:hAnsi="黑体" w:eastAsia="黑体" w:cs="黑体"/>
          <w:b w:val="0"/>
          <w:bCs w:val="0"/>
          <w:sz w:val="30"/>
          <w:szCs w:val="30"/>
          <w:lang w:val="en-US" w:eastAsia="zh-CN"/>
        </w:rPr>
        <w:t>编制范围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益阳市赫山区库区移民事务中心部门只有本级，没有其他二级预算单位，因此，纳入</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年部门预算编制范围的只有益阳市赫山区库区移民事务中心部门本级。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sz w:val="30"/>
          <w:szCs w:val="30"/>
          <w:lang w:eastAsia="zh-CN"/>
        </w:rPr>
      </w:pPr>
      <w:r>
        <w:rPr>
          <w:rFonts w:hint="eastAsia" w:ascii="黑体" w:hAnsi="黑体" w:eastAsia="黑体" w:cs="黑体"/>
          <w:b w:val="0"/>
          <w:bCs/>
          <w:sz w:val="30"/>
          <w:szCs w:val="30"/>
        </w:rPr>
        <w:t>三、部门收支总体情</w:t>
      </w:r>
      <w:r>
        <w:rPr>
          <w:rFonts w:hint="eastAsia" w:ascii="仿宋" w:hAnsi="仿宋" w:eastAsia="仿宋" w:cs="仿宋"/>
          <w:b/>
          <w:sz w:val="30"/>
          <w:szCs w:val="30"/>
        </w:rPr>
        <w:t>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年益阳市赫山区库区移民事务中心部门预算只有本级预算情况</w:t>
      </w:r>
      <w:r>
        <w:rPr>
          <w:rFonts w:hint="eastAsia" w:ascii="仿宋" w:hAnsi="仿宋" w:eastAsia="仿宋" w:cs="仿宋"/>
          <w:sz w:val="30"/>
          <w:szCs w:val="30"/>
          <w:lang w:eastAsia="zh-CN"/>
        </w:rPr>
        <w:t>，没有</w:t>
      </w:r>
      <w:r>
        <w:rPr>
          <w:rFonts w:hint="eastAsia" w:ascii="仿宋" w:hAnsi="仿宋" w:eastAsia="仿宋" w:cs="仿宋"/>
          <w:sz w:val="30"/>
          <w:szCs w:val="30"/>
        </w:rPr>
        <w:t>所属单位预算在内的汇总情况。收入既包括一般公共预算收入、政府性基金收入</w:t>
      </w:r>
      <w:r>
        <w:rPr>
          <w:rFonts w:hint="eastAsia" w:ascii="仿宋" w:hAnsi="仿宋" w:eastAsia="仿宋" w:cs="仿宋"/>
          <w:sz w:val="30"/>
          <w:szCs w:val="30"/>
          <w:lang w:eastAsia="zh-CN"/>
        </w:rPr>
        <w:t>、上级补助</w:t>
      </w:r>
      <w:r>
        <w:rPr>
          <w:rFonts w:hint="eastAsia" w:ascii="仿宋" w:hAnsi="仿宋" w:eastAsia="仿宋" w:cs="仿宋"/>
          <w:sz w:val="30"/>
          <w:szCs w:val="30"/>
        </w:rPr>
        <w:t>收入</w:t>
      </w:r>
      <w:r>
        <w:rPr>
          <w:rFonts w:hint="eastAsia" w:ascii="仿宋" w:hAnsi="仿宋" w:eastAsia="仿宋" w:cs="仿宋"/>
          <w:sz w:val="30"/>
          <w:szCs w:val="30"/>
          <w:lang w:eastAsia="zh-CN"/>
        </w:rPr>
        <w:t>和其他</w:t>
      </w:r>
      <w:r>
        <w:rPr>
          <w:rFonts w:hint="eastAsia" w:ascii="仿宋" w:hAnsi="仿宋" w:eastAsia="仿宋" w:cs="仿宋"/>
          <w:sz w:val="30"/>
          <w:szCs w:val="30"/>
        </w:rPr>
        <w:t>收入；支出既包括保障机关基本运行的经费，也包括区移民事务中心管理</w:t>
      </w:r>
      <w:r>
        <w:rPr>
          <w:rFonts w:hint="eastAsia" w:ascii="仿宋" w:hAnsi="仿宋" w:eastAsia="仿宋" w:cs="仿宋"/>
          <w:sz w:val="30"/>
          <w:szCs w:val="30"/>
          <w:lang w:eastAsia="zh-CN"/>
        </w:rPr>
        <w:t>的</w:t>
      </w:r>
      <w:r>
        <w:rPr>
          <w:rFonts w:hint="eastAsia" w:ascii="仿宋" w:hAnsi="仿宋" w:eastAsia="仿宋" w:cs="仿宋"/>
          <w:sz w:val="30"/>
          <w:szCs w:val="30"/>
        </w:rPr>
        <w:t>专项经费。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eastAsia="zh-CN"/>
        </w:rPr>
        <w:t>一</w:t>
      </w:r>
      <w:r>
        <w:rPr>
          <w:rFonts w:hint="eastAsia" w:ascii="仿宋" w:hAnsi="仿宋" w:eastAsia="仿宋" w:cs="仿宋"/>
          <w:b/>
          <w:bCs/>
          <w:sz w:val="30"/>
          <w:szCs w:val="30"/>
        </w:rPr>
        <w:t>）收入预算</w:t>
      </w:r>
      <w:r>
        <w:rPr>
          <w:rFonts w:hint="eastAsia" w:ascii="仿宋" w:hAnsi="仿宋" w:eastAsia="仿宋" w:cs="仿宋"/>
          <w:b w:val="0"/>
          <w:bCs w:val="0"/>
          <w:sz w:val="30"/>
          <w:szCs w:val="30"/>
        </w:rPr>
        <w:t>，</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年年初预算数</w:t>
      </w:r>
      <w:r>
        <w:rPr>
          <w:rFonts w:hint="eastAsia" w:ascii="仿宋" w:hAnsi="仿宋" w:eastAsia="仿宋" w:cs="仿宋"/>
          <w:sz w:val="30"/>
          <w:szCs w:val="30"/>
          <w:lang w:val="en-US" w:eastAsia="zh-CN"/>
        </w:rPr>
        <w:t>151.29</w:t>
      </w:r>
      <w:r>
        <w:rPr>
          <w:rFonts w:hint="eastAsia" w:ascii="仿宋" w:hAnsi="仿宋" w:eastAsia="仿宋" w:cs="仿宋"/>
          <w:sz w:val="30"/>
          <w:szCs w:val="30"/>
        </w:rPr>
        <w:t>万元，其中，一般公共预算拨款</w:t>
      </w:r>
      <w:r>
        <w:rPr>
          <w:rFonts w:hint="eastAsia" w:ascii="仿宋" w:hAnsi="仿宋" w:eastAsia="仿宋" w:cs="仿宋"/>
          <w:sz w:val="30"/>
          <w:szCs w:val="30"/>
          <w:lang w:val="en-US" w:eastAsia="zh-CN"/>
        </w:rPr>
        <w:t>144.99</w:t>
      </w:r>
      <w:r>
        <w:rPr>
          <w:rFonts w:hint="eastAsia" w:ascii="仿宋" w:hAnsi="仿宋" w:eastAsia="仿宋" w:cs="仿宋"/>
          <w:sz w:val="30"/>
          <w:szCs w:val="30"/>
        </w:rPr>
        <w:t>万元，</w:t>
      </w:r>
      <w:r>
        <w:rPr>
          <w:rFonts w:hint="eastAsia" w:ascii="仿宋" w:hAnsi="仿宋" w:eastAsia="仿宋" w:cs="仿宋"/>
          <w:sz w:val="30"/>
          <w:szCs w:val="30"/>
          <w:lang w:eastAsia="zh-CN"/>
        </w:rPr>
        <w:t>上级补助</w:t>
      </w:r>
      <w:r>
        <w:rPr>
          <w:rFonts w:hint="eastAsia" w:ascii="仿宋" w:hAnsi="仿宋" w:eastAsia="仿宋" w:cs="仿宋"/>
          <w:sz w:val="30"/>
          <w:szCs w:val="30"/>
        </w:rPr>
        <w:t>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，其他收入</w:t>
      </w:r>
      <w:r>
        <w:rPr>
          <w:rFonts w:hint="eastAsia" w:ascii="仿宋" w:hAnsi="仿宋" w:eastAsia="仿宋" w:cs="仿宋"/>
          <w:sz w:val="30"/>
          <w:szCs w:val="30"/>
          <w:lang w:val="en-US" w:eastAsia="zh-CN"/>
        </w:rPr>
        <w:t>6.2</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政府性基金预算拨款</w:t>
      </w:r>
      <w:r>
        <w:rPr>
          <w:rFonts w:hint="eastAsia" w:ascii="仿宋" w:hAnsi="仿宋" w:eastAsia="仿宋" w:cs="仿宋"/>
          <w:sz w:val="30"/>
          <w:szCs w:val="30"/>
          <w:lang w:val="en-US" w:eastAsia="zh-CN"/>
        </w:rPr>
        <w:t>0</w:t>
      </w:r>
      <w:r>
        <w:rPr>
          <w:rFonts w:hint="eastAsia" w:ascii="仿宋" w:hAnsi="仿宋" w:eastAsia="仿宋" w:cs="仿宋"/>
          <w:sz w:val="30"/>
          <w:szCs w:val="30"/>
        </w:rPr>
        <w:t>万元，，纳入专户管理的非税收入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万元。收入较去年</w:t>
      </w:r>
      <w:r>
        <w:rPr>
          <w:rFonts w:hint="eastAsia" w:ascii="仿宋" w:hAnsi="仿宋" w:eastAsia="仿宋" w:cs="仿宋"/>
          <w:sz w:val="30"/>
          <w:szCs w:val="30"/>
          <w:lang w:val="en-US" w:eastAsia="zh-CN"/>
        </w:rPr>
        <w:t>增加28.69</w:t>
      </w:r>
      <w:r>
        <w:rPr>
          <w:rFonts w:hint="eastAsia" w:ascii="仿宋" w:hAnsi="仿宋" w:eastAsia="仿宋" w:cs="仿宋"/>
          <w:sz w:val="30"/>
          <w:szCs w:val="30"/>
        </w:rPr>
        <w:t>万元，主要</w:t>
      </w:r>
      <w:r>
        <w:rPr>
          <w:rFonts w:hint="eastAsia" w:ascii="仿宋" w:hAnsi="仿宋" w:eastAsia="仿宋" w:cs="仿宋"/>
          <w:sz w:val="30"/>
          <w:szCs w:val="30"/>
          <w:lang w:eastAsia="zh-CN"/>
        </w:rPr>
        <w:t>原因</w:t>
      </w:r>
      <w:r>
        <w:rPr>
          <w:rFonts w:hint="eastAsia" w:ascii="仿宋" w:hAnsi="仿宋" w:eastAsia="仿宋" w:cs="仿宋"/>
          <w:sz w:val="30"/>
          <w:szCs w:val="30"/>
        </w:rPr>
        <w:t>是</w:t>
      </w:r>
      <w:r>
        <w:rPr>
          <w:rFonts w:hint="eastAsia" w:ascii="仿宋" w:hAnsi="仿宋" w:eastAsia="仿宋" w:cs="仿宋"/>
          <w:sz w:val="30"/>
          <w:szCs w:val="30"/>
          <w:lang w:val="en-US" w:eastAsia="zh-CN"/>
        </w:rPr>
        <w:t>2024年预算</w:t>
      </w:r>
      <w:r>
        <w:rPr>
          <w:rFonts w:hint="eastAsia" w:ascii="仿宋" w:hAnsi="仿宋" w:eastAsia="仿宋" w:cs="仿宋"/>
          <w:sz w:val="30"/>
          <w:szCs w:val="30"/>
          <w:lang w:eastAsia="zh-CN"/>
        </w:rPr>
        <w:t>人数</w:t>
      </w:r>
      <w:r>
        <w:rPr>
          <w:rFonts w:hint="eastAsia" w:ascii="仿宋" w:hAnsi="仿宋" w:eastAsia="仿宋" w:cs="仿宋"/>
          <w:sz w:val="30"/>
          <w:szCs w:val="30"/>
          <w:lang w:val="en-US" w:eastAsia="zh-CN"/>
        </w:rPr>
        <w:t>增加2人，相应增加</w:t>
      </w:r>
      <w:r>
        <w:rPr>
          <w:rFonts w:hint="eastAsia" w:ascii="仿宋" w:hAnsi="仿宋" w:eastAsia="仿宋" w:cs="仿宋"/>
          <w:sz w:val="30"/>
          <w:szCs w:val="30"/>
        </w:rPr>
        <w:t>工资</w:t>
      </w:r>
      <w:r>
        <w:rPr>
          <w:rFonts w:hint="eastAsia" w:ascii="仿宋" w:hAnsi="仿宋" w:eastAsia="仿宋" w:cs="仿宋"/>
          <w:sz w:val="30"/>
          <w:szCs w:val="30"/>
          <w:lang w:eastAsia="zh-CN"/>
        </w:rPr>
        <w:t>及公务费</w:t>
      </w:r>
      <w:r>
        <w:rPr>
          <w:rFonts w:hint="eastAsia" w:ascii="仿宋" w:hAnsi="仿宋" w:eastAsia="仿宋" w:cs="仿宋"/>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（二）支出预算</w:t>
      </w:r>
      <w:r>
        <w:rPr>
          <w:rFonts w:hint="eastAsia" w:ascii="仿宋" w:hAnsi="仿宋" w:eastAsia="仿宋" w:cs="仿宋"/>
          <w:b w:val="0"/>
          <w:bCs w:val="0"/>
          <w:sz w:val="30"/>
          <w:szCs w:val="30"/>
        </w:rPr>
        <w:t>，</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年年初预算数</w:t>
      </w:r>
      <w:r>
        <w:rPr>
          <w:rFonts w:hint="eastAsia" w:ascii="仿宋" w:hAnsi="仿宋" w:eastAsia="仿宋" w:cs="仿宋"/>
          <w:sz w:val="30"/>
          <w:szCs w:val="30"/>
          <w:lang w:val="en-US" w:eastAsia="zh-CN"/>
        </w:rPr>
        <w:t>151.29</w:t>
      </w:r>
      <w:r>
        <w:rPr>
          <w:rFonts w:hint="eastAsia" w:ascii="仿宋" w:hAnsi="仿宋" w:eastAsia="仿宋" w:cs="仿宋"/>
          <w:sz w:val="30"/>
          <w:szCs w:val="30"/>
        </w:rPr>
        <w:t>万元，其中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一般公共服务支出116.69；</w:t>
      </w:r>
      <w:r>
        <w:rPr>
          <w:rFonts w:hint="eastAsia" w:ascii="仿宋" w:hAnsi="仿宋" w:eastAsia="仿宋" w:cs="仿宋"/>
          <w:sz w:val="30"/>
          <w:szCs w:val="30"/>
          <w:lang w:eastAsia="zh-CN"/>
        </w:rPr>
        <w:t>社会保障和就业支出</w:t>
      </w:r>
      <w:r>
        <w:rPr>
          <w:rFonts w:hint="eastAsia" w:ascii="仿宋" w:hAnsi="仿宋" w:eastAsia="仿宋" w:cs="仿宋"/>
          <w:sz w:val="30"/>
          <w:szCs w:val="30"/>
          <w:lang w:val="en-US" w:eastAsia="zh-CN"/>
        </w:rPr>
        <w:t>12.61</w:t>
      </w:r>
      <w:r>
        <w:rPr>
          <w:rFonts w:hint="eastAsia" w:ascii="仿宋" w:hAnsi="仿宋" w:eastAsia="仿宋" w:cs="仿宋"/>
          <w:sz w:val="30"/>
          <w:szCs w:val="30"/>
        </w:rPr>
        <w:t>万元</w:t>
      </w:r>
      <w:r>
        <w:rPr>
          <w:rFonts w:hint="eastAsia" w:ascii="仿宋" w:hAnsi="仿宋" w:eastAsia="仿宋" w:cs="仿宋"/>
          <w:sz w:val="30"/>
          <w:szCs w:val="30"/>
          <w:lang w:eastAsia="zh-CN"/>
        </w:rPr>
        <w:t>；卫生健康支出</w:t>
      </w:r>
      <w:r>
        <w:rPr>
          <w:rFonts w:hint="eastAsia" w:ascii="仿宋" w:hAnsi="仿宋" w:eastAsia="仿宋" w:cs="仿宋"/>
          <w:sz w:val="30"/>
          <w:szCs w:val="30"/>
          <w:lang w:val="en-US" w:eastAsia="zh-CN"/>
        </w:rPr>
        <w:t>6.6</w:t>
      </w:r>
      <w:r>
        <w:rPr>
          <w:rFonts w:hint="eastAsia" w:ascii="仿宋" w:hAnsi="仿宋" w:eastAsia="仿宋" w:cs="仿宋"/>
          <w:sz w:val="30"/>
          <w:szCs w:val="30"/>
        </w:rPr>
        <w:t>万元</w:t>
      </w:r>
      <w:r>
        <w:rPr>
          <w:rFonts w:hint="eastAsia" w:ascii="仿宋" w:hAnsi="仿宋" w:eastAsia="仿宋" w:cs="仿宋"/>
          <w:sz w:val="30"/>
          <w:szCs w:val="30"/>
          <w:lang w:val="en-US" w:eastAsia="zh-CN"/>
        </w:rPr>
        <w:t>；住房保障支出9.1</w:t>
      </w:r>
      <w:r>
        <w:rPr>
          <w:rFonts w:hint="eastAsia" w:ascii="仿宋" w:hAnsi="仿宋" w:eastAsia="仿宋" w:cs="仿宋"/>
          <w:sz w:val="30"/>
          <w:szCs w:val="30"/>
        </w:rPr>
        <w:t>万元。支出较去年</w:t>
      </w:r>
      <w:r>
        <w:rPr>
          <w:rFonts w:hint="eastAsia" w:ascii="仿宋" w:hAnsi="仿宋" w:eastAsia="仿宋" w:cs="仿宋"/>
          <w:sz w:val="30"/>
          <w:szCs w:val="30"/>
          <w:lang w:val="en-US" w:eastAsia="zh-CN"/>
        </w:rPr>
        <w:t>增加28.69</w:t>
      </w:r>
      <w:r>
        <w:rPr>
          <w:rFonts w:hint="eastAsia" w:ascii="仿宋" w:hAnsi="仿宋" w:eastAsia="仿宋" w:cs="仿宋"/>
          <w:sz w:val="30"/>
          <w:szCs w:val="30"/>
        </w:rPr>
        <w:t>万元 ，主要</w:t>
      </w:r>
      <w:r>
        <w:rPr>
          <w:rFonts w:hint="eastAsia" w:ascii="仿宋" w:hAnsi="仿宋" w:eastAsia="仿宋" w:cs="仿宋"/>
          <w:sz w:val="30"/>
          <w:szCs w:val="30"/>
          <w:lang w:eastAsia="zh-CN"/>
        </w:rPr>
        <w:t>原因</w:t>
      </w:r>
      <w:r>
        <w:rPr>
          <w:rFonts w:hint="eastAsia" w:ascii="仿宋" w:hAnsi="仿宋" w:eastAsia="仿宋" w:cs="仿宋"/>
          <w:sz w:val="30"/>
          <w:szCs w:val="30"/>
          <w:lang w:val="en-US" w:eastAsia="zh-CN"/>
        </w:rPr>
        <w:t>是2024年预算</w:t>
      </w:r>
      <w:r>
        <w:rPr>
          <w:rFonts w:hint="eastAsia" w:ascii="仿宋" w:hAnsi="仿宋" w:eastAsia="仿宋" w:cs="仿宋"/>
          <w:sz w:val="30"/>
          <w:szCs w:val="30"/>
          <w:lang w:eastAsia="zh-CN"/>
        </w:rPr>
        <w:t>人数</w:t>
      </w:r>
      <w:r>
        <w:rPr>
          <w:rFonts w:hint="eastAsia" w:ascii="仿宋" w:hAnsi="仿宋" w:eastAsia="仿宋" w:cs="仿宋"/>
          <w:sz w:val="30"/>
          <w:szCs w:val="30"/>
          <w:lang w:val="en-US" w:eastAsia="zh-CN"/>
        </w:rPr>
        <w:t>增加2人，相应增加</w:t>
      </w:r>
      <w:r>
        <w:rPr>
          <w:rFonts w:hint="eastAsia" w:ascii="仿宋" w:hAnsi="仿宋" w:eastAsia="仿宋" w:cs="仿宋"/>
          <w:sz w:val="30"/>
          <w:szCs w:val="30"/>
        </w:rPr>
        <w:t>工资</w:t>
      </w:r>
      <w:r>
        <w:rPr>
          <w:rFonts w:hint="eastAsia" w:ascii="仿宋" w:hAnsi="仿宋" w:eastAsia="仿宋" w:cs="仿宋"/>
          <w:sz w:val="30"/>
          <w:szCs w:val="30"/>
          <w:lang w:eastAsia="zh-CN"/>
        </w:rPr>
        <w:t>及公务费</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四、一般公共预算拨款支出预算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年一般公共预算拨款收入</w:t>
      </w:r>
      <w:r>
        <w:rPr>
          <w:rFonts w:hint="eastAsia" w:ascii="仿宋" w:hAnsi="仿宋" w:eastAsia="仿宋" w:cs="仿宋"/>
          <w:sz w:val="30"/>
          <w:szCs w:val="30"/>
          <w:lang w:val="en-US" w:eastAsia="zh-CN"/>
        </w:rPr>
        <w:t>144.99</w:t>
      </w:r>
      <w:r>
        <w:rPr>
          <w:rFonts w:hint="eastAsia" w:ascii="仿宋" w:hAnsi="仿宋" w:eastAsia="仿宋" w:cs="仿宋"/>
          <w:sz w:val="30"/>
          <w:szCs w:val="30"/>
        </w:rPr>
        <w:t>万元，具体安排情况如下：</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val="0"/>
          <w:bCs w:val="0"/>
          <w:sz w:val="30"/>
          <w:szCs w:val="30"/>
        </w:rPr>
      </w:pPr>
      <w:r>
        <w:rPr>
          <w:rFonts w:hint="eastAsia" w:ascii="仿宋" w:hAnsi="仿宋" w:eastAsia="仿宋" w:cs="仿宋"/>
          <w:b/>
          <w:bCs/>
          <w:sz w:val="30"/>
          <w:szCs w:val="30"/>
        </w:rPr>
        <w:t>（一）基本支出</w:t>
      </w:r>
      <w:r>
        <w:rPr>
          <w:rFonts w:hint="eastAsia" w:ascii="仿宋" w:hAnsi="仿宋" w:eastAsia="仿宋" w:cs="仿宋"/>
          <w:b w:val="0"/>
          <w:bCs w:val="0"/>
          <w:sz w:val="30"/>
          <w:szCs w:val="30"/>
        </w:rPr>
        <w:t>：</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年年初预算数为</w:t>
      </w:r>
      <w:r>
        <w:rPr>
          <w:rFonts w:hint="eastAsia" w:ascii="仿宋" w:hAnsi="仿宋" w:eastAsia="仿宋" w:cs="仿宋"/>
          <w:sz w:val="30"/>
          <w:szCs w:val="30"/>
          <w:lang w:val="en-US" w:eastAsia="zh-CN"/>
        </w:rPr>
        <w:t>139.29</w:t>
      </w:r>
      <w:r>
        <w:rPr>
          <w:rFonts w:hint="eastAsia" w:ascii="仿宋" w:hAnsi="仿宋" w:eastAsia="仿宋" w:cs="仿宋"/>
          <w:sz w:val="30"/>
          <w:szCs w:val="30"/>
        </w:rPr>
        <w:t>万元，是保障</w:t>
      </w:r>
      <w:r>
        <w:rPr>
          <w:rFonts w:hint="eastAsia" w:ascii="仿宋" w:hAnsi="仿宋" w:eastAsia="仿宋" w:cs="仿宋"/>
          <w:sz w:val="30"/>
          <w:szCs w:val="30"/>
          <w:lang w:eastAsia="zh-CN"/>
        </w:rPr>
        <w:t>本</w:t>
      </w:r>
      <w:r>
        <w:rPr>
          <w:rFonts w:hint="eastAsia" w:ascii="仿宋" w:hAnsi="仿宋" w:eastAsia="仿宋" w:cs="仿宋"/>
          <w:sz w:val="30"/>
          <w:szCs w:val="30"/>
        </w:rPr>
        <w:t>机</w:t>
      </w:r>
      <w:r>
        <w:rPr>
          <w:rFonts w:hint="eastAsia" w:ascii="仿宋" w:hAnsi="仿宋" w:eastAsia="仿宋" w:cs="仿宋"/>
          <w:sz w:val="30"/>
          <w:szCs w:val="30"/>
          <w:lang w:eastAsia="zh-CN"/>
        </w:rPr>
        <w:t>关</w:t>
      </w:r>
      <w:r>
        <w:rPr>
          <w:rFonts w:hint="eastAsia" w:ascii="仿宋" w:hAnsi="仿宋" w:eastAsia="仿宋" w:cs="仿宋"/>
          <w:sz w:val="30"/>
          <w:szCs w:val="30"/>
        </w:rPr>
        <w:t>正常运转、完成日常工作任务发生的各项支出，</w:t>
      </w:r>
      <w:r>
        <w:rPr>
          <w:rFonts w:hint="eastAsia" w:ascii="仿宋" w:hAnsi="仿宋" w:eastAsia="仿宋" w:cs="仿宋"/>
          <w:sz w:val="30"/>
          <w:szCs w:val="30"/>
          <w:lang w:eastAsia="zh-CN"/>
        </w:rPr>
        <w:t>主要</w:t>
      </w:r>
      <w:r>
        <w:rPr>
          <w:rFonts w:hint="eastAsia" w:ascii="仿宋" w:hAnsi="仿宋" w:eastAsia="仿宋" w:cs="仿宋"/>
          <w:sz w:val="30"/>
          <w:szCs w:val="30"/>
        </w:rPr>
        <w:t>用于基本工资、津贴补贴等人员经费以及办公费、印刷费、水电费、办公设备</w:t>
      </w:r>
      <w:r>
        <w:rPr>
          <w:rFonts w:hint="eastAsia" w:ascii="仿宋" w:hAnsi="仿宋" w:eastAsia="仿宋" w:cs="仿宋"/>
          <w:b w:val="0"/>
          <w:bCs w:val="0"/>
          <w:sz w:val="30"/>
          <w:szCs w:val="30"/>
        </w:rPr>
        <w:t>购置等日常公用经费。</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（二）项目支出</w:t>
      </w:r>
      <w:r>
        <w:rPr>
          <w:rFonts w:hint="eastAsia" w:ascii="仿宋" w:hAnsi="仿宋" w:eastAsia="仿宋" w:cs="仿宋"/>
          <w:b w:val="0"/>
          <w:bCs w:val="0"/>
          <w:sz w:val="30"/>
          <w:szCs w:val="30"/>
        </w:rPr>
        <w:t>：</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年年初预算数为</w:t>
      </w:r>
      <w:r>
        <w:rPr>
          <w:rFonts w:hint="eastAsia" w:ascii="仿宋" w:hAnsi="仿宋" w:eastAsia="仿宋" w:cs="仿宋"/>
          <w:sz w:val="30"/>
          <w:szCs w:val="30"/>
          <w:lang w:val="en-US" w:eastAsia="zh-CN"/>
        </w:rPr>
        <w:t>12</w:t>
      </w:r>
      <w:r>
        <w:rPr>
          <w:rFonts w:hint="eastAsia" w:ascii="仿宋" w:hAnsi="仿宋" w:eastAsia="仿宋" w:cs="仿宋"/>
          <w:sz w:val="30"/>
          <w:szCs w:val="30"/>
        </w:rPr>
        <w:t>，是</w:t>
      </w:r>
      <w:r>
        <w:rPr>
          <w:rFonts w:hint="eastAsia" w:ascii="仿宋" w:hAnsi="仿宋" w:eastAsia="仿宋" w:cs="仿宋"/>
          <w:sz w:val="30"/>
          <w:szCs w:val="30"/>
          <w:lang w:eastAsia="zh-CN"/>
        </w:rPr>
        <w:t>本</w:t>
      </w:r>
      <w:r>
        <w:rPr>
          <w:rFonts w:hint="eastAsia" w:ascii="仿宋" w:hAnsi="仿宋" w:eastAsia="仿宋" w:cs="仿宋"/>
          <w:sz w:val="30"/>
          <w:szCs w:val="30"/>
        </w:rPr>
        <w:t>机</w:t>
      </w:r>
      <w:r>
        <w:rPr>
          <w:rFonts w:hint="eastAsia" w:ascii="仿宋" w:hAnsi="仿宋" w:eastAsia="仿宋" w:cs="仿宋"/>
          <w:sz w:val="30"/>
          <w:szCs w:val="30"/>
          <w:lang w:eastAsia="zh-CN"/>
        </w:rPr>
        <w:t>关</w:t>
      </w:r>
      <w:r>
        <w:rPr>
          <w:rFonts w:hint="eastAsia" w:ascii="仿宋" w:hAnsi="仿宋" w:eastAsia="仿宋" w:cs="仿宋"/>
          <w:sz w:val="30"/>
          <w:szCs w:val="30"/>
        </w:rPr>
        <w:t>为完成特定行政工作任务目标而发生的支出，包括</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党建经费</w:t>
      </w:r>
      <w:r>
        <w:rPr>
          <w:rFonts w:hint="eastAsia" w:ascii="仿宋" w:hAnsi="仿宋" w:eastAsia="仿宋" w:cs="仿宋"/>
          <w:sz w:val="30"/>
          <w:szCs w:val="30"/>
          <w:lang w:val="en-US" w:eastAsia="zh-CN"/>
        </w:rPr>
        <w:t>2</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主要用于</w:t>
      </w:r>
      <w:r>
        <w:rPr>
          <w:rFonts w:hint="eastAsia" w:ascii="仿宋" w:hAnsi="仿宋" w:eastAsia="仿宋" w:cs="仿宋"/>
          <w:sz w:val="30"/>
          <w:szCs w:val="30"/>
          <w:lang w:eastAsia="zh-CN"/>
        </w:rPr>
        <w:t>开展本机关党员活动及宣传活动资料费；</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三峡移民维稳</w:t>
      </w:r>
      <w:r>
        <w:rPr>
          <w:rFonts w:hint="eastAsia" w:ascii="仿宋" w:hAnsi="仿宋" w:eastAsia="仿宋" w:cs="仿宋"/>
          <w:sz w:val="30"/>
          <w:szCs w:val="30"/>
        </w:rPr>
        <w:t>费</w:t>
      </w:r>
      <w:r>
        <w:rPr>
          <w:rFonts w:hint="eastAsia" w:ascii="仿宋" w:hAnsi="仿宋" w:eastAsia="仿宋" w:cs="仿宋"/>
          <w:sz w:val="30"/>
          <w:szCs w:val="30"/>
          <w:lang w:val="en-US" w:eastAsia="zh-CN"/>
        </w:rPr>
        <w:t>8</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主要用于</w:t>
      </w:r>
      <w:r>
        <w:rPr>
          <w:rFonts w:hint="eastAsia" w:ascii="仿宋" w:hAnsi="仿宋" w:eastAsia="仿宋" w:cs="仿宋"/>
          <w:sz w:val="30"/>
          <w:szCs w:val="30"/>
          <w:lang w:eastAsia="zh-CN"/>
        </w:rPr>
        <w:t>三峡移民上访，接访的租车费、伙食费、住宿费</w:t>
      </w:r>
      <w:r>
        <w:rPr>
          <w:rFonts w:hint="eastAsia" w:ascii="仿宋" w:hAnsi="仿宋" w:eastAsia="仿宋" w:cs="仿宋"/>
          <w:sz w:val="30"/>
          <w:szCs w:val="30"/>
        </w:rPr>
        <w:t>等方面</w:t>
      </w:r>
      <w:r>
        <w:rPr>
          <w:rFonts w:hint="eastAsia" w:ascii="仿宋" w:hAnsi="仿宋" w:eastAsia="仿宋" w:cs="仿宋"/>
          <w:sz w:val="30"/>
          <w:szCs w:val="30"/>
          <w:lang w:eastAsia="zh-CN"/>
        </w:rPr>
        <w:t>等</w:t>
      </w:r>
      <w:r>
        <w:rPr>
          <w:rFonts w:hint="eastAsia" w:ascii="仿宋" w:hAnsi="仿宋" w:eastAsia="仿宋" w:cs="仿宋"/>
          <w:sz w:val="30"/>
          <w:szCs w:val="30"/>
        </w:rPr>
        <w:t>发生的支出。</w:t>
      </w:r>
      <w:r>
        <w:rPr>
          <w:rFonts w:hint="eastAsia" w:ascii="仿宋" w:hAnsi="仿宋" w:eastAsia="仿宋" w:cs="仿宋"/>
          <w:sz w:val="30"/>
          <w:szCs w:val="30"/>
          <w:lang w:val="en-US" w:eastAsia="zh-CN"/>
        </w:rPr>
        <w:t>3.专项</w:t>
      </w:r>
      <w:r>
        <w:rPr>
          <w:rFonts w:hint="eastAsia" w:ascii="仿宋" w:hAnsi="仿宋" w:eastAsia="仿宋" w:cs="仿宋"/>
          <w:b w:val="0"/>
          <w:bCs w:val="0"/>
          <w:kern w:val="2"/>
          <w:sz w:val="32"/>
          <w:szCs w:val="32"/>
          <w:lang w:val="en-US" w:eastAsia="zh-CN" w:bidi="ar"/>
        </w:rPr>
        <w:t>工作经费2</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主要用于主要用于</w:t>
      </w:r>
      <w:r>
        <w:rPr>
          <w:rFonts w:hint="eastAsia" w:ascii="仿宋" w:hAnsi="仿宋" w:eastAsia="仿宋" w:cs="仿宋"/>
          <w:b w:val="0"/>
          <w:bCs w:val="0"/>
          <w:kern w:val="2"/>
          <w:sz w:val="32"/>
          <w:szCs w:val="32"/>
          <w:lang w:val="en-US" w:eastAsia="zh-CN" w:bidi="ar"/>
        </w:rPr>
        <w:t>弥补工作经费不足。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五、其他重要事项的情况说明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1、机关运行经费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2024</w:t>
      </w:r>
      <w:r>
        <w:rPr>
          <w:rFonts w:hint="eastAsia" w:ascii="仿宋" w:hAnsi="仿宋" w:eastAsia="仿宋" w:cs="仿宋"/>
          <w:sz w:val="30"/>
          <w:szCs w:val="30"/>
        </w:rPr>
        <w:t>年益阳市赫山区库区移民事务中心机关运行经费</w:t>
      </w:r>
      <w:r>
        <w:rPr>
          <w:rFonts w:hint="eastAsia" w:ascii="仿宋" w:hAnsi="仿宋" w:eastAsia="仿宋" w:cs="仿宋"/>
          <w:sz w:val="30"/>
          <w:szCs w:val="30"/>
          <w:lang w:val="en-US" w:eastAsia="zh-CN"/>
        </w:rPr>
        <w:t>当年</w:t>
      </w:r>
      <w:r>
        <w:rPr>
          <w:rFonts w:hint="eastAsia" w:ascii="仿宋" w:hAnsi="仿宋" w:eastAsia="仿宋" w:cs="仿宋"/>
          <w:sz w:val="30"/>
          <w:szCs w:val="30"/>
        </w:rPr>
        <w:t>一般公共预算拨款</w:t>
      </w:r>
      <w:r>
        <w:rPr>
          <w:rFonts w:hint="eastAsia" w:ascii="仿宋" w:hAnsi="仿宋" w:eastAsia="仿宋" w:cs="仿宋"/>
          <w:sz w:val="30"/>
          <w:szCs w:val="30"/>
          <w:lang w:val="en-US" w:eastAsia="zh-CN"/>
        </w:rPr>
        <w:t xml:space="preserve">14.85 </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比20</w:t>
      </w:r>
      <w:r>
        <w:rPr>
          <w:rFonts w:hint="eastAsia" w:ascii="仿宋" w:hAnsi="仿宋" w:eastAsia="仿宋" w:cs="仿宋"/>
          <w:sz w:val="30"/>
          <w:szCs w:val="30"/>
          <w:lang w:val="en-US" w:eastAsia="zh-CN"/>
        </w:rPr>
        <w:t>23</w:t>
      </w:r>
      <w:r>
        <w:rPr>
          <w:rFonts w:hint="eastAsia" w:ascii="仿宋" w:hAnsi="仿宋" w:eastAsia="仿宋" w:cs="仿宋"/>
          <w:sz w:val="30"/>
          <w:szCs w:val="30"/>
        </w:rPr>
        <w:t>年</w:t>
      </w:r>
      <w:r>
        <w:rPr>
          <w:rFonts w:hint="eastAsia" w:ascii="仿宋" w:hAnsi="仿宋" w:eastAsia="仿宋" w:cs="仿宋"/>
          <w:sz w:val="30"/>
          <w:szCs w:val="30"/>
          <w:lang w:val="en-US" w:eastAsia="zh-CN"/>
        </w:rPr>
        <w:t>增加3.92</w:t>
      </w:r>
      <w:r>
        <w:rPr>
          <w:rFonts w:hint="eastAsia" w:ascii="仿宋" w:hAnsi="仿宋" w:eastAsia="仿宋" w:cs="仿宋"/>
          <w:sz w:val="30"/>
          <w:szCs w:val="30"/>
        </w:rPr>
        <w:t>万元，</w:t>
      </w:r>
      <w:r>
        <w:rPr>
          <w:rFonts w:hint="eastAsia" w:ascii="仿宋" w:hAnsi="仿宋" w:eastAsia="仿宋" w:cs="仿宋"/>
          <w:sz w:val="30"/>
          <w:szCs w:val="30"/>
          <w:lang w:val="en-US" w:eastAsia="zh-CN"/>
        </w:rPr>
        <w:t>增加35.86</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上升主要原因是：</w:t>
      </w:r>
      <w:r>
        <w:rPr>
          <w:rFonts w:hint="eastAsia" w:ascii="仿宋" w:hAnsi="仿宋" w:eastAsia="仿宋" w:cs="仿宋"/>
          <w:sz w:val="30"/>
          <w:szCs w:val="30"/>
          <w:lang w:val="en-US" w:eastAsia="zh-CN"/>
        </w:rPr>
        <w:t>2023年</w:t>
      </w:r>
      <w:r>
        <w:rPr>
          <w:rFonts w:hint="eastAsia" w:ascii="仿宋" w:hAnsi="仿宋" w:eastAsia="仿宋" w:cs="仿宋"/>
          <w:sz w:val="30"/>
          <w:szCs w:val="30"/>
        </w:rPr>
        <w:t>年初</w:t>
      </w:r>
      <w:r>
        <w:rPr>
          <w:rFonts w:hint="eastAsia" w:ascii="仿宋" w:hAnsi="仿宋" w:eastAsia="仿宋" w:cs="仿宋"/>
          <w:sz w:val="30"/>
          <w:szCs w:val="30"/>
          <w:lang w:val="en-US" w:eastAsia="zh-CN"/>
        </w:rPr>
        <w:t>预算</w:t>
      </w:r>
      <w:r>
        <w:rPr>
          <w:rFonts w:hint="eastAsia" w:ascii="仿宋" w:hAnsi="仿宋" w:eastAsia="仿宋" w:cs="仿宋"/>
          <w:sz w:val="30"/>
          <w:szCs w:val="30"/>
          <w:lang w:eastAsia="zh-CN"/>
        </w:rPr>
        <w:t>人数</w:t>
      </w:r>
      <w:r>
        <w:rPr>
          <w:rFonts w:hint="eastAsia" w:ascii="仿宋" w:hAnsi="仿宋" w:eastAsia="仿宋" w:cs="仿宋"/>
          <w:sz w:val="30"/>
          <w:szCs w:val="30"/>
          <w:lang w:val="en-US" w:eastAsia="zh-CN"/>
        </w:rPr>
        <w:t>9人，</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年</w:t>
      </w:r>
      <w:r>
        <w:rPr>
          <w:rFonts w:hint="eastAsia" w:ascii="仿宋" w:hAnsi="仿宋" w:eastAsia="仿宋" w:cs="仿宋"/>
          <w:sz w:val="30"/>
          <w:szCs w:val="30"/>
          <w:lang w:val="en-US" w:eastAsia="zh-CN"/>
        </w:rPr>
        <w:t>预算</w:t>
      </w:r>
      <w:r>
        <w:rPr>
          <w:rFonts w:hint="eastAsia" w:ascii="仿宋" w:hAnsi="仿宋" w:eastAsia="仿宋" w:cs="仿宋"/>
          <w:sz w:val="30"/>
          <w:szCs w:val="30"/>
          <w:lang w:eastAsia="zh-CN"/>
        </w:rPr>
        <w:t>人数</w:t>
      </w:r>
      <w:r>
        <w:rPr>
          <w:rFonts w:hint="eastAsia" w:ascii="仿宋" w:hAnsi="仿宋" w:eastAsia="仿宋" w:cs="仿宋"/>
          <w:sz w:val="30"/>
          <w:szCs w:val="30"/>
          <w:lang w:val="en-US" w:eastAsia="zh-CN"/>
        </w:rPr>
        <w:t>增加2</w:t>
      </w:r>
      <w:r>
        <w:rPr>
          <w:rFonts w:hint="eastAsia" w:ascii="仿宋" w:hAnsi="仿宋" w:eastAsia="仿宋" w:cs="仿宋"/>
          <w:b w:val="0"/>
          <w:bCs w:val="0"/>
          <w:sz w:val="30"/>
          <w:szCs w:val="30"/>
          <w:lang w:val="en-US" w:eastAsia="zh-CN"/>
        </w:rPr>
        <w:t xml:space="preserve">人， </w:t>
      </w:r>
      <w:r>
        <w:rPr>
          <w:rFonts w:hint="eastAsia" w:ascii="仿宋" w:hAnsi="仿宋" w:eastAsia="仿宋" w:cs="仿宋"/>
          <w:b w:val="0"/>
          <w:bCs w:val="0"/>
          <w:sz w:val="30"/>
          <w:szCs w:val="30"/>
          <w:lang w:eastAsia="zh-CN"/>
        </w:rPr>
        <w:t>车改补助和其他</w:t>
      </w:r>
      <w:r>
        <w:rPr>
          <w:rFonts w:hint="eastAsia" w:ascii="仿宋" w:hAnsi="仿宋" w:eastAsia="仿宋" w:cs="仿宋"/>
          <w:b w:val="0"/>
          <w:bCs w:val="0"/>
          <w:sz w:val="30"/>
          <w:szCs w:val="30"/>
          <w:lang w:val="en-US" w:eastAsia="zh-CN"/>
        </w:rPr>
        <w:t>公用经费等相应</w:t>
      </w:r>
      <w:r>
        <w:rPr>
          <w:rFonts w:hint="eastAsia" w:ascii="仿宋" w:hAnsi="仿宋" w:eastAsia="仿宋" w:cs="仿宋"/>
          <w:b w:val="0"/>
          <w:bCs w:val="0"/>
          <w:sz w:val="30"/>
          <w:szCs w:val="30"/>
          <w:lang w:eastAsia="zh-CN"/>
        </w:rPr>
        <w:t>增加。</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2、“三公”经费预算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年“三公”经费预算数为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万元，其中，公务接待费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万元，公务用车购置及运行费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万元（其中，公务用车购置费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万元，公务用车运行费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万元），因公出国（境）费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年“三公”经费预算与20</w:t>
      </w:r>
      <w:r>
        <w:rPr>
          <w:rFonts w:hint="eastAsia" w:ascii="仿宋" w:hAnsi="仿宋" w:eastAsia="仿宋" w:cs="仿宋"/>
          <w:sz w:val="30"/>
          <w:szCs w:val="30"/>
          <w:lang w:val="en-US" w:eastAsia="zh-CN"/>
        </w:rPr>
        <w:t>23</w:t>
      </w:r>
      <w:r>
        <w:rPr>
          <w:rFonts w:hint="eastAsia" w:ascii="仿宋" w:hAnsi="仿宋" w:eastAsia="仿宋" w:cs="仿宋"/>
          <w:sz w:val="30"/>
          <w:szCs w:val="30"/>
        </w:rPr>
        <w:t>年持平。</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3、政府采购情况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年益阳市赫山区库区移民事务中心</w:t>
      </w:r>
      <w:r>
        <w:rPr>
          <w:rFonts w:hint="eastAsia" w:ascii="仿宋" w:hAnsi="仿宋" w:eastAsia="仿宋" w:cs="仿宋"/>
          <w:sz w:val="30"/>
          <w:szCs w:val="30"/>
          <w:lang w:eastAsia="zh-CN"/>
        </w:rPr>
        <w:t>无</w:t>
      </w:r>
      <w:r>
        <w:rPr>
          <w:rFonts w:hint="eastAsia" w:ascii="仿宋" w:hAnsi="仿宋" w:eastAsia="仿宋" w:cs="仿宋"/>
          <w:sz w:val="30"/>
          <w:szCs w:val="30"/>
        </w:rPr>
        <w:t>政府采购预算。</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4.国有资产占用使用情况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本部门共有车辆</w:t>
      </w:r>
      <w:r>
        <w:rPr>
          <w:rFonts w:hint="eastAsia" w:ascii="仿宋" w:hAnsi="仿宋" w:eastAsia="仿宋" w:cs="仿宋"/>
          <w:sz w:val="30"/>
          <w:szCs w:val="30"/>
          <w:lang w:val="en-US" w:eastAsia="zh-CN"/>
        </w:rPr>
        <w:t>0</w:t>
      </w:r>
      <w:r>
        <w:rPr>
          <w:rFonts w:hint="eastAsia" w:ascii="仿宋" w:hAnsi="仿宋" w:eastAsia="仿宋" w:cs="仿宋"/>
          <w:sz w:val="30"/>
          <w:szCs w:val="30"/>
        </w:rPr>
        <w:t>辆，其中：一般公务用车</w:t>
      </w:r>
      <w:r>
        <w:rPr>
          <w:rFonts w:hint="eastAsia" w:ascii="仿宋" w:hAnsi="仿宋" w:eastAsia="仿宋" w:cs="仿宋"/>
          <w:sz w:val="30"/>
          <w:szCs w:val="30"/>
          <w:lang w:val="en-US" w:eastAsia="zh-CN"/>
        </w:rPr>
        <w:t>0</w:t>
      </w:r>
      <w:r>
        <w:rPr>
          <w:rFonts w:hint="eastAsia" w:ascii="仿宋" w:hAnsi="仿宋" w:eastAsia="仿宋" w:cs="仿宋"/>
          <w:sz w:val="30"/>
          <w:szCs w:val="30"/>
        </w:rPr>
        <w:t>辆，一般执法执勤用车</w:t>
      </w:r>
      <w:r>
        <w:rPr>
          <w:rFonts w:hint="eastAsia" w:ascii="仿宋" w:hAnsi="仿宋" w:eastAsia="仿宋" w:cs="仿宋"/>
          <w:sz w:val="30"/>
          <w:szCs w:val="30"/>
          <w:lang w:val="en-US" w:eastAsia="zh-CN"/>
        </w:rPr>
        <w:t>0</w:t>
      </w:r>
      <w:r>
        <w:rPr>
          <w:rFonts w:hint="eastAsia" w:ascii="仿宋" w:hAnsi="仿宋" w:eastAsia="仿宋" w:cs="仿宋"/>
          <w:sz w:val="30"/>
          <w:szCs w:val="30"/>
        </w:rPr>
        <w:t>辆，特种专业技术用车</w:t>
      </w:r>
      <w:r>
        <w:rPr>
          <w:rFonts w:hint="eastAsia" w:ascii="仿宋" w:hAnsi="仿宋" w:eastAsia="仿宋" w:cs="仿宋"/>
          <w:sz w:val="30"/>
          <w:szCs w:val="30"/>
          <w:lang w:val="en-US" w:eastAsia="zh-CN"/>
        </w:rPr>
        <w:t>0</w:t>
      </w:r>
      <w:r>
        <w:rPr>
          <w:rFonts w:hint="eastAsia" w:ascii="仿宋" w:hAnsi="仿宋" w:eastAsia="仿宋" w:cs="仿宋"/>
          <w:sz w:val="30"/>
          <w:szCs w:val="30"/>
        </w:rPr>
        <w:t>辆，其他用车</w:t>
      </w:r>
      <w:r>
        <w:rPr>
          <w:rFonts w:hint="eastAsia" w:ascii="仿宋" w:hAnsi="仿宋" w:eastAsia="仿宋" w:cs="仿宋"/>
          <w:sz w:val="30"/>
          <w:szCs w:val="30"/>
          <w:lang w:val="en-US" w:eastAsia="zh-CN"/>
        </w:rPr>
        <w:t>0</w:t>
      </w:r>
      <w:r>
        <w:rPr>
          <w:rFonts w:hint="eastAsia" w:ascii="仿宋" w:hAnsi="仿宋" w:eastAsia="仿宋" w:cs="仿宋"/>
          <w:sz w:val="30"/>
          <w:szCs w:val="30"/>
        </w:rPr>
        <w:t>辆。单位价值50万元以上通用设备</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台 ，单位价值100万元以上专用设备 </w:t>
      </w:r>
      <w:r>
        <w:rPr>
          <w:rFonts w:hint="eastAsia" w:ascii="仿宋" w:hAnsi="仿宋" w:eastAsia="仿宋" w:cs="仿宋"/>
          <w:sz w:val="30"/>
          <w:szCs w:val="30"/>
          <w:lang w:val="en-US" w:eastAsia="zh-CN"/>
        </w:rPr>
        <w:t>0</w:t>
      </w:r>
      <w:r>
        <w:rPr>
          <w:rFonts w:hint="eastAsia" w:ascii="仿宋" w:hAnsi="仿宋" w:eastAsia="仿宋" w:cs="仿宋"/>
          <w:sz w:val="30"/>
          <w:szCs w:val="30"/>
        </w:rPr>
        <w:t>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年部门预算预计采购车辆</w:t>
      </w:r>
      <w:r>
        <w:rPr>
          <w:rFonts w:hint="eastAsia" w:ascii="仿宋" w:hAnsi="仿宋" w:eastAsia="仿宋" w:cs="仿宋"/>
          <w:sz w:val="30"/>
          <w:szCs w:val="30"/>
          <w:lang w:eastAsia="zh-CN"/>
        </w:rPr>
        <w:t>未安排</w:t>
      </w:r>
      <w:r>
        <w:rPr>
          <w:rFonts w:hint="eastAsia" w:ascii="仿宋" w:hAnsi="仿宋" w:eastAsia="仿宋" w:cs="仿宋"/>
          <w:sz w:val="30"/>
          <w:szCs w:val="30"/>
        </w:rPr>
        <w:t>预算，50万元以上通用设备</w:t>
      </w:r>
      <w:r>
        <w:rPr>
          <w:rFonts w:hint="eastAsia" w:ascii="仿宋" w:hAnsi="仿宋" w:eastAsia="仿宋" w:cs="仿宋"/>
          <w:sz w:val="30"/>
          <w:szCs w:val="30"/>
          <w:lang w:eastAsia="zh-CN"/>
        </w:rPr>
        <w:t>未安排</w:t>
      </w:r>
      <w:r>
        <w:rPr>
          <w:rFonts w:hint="eastAsia" w:ascii="仿宋" w:hAnsi="仿宋" w:eastAsia="仿宋" w:cs="仿宋"/>
          <w:sz w:val="30"/>
          <w:szCs w:val="30"/>
        </w:rPr>
        <w:t>预算 ，单位价值100万元以上专用设备</w:t>
      </w:r>
      <w:r>
        <w:rPr>
          <w:rFonts w:hint="eastAsia" w:ascii="仿宋" w:hAnsi="仿宋" w:eastAsia="仿宋" w:cs="仿宋"/>
          <w:sz w:val="30"/>
          <w:szCs w:val="30"/>
          <w:lang w:eastAsia="zh-CN"/>
        </w:rPr>
        <w:t>未安排</w:t>
      </w:r>
      <w:r>
        <w:rPr>
          <w:rFonts w:hint="eastAsia" w:ascii="仿宋" w:hAnsi="仿宋" w:eastAsia="仿宋" w:cs="仿宋"/>
          <w:sz w:val="30"/>
          <w:szCs w:val="30"/>
        </w:rPr>
        <w:t>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预算绩效目标情况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年，本部门按照有关政策文件开展预算绩效管理工作，加强绩效目标管理。在编制202</w:t>
      </w:r>
      <w:r>
        <w:rPr>
          <w:rFonts w:hint="eastAsia" w:ascii="仿宋" w:hAnsi="仿宋" w:eastAsia="仿宋"/>
          <w:sz w:val="32"/>
          <w:szCs w:val="32"/>
          <w:lang w:val="en-US" w:eastAsia="zh-CN"/>
        </w:rPr>
        <w:t>4</w:t>
      </w:r>
      <w:r>
        <w:rPr>
          <w:rFonts w:hint="eastAsia" w:ascii="仿宋" w:hAnsi="仿宋" w:eastAsia="仿宋"/>
          <w:sz w:val="32"/>
          <w:szCs w:val="32"/>
        </w:rPr>
        <w:t>年部门预算时，本部门将所有预算资金纳入绩效目标管理，实现了绩效目标与部门预算同步编制、同步申报。经</w:t>
      </w:r>
      <w:r>
        <w:rPr>
          <w:rFonts w:hint="eastAsia" w:ascii="仿宋" w:hAnsi="仿宋" w:eastAsia="仿宋"/>
          <w:sz w:val="32"/>
          <w:szCs w:val="32"/>
          <w:lang w:eastAsia="zh-CN"/>
        </w:rPr>
        <w:t>区</w:t>
      </w:r>
      <w:r>
        <w:rPr>
          <w:rFonts w:hint="eastAsia" w:ascii="仿宋" w:hAnsi="仿宋" w:eastAsia="仿宋"/>
          <w:sz w:val="32"/>
          <w:szCs w:val="32"/>
        </w:rPr>
        <w:t>人大批准后，在规定时间内，</w:t>
      </w:r>
      <w:r>
        <w:rPr>
          <w:rFonts w:hint="eastAsia" w:ascii="仿宋" w:hAnsi="仿宋" w:eastAsia="仿宋"/>
          <w:sz w:val="32"/>
          <w:szCs w:val="32"/>
          <w:lang w:eastAsia="zh-CN"/>
        </w:rPr>
        <w:t>区</w:t>
      </w:r>
      <w:r>
        <w:rPr>
          <w:rFonts w:hint="eastAsia" w:ascii="仿宋" w:hAnsi="仿宋" w:eastAsia="仿宋"/>
          <w:sz w:val="32"/>
          <w:szCs w:val="32"/>
          <w:lang w:val="en-US" w:eastAsia="zh-CN"/>
        </w:rPr>
        <w:t>库区移民事务中心</w:t>
      </w:r>
      <w:r>
        <w:rPr>
          <w:rFonts w:hint="eastAsia" w:ascii="仿宋" w:hAnsi="仿宋" w:eastAsia="仿宋"/>
          <w:sz w:val="32"/>
          <w:szCs w:val="32"/>
        </w:rPr>
        <w:t>将绩效目标批复给本部门作为预算执行和监督的依据</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年益阳市赫山区库区移民事务中心单位整体支出绩效目标</w:t>
      </w:r>
      <w:r>
        <w:rPr>
          <w:rFonts w:hint="eastAsia" w:ascii="仿宋" w:hAnsi="仿宋" w:eastAsia="仿宋" w:cs="仿宋"/>
          <w:sz w:val="30"/>
          <w:szCs w:val="30"/>
          <w:lang w:val="en-US" w:eastAsia="zh-CN"/>
        </w:rPr>
        <w:t>151.29</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139.29</w:t>
      </w:r>
      <w:r>
        <w:rPr>
          <w:rFonts w:hint="eastAsia" w:ascii="仿宋" w:hAnsi="仿宋" w:eastAsia="仿宋" w:cs="仿宋"/>
          <w:sz w:val="30"/>
          <w:szCs w:val="30"/>
        </w:rPr>
        <w:t>万元，项目支出</w:t>
      </w:r>
      <w:r>
        <w:rPr>
          <w:rFonts w:hint="eastAsia" w:ascii="仿宋" w:hAnsi="仿宋" w:eastAsia="仿宋" w:cs="仿宋"/>
          <w:sz w:val="30"/>
          <w:szCs w:val="30"/>
          <w:lang w:val="en-US" w:eastAsia="zh-CN"/>
        </w:rPr>
        <w:t>12</w:t>
      </w:r>
      <w:r>
        <w:rPr>
          <w:rFonts w:hint="eastAsia" w:ascii="仿宋" w:hAnsi="仿宋" w:eastAsia="仿宋" w:cs="仿宋"/>
          <w:sz w:val="30"/>
          <w:szCs w:val="30"/>
        </w:rPr>
        <w:t>万元。全部实行整体支出绩效目标管理，涉及一般公共预算当年拨款</w:t>
      </w:r>
      <w:r>
        <w:rPr>
          <w:rFonts w:hint="eastAsia" w:ascii="仿宋" w:hAnsi="仿宋" w:eastAsia="仿宋" w:cs="仿宋"/>
          <w:sz w:val="30"/>
          <w:szCs w:val="30"/>
          <w:lang w:val="en-US" w:eastAsia="zh-CN"/>
        </w:rPr>
        <w:t>144.99</w:t>
      </w:r>
      <w:r>
        <w:rPr>
          <w:rFonts w:hint="eastAsia" w:ascii="仿宋" w:hAnsi="仿宋" w:eastAsia="仿宋" w:cs="仿宋"/>
          <w:sz w:val="30"/>
          <w:szCs w:val="30"/>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6.重点项目预算等预算绩效情况说明</w:t>
      </w:r>
    </w:p>
    <w:p>
      <w:pPr>
        <w:spacing w:line="560" w:lineRule="exact"/>
        <w:ind w:firstLine="640" w:firstLineChars="200"/>
        <w:rPr>
          <w:rFonts w:hint="eastAsia" w:ascii="仿宋" w:hAnsi="仿宋" w:eastAsia="仿宋" w:cs="仿宋"/>
          <w:sz w:val="30"/>
          <w:szCs w:val="30"/>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年本</w:t>
      </w:r>
      <w:r>
        <w:rPr>
          <w:rFonts w:hint="eastAsia" w:ascii="仿宋" w:hAnsi="仿宋" w:eastAsia="仿宋"/>
          <w:sz w:val="32"/>
          <w:szCs w:val="32"/>
          <w:lang w:eastAsia="zh-CN"/>
        </w:rPr>
        <w:t>部门</w:t>
      </w:r>
      <w:r>
        <w:rPr>
          <w:rFonts w:hint="eastAsia" w:ascii="仿宋" w:hAnsi="仿宋" w:eastAsia="仿宋"/>
          <w:sz w:val="32"/>
          <w:szCs w:val="32"/>
        </w:rPr>
        <w:t>无重点项目预算。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六、名词解释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both"/>
        <w:textAlignment w:val="auto"/>
        <w:outlineLvl w:val="9"/>
        <w:rPr>
          <w:rFonts w:hint="eastAsia" w:ascii="仿宋" w:hAnsi="仿宋" w:eastAsia="仿宋" w:cs="仿宋"/>
          <w:kern w:val="2"/>
          <w:sz w:val="30"/>
          <w:szCs w:val="30"/>
          <w:lang w:val="en-US" w:eastAsia="zh-CN" w:bidi="ar"/>
        </w:rPr>
      </w:pPr>
      <w:r>
        <w:rPr>
          <w:rFonts w:hint="eastAsia" w:ascii="仿宋" w:hAnsi="仿宋" w:eastAsia="仿宋" w:cs="仿宋"/>
          <w:b/>
          <w:bCs/>
          <w:kern w:val="2"/>
          <w:sz w:val="30"/>
          <w:szCs w:val="30"/>
          <w:lang w:val="en-US" w:eastAsia="zh-CN" w:bidi="ar"/>
        </w:rPr>
        <w:t>1.机关运行经费：</w:t>
      </w:r>
      <w:r>
        <w:rPr>
          <w:rFonts w:hint="eastAsia" w:ascii="仿宋" w:hAnsi="仿宋" w:eastAsia="仿宋" w:cs="仿宋"/>
          <w:kern w:val="2"/>
          <w:sz w:val="30"/>
          <w:szCs w:val="30"/>
          <w:lang w:val="en-US" w:eastAsia="zh-CN" w:bidi="ar"/>
        </w:rPr>
        <w:t>是</w:t>
      </w:r>
      <w:r>
        <w:rPr>
          <w:rFonts w:hint="eastAsia" w:ascii="仿宋" w:hAnsi="仿宋" w:eastAsia="仿宋" w:cs="仿宋"/>
          <w:sz w:val="30"/>
          <w:szCs w:val="30"/>
          <w:lang w:eastAsia="zh-CN"/>
        </w:rPr>
        <w:t>本</w:t>
      </w:r>
      <w:r>
        <w:rPr>
          <w:rFonts w:hint="eastAsia" w:ascii="仿宋" w:hAnsi="仿宋" w:eastAsia="仿宋" w:cs="仿宋"/>
          <w:sz w:val="30"/>
          <w:szCs w:val="30"/>
        </w:rPr>
        <w:t>机</w:t>
      </w:r>
      <w:r>
        <w:rPr>
          <w:rFonts w:hint="eastAsia" w:ascii="仿宋" w:hAnsi="仿宋" w:eastAsia="仿宋" w:cs="仿宋"/>
          <w:sz w:val="30"/>
          <w:szCs w:val="30"/>
          <w:lang w:eastAsia="zh-CN"/>
        </w:rPr>
        <w:t>关</w:t>
      </w:r>
      <w:r>
        <w:rPr>
          <w:rFonts w:hint="eastAsia" w:ascii="仿宋" w:hAnsi="仿宋" w:eastAsia="仿宋" w:cs="仿宋"/>
          <w:kern w:val="2"/>
          <w:sz w:val="30"/>
          <w:szCs w:val="30"/>
          <w:lang w:val="en-US" w:eastAsia="zh-CN" w:bidi="ar"/>
        </w:rPr>
        <w:t>的办公经费，包括办公及印刷费、邮电费、差旅费、会议费、福利费、日常维修费、专用资料及一般设备购置费、办公用房水电费、办公用房物业管理费、公务用车运行维护费(我局没有公务用车)以及其他费用。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2" w:firstLineChars="200"/>
        <w:jc w:val="both"/>
        <w:textAlignment w:val="auto"/>
        <w:outlineLvl w:val="9"/>
        <w:rPr>
          <w:rFonts w:hint="eastAsia" w:ascii="仿宋" w:hAnsi="仿宋" w:eastAsia="仿宋" w:cs="仿宋"/>
          <w:kern w:val="2"/>
          <w:sz w:val="30"/>
          <w:szCs w:val="30"/>
          <w:lang w:val="en-US" w:eastAsia="zh-CN" w:bidi="ar"/>
        </w:rPr>
      </w:pPr>
      <w:r>
        <w:rPr>
          <w:rFonts w:hint="eastAsia" w:ascii="仿宋" w:hAnsi="仿宋" w:eastAsia="仿宋" w:cs="仿宋"/>
          <w:b/>
          <w:bCs/>
          <w:kern w:val="2"/>
          <w:sz w:val="30"/>
          <w:szCs w:val="30"/>
          <w:lang w:val="en-US" w:eastAsia="zh-CN" w:bidi="ar"/>
        </w:rPr>
        <w:t>2.“三公”经费：</w:t>
      </w:r>
      <w:r>
        <w:rPr>
          <w:rFonts w:hint="eastAsia" w:ascii="仿宋" w:hAnsi="仿宋" w:eastAsia="仿宋" w:cs="仿宋"/>
          <w:kern w:val="2"/>
          <w:sz w:val="30"/>
          <w:szCs w:val="30"/>
          <w:lang w:val="en-US" w:eastAsia="zh-CN" w:bidi="ar"/>
        </w:rPr>
        <w:t>是</w:t>
      </w:r>
      <w:r>
        <w:rPr>
          <w:rFonts w:hint="eastAsia" w:ascii="仿宋" w:hAnsi="仿宋" w:eastAsia="仿宋" w:cs="仿宋"/>
          <w:sz w:val="30"/>
          <w:szCs w:val="30"/>
          <w:lang w:eastAsia="zh-CN"/>
        </w:rPr>
        <w:t>本</w:t>
      </w:r>
      <w:r>
        <w:rPr>
          <w:rFonts w:hint="eastAsia" w:ascii="仿宋" w:hAnsi="仿宋" w:eastAsia="仿宋" w:cs="仿宋"/>
          <w:sz w:val="30"/>
          <w:szCs w:val="30"/>
        </w:rPr>
        <w:t>机</w:t>
      </w:r>
      <w:r>
        <w:rPr>
          <w:rFonts w:hint="eastAsia" w:ascii="仿宋" w:hAnsi="仿宋" w:eastAsia="仿宋" w:cs="仿宋"/>
          <w:sz w:val="30"/>
          <w:szCs w:val="30"/>
          <w:lang w:eastAsia="zh-CN"/>
        </w:rPr>
        <w:t>关</w:t>
      </w:r>
      <w:r>
        <w:rPr>
          <w:rFonts w:hint="eastAsia" w:ascii="仿宋" w:hAnsi="仿宋" w:eastAsia="仿宋" w:cs="仿宋"/>
          <w:kern w:val="2"/>
          <w:sz w:val="30"/>
          <w:szCs w:val="30"/>
          <w:lang w:val="en-US" w:eastAsia="zh-CN" w:bidi="ar"/>
        </w:rPr>
        <w:t>纳入省财政预算管理的“三公”经费，是指用一般公共预算拨款安排的接待费、公务用车运行维护费和因公出国（境）费用(我单位预算没有安排公务用车运行维护费和因公出国〈境〉费)。其中，接待费反映单位按规定开支的各类公务接待支出；公务用车运行费反映单位公务用车燃料费、维修费、保险费等支出(我单位预算安排公务用车相关费用0元)；因公出国（境）费反映单位公务出国（境）的国际旅费、国外城市间交通费、住宿费等支出(我单位预算安排因公出国及相关费用0元)。</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一般公共预算拨款：</w:t>
      </w:r>
      <w:r>
        <w:rPr>
          <w:rFonts w:hint="eastAsia" w:ascii="仿宋" w:hAnsi="仿宋" w:eastAsia="仿宋" w:cs="仿宋"/>
          <w:sz w:val="30"/>
          <w:szCs w:val="30"/>
        </w:rPr>
        <w:t>是指区财政按排我</w:t>
      </w:r>
      <w:r>
        <w:rPr>
          <w:rFonts w:hint="eastAsia" w:ascii="仿宋" w:hAnsi="仿宋" w:eastAsia="仿宋" w:cs="仿宋"/>
          <w:sz w:val="30"/>
          <w:szCs w:val="30"/>
          <w:lang w:eastAsia="zh-CN"/>
        </w:rPr>
        <w:t>单位</w:t>
      </w:r>
      <w:r>
        <w:rPr>
          <w:rFonts w:hint="eastAsia" w:ascii="仿宋" w:hAnsi="仿宋" w:eastAsia="仿宋" w:cs="仿宋"/>
          <w:sz w:val="30"/>
          <w:szCs w:val="30"/>
        </w:rPr>
        <w:t>运行经费，包括人员经费和公用经费。不包括移民项</w:t>
      </w:r>
      <w:r>
        <w:rPr>
          <w:rFonts w:hint="eastAsia" w:ascii="仿宋" w:hAnsi="仿宋" w:eastAsia="仿宋" w:cs="仿宋"/>
          <w:sz w:val="30"/>
          <w:szCs w:val="30"/>
          <w:lang w:eastAsia="zh-CN"/>
        </w:rPr>
        <w:t>目</w:t>
      </w:r>
      <w:r>
        <w:rPr>
          <w:rFonts w:hint="eastAsia" w:ascii="仿宋" w:hAnsi="仿宋" w:eastAsia="仿宋" w:cs="仿宋"/>
          <w:sz w:val="30"/>
          <w:szCs w:val="30"/>
        </w:rPr>
        <w:t>资金。</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4</w:t>
      </w:r>
      <w:r>
        <w:rPr>
          <w:rFonts w:hint="eastAsia" w:ascii="仿宋" w:hAnsi="仿宋" w:eastAsia="仿宋" w:cs="仿宋"/>
          <w:sz w:val="30"/>
          <w:szCs w:val="30"/>
          <w:lang w:val="en-US" w:eastAsia="zh-CN"/>
        </w:rPr>
        <w:t>.</w:t>
      </w:r>
      <w:r>
        <w:rPr>
          <w:rFonts w:hint="eastAsia" w:ascii="仿宋" w:hAnsi="仿宋" w:eastAsia="仿宋" w:cs="仿宋"/>
          <w:b/>
          <w:bCs/>
          <w:sz w:val="30"/>
          <w:szCs w:val="30"/>
          <w:lang w:eastAsia="zh-CN"/>
        </w:rPr>
        <w:t>上级补助</w:t>
      </w:r>
      <w:r>
        <w:rPr>
          <w:rFonts w:hint="eastAsia" w:ascii="仿宋" w:hAnsi="仿宋" w:eastAsia="仿宋" w:cs="仿宋"/>
          <w:b/>
          <w:bCs/>
          <w:sz w:val="30"/>
          <w:szCs w:val="30"/>
        </w:rPr>
        <w:t>收入</w:t>
      </w:r>
      <w:r>
        <w:rPr>
          <w:rFonts w:hint="eastAsia" w:ascii="仿宋" w:hAnsi="仿宋" w:eastAsia="仿宋" w:cs="仿宋"/>
          <w:b/>
          <w:bCs/>
          <w:sz w:val="30"/>
          <w:szCs w:val="30"/>
          <w:lang w:eastAsia="zh-CN"/>
        </w:rPr>
        <w:t>：</w:t>
      </w:r>
      <w:r>
        <w:rPr>
          <w:rFonts w:hint="eastAsia" w:ascii="仿宋" w:hAnsi="仿宋" w:eastAsia="仿宋" w:cs="仿宋"/>
          <w:sz w:val="30"/>
          <w:szCs w:val="30"/>
        </w:rPr>
        <w:t>主要是向区财政申请的临时性资金</w:t>
      </w:r>
      <w:r>
        <w:rPr>
          <w:rFonts w:hint="eastAsia" w:ascii="仿宋" w:hAnsi="仿宋" w:eastAsia="仿宋" w:cs="仿宋"/>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其他收入：</w:t>
      </w:r>
      <w:r>
        <w:rPr>
          <w:rFonts w:hint="eastAsia" w:ascii="仿宋" w:hAnsi="仿宋" w:eastAsia="仿宋" w:cs="仿宋"/>
          <w:sz w:val="30"/>
          <w:szCs w:val="30"/>
        </w:rPr>
        <w:t>主要是向区财政</w:t>
      </w:r>
      <w:r>
        <w:rPr>
          <w:rFonts w:hint="eastAsia" w:ascii="仿宋" w:hAnsi="仿宋" w:eastAsia="仿宋" w:cs="仿宋"/>
          <w:sz w:val="30"/>
          <w:szCs w:val="30"/>
          <w:lang w:eastAsia="zh-CN"/>
        </w:rPr>
        <w:t>、</w:t>
      </w:r>
      <w:r>
        <w:rPr>
          <w:rFonts w:hint="eastAsia" w:ascii="仿宋" w:hAnsi="仿宋" w:eastAsia="仿宋" w:cs="仿宋"/>
          <w:sz w:val="30"/>
          <w:szCs w:val="30"/>
        </w:rPr>
        <w:t>向上级</w:t>
      </w:r>
      <w:r>
        <w:rPr>
          <w:rFonts w:hint="eastAsia" w:ascii="仿宋" w:hAnsi="仿宋" w:eastAsia="仿宋" w:cs="仿宋"/>
          <w:sz w:val="30"/>
          <w:szCs w:val="30"/>
          <w:lang w:eastAsia="zh-CN"/>
        </w:rPr>
        <w:t>及相关单位</w:t>
      </w:r>
      <w:r>
        <w:rPr>
          <w:rFonts w:hint="eastAsia" w:ascii="仿宋" w:hAnsi="仿宋" w:eastAsia="仿宋" w:cs="仿宋"/>
          <w:sz w:val="30"/>
          <w:szCs w:val="30"/>
        </w:rPr>
        <w:t>申请的临时性资金</w:t>
      </w:r>
      <w:r>
        <w:rPr>
          <w:rFonts w:hint="eastAsia" w:ascii="仿宋" w:hAnsi="仿宋" w:eastAsia="仿宋" w:cs="仿宋"/>
          <w:kern w:val="2"/>
          <w:sz w:val="30"/>
          <w:szCs w:val="30"/>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6.基本支出：</w:t>
      </w:r>
      <w:r>
        <w:rPr>
          <w:rFonts w:hint="eastAsia" w:ascii="仿宋" w:hAnsi="仿宋" w:eastAsia="仿宋" w:cs="仿宋"/>
          <w:sz w:val="30"/>
          <w:szCs w:val="30"/>
        </w:rPr>
        <w:t>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赫山区库区移民事务中心</w:t>
      </w:r>
      <w:r>
        <w:rPr>
          <w:rFonts w:hint="eastAsia" w:ascii="黑体" w:hAnsi="黑体" w:eastAsia="黑体" w:cs="黑体"/>
          <w:sz w:val="32"/>
          <w:szCs w:val="32"/>
        </w:rPr>
        <w:t>部门</w:t>
      </w:r>
      <w:r>
        <w:rPr>
          <w:rFonts w:hint="eastAsia" w:ascii="黑体" w:hAnsi="黑体" w:eastAsia="黑体" w:cs="黑体"/>
          <w:sz w:val="32"/>
          <w:szCs w:val="32"/>
          <w:lang w:val="en-US" w:eastAsia="zh-CN"/>
        </w:rPr>
        <w:t>2024</w:t>
      </w:r>
      <w:r>
        <w:rPr>
          <w:rFonts w:hint="eastAsia" w:ascii="黑体" w:hAnsi="黑体" w:eastAsia="黑体" w:cs="黑体"/>
          <w:sz w:val="32"/>
          <w:szCs w:val="32"/>
        </w:rPr>
        <w:t>预算公开的表格情况</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黑体"/>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1、部门收支总表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2、部门收入总表</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3、部门支出总表</w:t>
      </w:r>
      <w:r>
        <w:rPr>
          <w:rFonts w:hint="eastAsia" w:ascii="仿宋" w:hAnsi="仿宋" w:eastAsia="仿宋"/>
          <w:sz w:val="32"/>
          <w:szCs w:val="32"/>
          <w:lang w:eastAsia="zh-CN"/>
        </w:rPr>
        <w:t>（</w:t>
      </w:r>
      <w:r>
        <w:rPr>
          <w:rFonts w:hint="eastAsia" w:ascii="仿宋" w:hAnsi="仿宋" w:eastAsia="仿宋"/>
          <w:sz w:val="32"/>
          <w:szCs w:val="32"/>
          <w:lang w:val="en-US" w:eastAsia="zh-CN"/>
        </w:rPr>
        <w:t>按部门经济科目</w:t>
      </w:r>
      <w:r>
        <w:rPr>
          <w:rFonts w:hint="eastAsia" w:ascii="仿宋" w:hAnsi="仿宋" w:eastAsia="仿宋"/>
          <w:sz w:val="32"/>
          <w:szCs w:val="32"/>
          <w:lang w:eastAsia="zh-CN"/>
        </w:rPr>
        <w:t>）</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部门支出总表</w:t>
      </w:r>
      <w:r>
        <w:rPr>
          <w:rFonts w:hint="eastAsia" w:ascii="仿宋" w:hAnsi="仿宋" w:eastAsia="仿宋"/>
          <w:sz w:val="32"/>
          <w:szCs w:val="32"/>
          <w:lang w:eastAsia="zh-CN"/>
        </w:rPr>
        <w:t>（</w:t>
      </w:r>
      <w:r>
        <w:rPr>
          <w:rFonts w:hint="eastAsia" w:ascii="仿宋" w:hAnsi="仿宋" w:eastAsia="仿宋"/>
          <w:sz w:val="32"/>
          <w:szCs w:val="32"/>
          <w:lang w:val="en-US" w:eastAsia="zh-CN"/>
        </w:rPr>
        <w:t>按政府预算科目</w:t>
      </w:r>
      <w:r>
        <w:rPr>
          <w:rFonts w:hint="eastAsia" w:ascii="仿宋" w:hAnsi="仿宋" w:eastAsia="仿宋"/>
          <w:sz w:val="32"/>
          <w:szCs w:val="32"/>
          <w:lang w:eastAsia="zh-CN"/>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部门</w:t>
      </w:r>
      <w:r>
        <w:rPr>
          <w:rFonts w:hint="eastAsia" w:ascii="仿宋" w:hAnsi="仿宋" w:eastAsia="仿宋"/>
          <w:sz w:val="32"/>
          <w:szCs w:val="32"/>
        </w:rPr>
        <w:t>财政拨款收支总表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、一般公共预算支出表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、一般公共预算基本支出表(纵向)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、一般公共预算基本支出表(横向)</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9</w:t>
      </w:r>
      <w:r>
        <w:rPr>
          <w:rFonts w:hint="eastAsia" w:ascii="仿宋" w:hAnsi="仿宋" w:eastAsia="仿宋"/>
          <w:sz w:val="32"/>
          <w:szCs w:val="32"/>
        </w:rPr>
        <w:t>、政府性基金预算支出表</w:t>
      </w:r>
      <w:r>
        <w:rPr>
          <w:rFonts w:hint="eastAsia" w:ascii="仿宋" w:hAnsi="仿宋" w:eastAsia="仿宋"/>
          <w:sz w:val="32"/>
          <w:szCs w:val="32"/>
          <w:lang w:eastAsia="zh-CN"/>
        </w:rPr>
        <w:t>（</w:t>
      </w:r>
      <w:r>
        <w:rPr>
          <w:rFonts w:hint="eastAsia" w:ascii="仿宋" w:hAnsi="仿宋" w:eastAsia="仿宋"/>
          <w:sz w:val="32"/>
          <w:szCs w:val="32"/>
          <w:lang w:val="en-US" w:eastAsia="zh-CN"/>
        </w:rPr>
        <w:t>按部门经济科目</w:t>
      </w:r>
      <w:r>
        <w:rPr>
          <w:rFonts w:hint="eastAsia" w:ascii="仿宋" w:hAnsi="仿宋" w:eastAsia="仿宋"/>
          <w:sz w:val="32"/>
          <w:szCs w:val="32"/>
          <w:lang w:eastAsia="zh-CN"/>
        </w:rPr>
        <w:t>）</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10、</w:t>
      </w:r>
      <w:r>
        <w:rPr>
          <w:rFonts w:hint="eastAsia" w:ascii="仿宋" w:hAnsi="仿宋" w:eastAsia="仿宋"/>
          <w:sz w:val="32"/>
          <w:szCs w:val="32"/>
        </w:rPr>
        <w:t>政府性基金预算支出表</w:t>
      </w:r>
      <w:r>
        <w:rPr>
          <w:rFonts w:hint="eastAsia" w:ascii="仿宋" w:hAnsi="仿宋" w:eastAsia="仿宋"/>
          <w:sz w:val="32"/>
          <w:szCs w:val="32"/>
          <w:lang w:eastAsia="zh-CN"/>
        </w:rPr>
        <w:t>（</w:t>
      </w:r>
      <w:r>
        <w:rPr>
          <w:rFonts w:hint="eastAsia" w:ascii="仿宋" w:hAnsi="仿宋" w:eastAsia="仿宋"/>
          <w:sz w:val="32"/>
          <w:szCs w:val="32"/>
          <w:lang w:val="en-US" w:eastAsia="zh-CN"/>
        </w:rPr>
        <w:t>按政府预算科目</w:t>
      </w:r>
      <w:r>
        <w:rPr>
          <w:rFonts w:hint="eastAsia" w:ascii="仿宋" w:hAnsi="仿宋" w:eastAsia="仿宋"/>
          <w:sz w:val="32"/>
          <w:szCs w:val="32"/>
          <w:lang w:eastAsia="zh-CN"/>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w:t>
      </w:r>
      <w:r>
        <w:rPr>
          <w:rFonts w:hint="eastAsia" w:ascii="仿宋" w:hAnsi="仿宋" w:eastAsia="仿宋"/>
          <w:sz w:val="32"/>
          <w:szCs w:val="32"/>
          <w:lang w:val="en-US" w:eastAsia="zh-CN"/>
        </w:rPr>
        <w:t>一般公共预算</w:t>
      </w:r>
      <w:r>
        <w:rPr>
          <w:rFonts w:hint="eastAsia" w:ascii="仿宋" w:hAnsi="仿宋" w:eastAsia="仿宋"/>
          <w:sz w:val="32"/>
          <w:szCs w:val="32"/>
        </w:rPr>
        <w:t>“三公”经费支出表</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lang w:val="en-US" w:eastAsia="zh-CN"/>
        </w:rPr>
        <w:t>部门整体支出预算绩效目标表</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项目支出预算绩效目标表</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14、政府采购表</w:t>
      </w:r>
    </w:p>
    <w:p>
      <w:pPr>
        <w:spacing w:line="560" w:lineRule="exact"/>
        <w:ind w:firstLine="640"/>
        <w:rPr>
          <w:rFonts w:hint="eastAsia" w:ascii="仿宋" w:hAnsi="仿宋" w:eastAsia="仿宋"/>
          <w:sz w:val="32"/>
          <w:szCs w:val="32"/>
        </w:rPr>
      </w:pPr>
      <w:r>
        <w:rPr>
          <w:rFonts w:hint="eastAsia" w:ascii="仿宋" w:hAnsi="仿宋" w:eastAsia="仿宋"/>
          <w:sz w:val="32"/>
          <w:szCs w:val="32"/>
          <w:lang w:val="en-US" w:eastAsia="zh-CN"/>
        </w:rPr>
        <w:t>以上表格内容详见本部门公开的套表“2024</w:t>
      </w:r>
      <w:bookmarkStart w:id="0" w:name="_GoBack"/>
      <w:bookmarkEnd w:id="0"/>
      <w:r>
        <w:rPr>
          <w:rFonts w:hint="eastAsia" w:ascii="仿宋" w:hAnsi="仿宋" w:eastAsia="仿宋"/>
          <w:sz w:val="32"/>
          <w:szCs w:val="32"/>
          <w:lang w:val="en-US" w:eastAsia="zh-CN"/>
        </w:rPr>
        <w:t>年赫山区库区移民事务中心部门预算表格”。</w:t>
      </w:r>
      <w:r>
        <w:rPr>
          <w:rFonts w:hint="eastAsia" w:ascii="仿宋" w:hAnsi="仿宋" w:eastAsia="仿宋"/>
          <w:sz w:val="32"/>
          <w:szCs w:val="32"/>
        </w:rPr>
        <w:t xml:space="preserve">       </w:t>
      </w:r>
      <w:r>
        <w:rPr>
          <w:rFonts w:hint="eastAsia" w:eastAsia="仿宋"/>
          <w:sz w:val="32"/>
          <w:szCs w:val="32"/>
        </w:rPr>
        <w:t> </w:t>
      </w:r>
    </w:p>
    <w:p>
      <w:pPr>
        <w:numPr>
          <w:ilvl w:val="0"/>
          <w:numId w:val="0"/>
        </w:numPr>
        <w:spacing w:line="560" w:lineRule="exact"/>
        <w:rPr>
          <w:rFonts w:hint="default" w:ascii="仿宋" w:hAnsi="仿宋" w:eastAsia="仿宋"/>
          <w:sz w:val="32"/>
          <w:szCs w:val="32"/>
          <w:lang w:val="en-US" w:eastAsia="zh-CN"/>
        </w:rPr>
      </w:pPr>
    </w:p>
    <w:p>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益阳市赫山区库区移民事务中心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Y2RhNGYxOTdjNDc3Nzc3N2IxMDQ2Mzc2MTczMjEifQ=="/>
  </w:docVars>
  <w:rsids>
    <w:rsidRoot w:val="00000000"/>
    <w:rsid w:val="25FA0F44"/>
    <w:rsid w:val="44775260"/>
    <w:rsid w:val="552E360E"/>
    <w:rsid w:val="5DB2057D"/>
    <w:rsid w:val="61CC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2925</Words>
  <Characters>3119</Characters>
  <Lines>0</Lines>
  <Paragraphs>0</Paragraphs>
  <TotalTime>27</TotalTime>
  <ScaleCrop>false</ScaleCrop>
  <LinksUpToDate>false</LinksUpToDate>
  <CharactersWithSpaces>3194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2023-01-13T07:27:00Z</dcterms:created>
  <dc:creator>ymj</dc:creator>
  <cp:lastModifiedBy>Vitality</cp:lastModifiedBy>
  <dcterms:modified xsi:type="dcterms:W3CDTF">2024-01-19T08:43:07Z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F17C2F6555DA4DA1908DD83552BD4E63</vt:lpwstr>
  </property>
</Properties>
</file>