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方正小标宋简体" w:hAnsi="方正小标宋简体" w:eastAsia="方正小标宋简体" w:cs="方正小标宋简体"/>
          <w:color w:val="auto"/>
          <w:spacing w:val="-20"/>
          <w:sz w:val="44"/>
          <w:szCs w:val="44"/>
        </w:rPr>
      </w:pPr>
      <w:bookmarkStart w:id="0" w:name="_GoBack"/>
      <w:r>
        <w:rPr>
          <w:rFonts w:hint="eastAsia" w:ascii="方正小标宋简体" w:hAnsi="方正小标宋简体" w:eastAsia="方正小标宋简体" w:cs="方正小标宋简体"/>
          <w:i w:val="0"/>
          <w:iCs w:val="0"/>
          <w:caps w:val="0"/>
          <w:color w:val="auto"/>
          <w:spacing w:val="-20"/>
          <w:sz w:val="44"/>
          <w:szCs w:val="44"/>
          <w:shd w:val="clear" w:color="auto" w:fill="FFFFFF"/>
        </w:rPr>
        <w:t>2024年市级层面涉及中小学校和教师的督查检查评比考核及进校园活动白名单</w:t>
      </w:r>
      <w:bookmarkEnd w:id="0"/>
    </w:p>
    <w:tbl>
      <w:tblPr>
        <w:tblStyle w:val="5"/>
        <w:tblW w:w="16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098"/>
        <w:gridCol w:w="7909"/>
        <w:gridCol w:w="121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19" w:type="dxa"/>
            <w:noWrap w:val="0"/>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3098" w:type="dxa"/>
            <w:noWrap w:val="0"/>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事项</w:t>
            </w:r>
          </w:p>
        </w:tc>
        <w:tc>
          <w:tcPr>
            <w:tcW w:w="7909" w:type="dxa"/>
            <w:noWrap w:val="0"/>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工作内容</w:t>
            </w:r>
          </w:p>
        </w:tc>
        <w:tc>
          <w:tcPr>
            <w:tcW w:w="1211" w:type="dxa"/>
            <w:noWrap w:val="0"/>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实施单位</w:t>
            </w:r>
          </w:p>
        </w:tc>
        <w:tc>
          <w:tcPr>
            <w:tcW w:w="2835" w:type="dxa"/>
            <w:noWrap w:val="0"/>
            <w:vAlign w:val="center"/>
          </w:tcPr>
          <w:p>
            <w:pPr>
              <w:jc w:val="center"/>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实施方式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3098"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校园安全检查(含2024年春、秋季学校食品安全</w:t>
            </w:r>
            <w:r>
              <w:rPr>
                <w:rFonts w:hint="eastAsia" w:ascii="仿宋" w:hAnsi="仿宋" w:eastAsia="仿宋" w:cs="仿宋"/>
                <w:color w:val="auto"/>
                <w:sz w:val="24"/>
                <w:szCs w:val="24"/>
                <w:lang w:val="en-US" w:eastAsia="zh-CN"/>
              </w:rPr>
              <w:t>市</w:t>
            </w:r>
            <w:r>
              <w:rPr>
                <w:rFonts w:hint="eastAsia" w:ascii="仿宋" w:hAnsi="仿宋" w:eastAsia="仿宋" w:cs="仿宋"/>
                <w:color w:val="auto"/>
                <w:sz w:val="24"/>
                <w:szCs w:val="24"/>
              </w:rPr>
              <w:t>级联合督查、食品安全包保督导</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校园内部保卫督导检查、校园反恐防范督导检查)</w:t>
            </w:r>
          </w:p>
        </w:tc>
        <w:tc>
          <w:tcPr>
            <w:tcW w:w="7909"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围绕中小学校开学准备情况、校园安全、食品卫生等工作开展检查。</w:t>
            </w:r>
          </w:p>
        </w:tc>
        <w:tc>
          <w:tcPr>
            <w:tcW w:w="1211" w:type="dxa"/>
            <w:noWrap w:val="0"/>
            <w:vAlign w:val="center"/>
          </w:tcPr>
          <w:p>
            <w:pPr>
              <w:jc w:val="both"/>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val="en-US" w:eastAsia="zh-CN"/>
              </w:rPr>
              <w:t>市</w:t>
            </w:r>
            <w:r>
              <w:rPr>
                <w:rFonts w:hint="eastAsia" w:ascii="仿宋" w:hAnsi="仿宋" w:eastAsia="仿宋" w:cs="仿宋"/>
                <w:color w:val="auto"/>
                <w:sz w:val="24"/>
                <w:szCs w:val="24"/>
              </w:rPr>
              <w:t>教育</w:t>
            </w:r>
            <w:r>
              <w:rPr>
                <w:rFonts w:hint="eastAsia" w:ascii="仿宋" w:hAnsi="仿宋" w:eastAsia="仿宋" w:cs="仿宋"/>
                <w:color w:val="auto"/>
                <w:sz w:val="24"/>
                <w:szCs w:val="24"/>
                <w:lang w:val="en-US" w:eastAsia="zh-CN"/>
              </w:rPr>
              <w:t>局</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市</w:t>
            </w:r>
            <w:r>
              <w:rPr>
                <w:rFonts w:hint="eastAsia" w:ascii="仿宋" w:hAnsi="仿宋" w:eastAsia="仿宋" w:cs="仿宋"/>
                <w:color w:val="auto"/>
                <w:sz w:val="24"/>
                <w:szCs w:val="24"/>
              </w:rPr>
              <w:t>公安</w:t>
            </w:r>
            <w:r>
              <w:rPr>
                <w:rFonts w:hint="eastAsia" w:ascii="仿宋" w:hAnsi="仿宋" w:eastAsia="仿宋" w:cs="仿宋"/>
                <w:color w:val="auto"/>
                <w:sz w:val="24"/>
                <w:szCs w:val="24"/>
                <w:lang w:val="en-US" w:eastAsia="zh-CN"/>
              </w:rPr>
              <w:t>局</w:t>
            </w:r>
            <w:r>
              <w:rPr>
                <w:rFonts w:hint="eastAsia" w:ascii="仿宋" w:hAnsi="仿宋" w:eastAsia="仿宋" w:cs="仿宋"/>
                <w:color w:val="auto"/>
                <w:sz w:val="24"/>
                <w:szCs w:val="24"/>
              </w:rPr>
              <w:t>、</w:t>
            </w:r>
            <w:r>
              <w:rPr>
                <w:rFonts w:hint="eastAsia" w:ascii="仿宋" w:hAnsi="仿宋" w:eastAsia="仿宋" w:cs="仿宋"/>
                <w:color w:val="auto"/>
                <w:sz w:val="24"/>
                <w:szCs w:val="24"/>
                <w:vertAlign w:val="baseline"/>
                <w:lang w:val="en-US" w:eastAsia="zh-CN"/>
              </w:rPr>
              <w:t>市市场监督管理局</w:t>
            </w:r>
            <w:r>
              <w:rPr>
                <w:rFonts w:hint="eastAsia" w:ascii="仿宋" w:hAnsi="仿宋" w:eastAsia="仿宋" w:cs="仿宋"/>
                <w:color w:val="auto"/>
                <w:sz w:val="24"/>
                <w:szCs w:val="24"/>
              </w:rPr>
              <w:t>等职能部门</w:t>
            </w:r>
          </w:p>
        </w:tc>
        <w:tc>
          <w:tcPr>
            <w:tcW w:w="2835"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整合频次集中开展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3098"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教育综合督导(含县级政府和县级党政主要领导干部履行教育职责评价、大中小学校和幼儿园督导评估、教育年度重点工作随访督导)</w:t>
            </w:r>
          </w:p>
        </w:tc>
        <w:tc>
          <w:tcPr>
            <w:tcW w:w="7909"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围绕县级政府推进教育高质量发展情况、各级各类学校办学情况、教育年度重点工作完成情况等开展督导评估。</w:t>
            </w:r>
          </w:p>
        </w:tc>
        <w:tc>
          <w:tcPr>
            <w:tcW w:w="1211"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市教育局</w:t>
            </w:r>
          </w:p>
        </w:tc>
        <w:tc>
          <w:tcPr>
            <w:tcW w:w="2835"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按相关文件要求执行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3098"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研学</w:t>
            </w:r>
            <w:r>
              <w:rPr>
                <w:rFonts w:hint="eastAsia" w:ascii="仿宋" w:hAnsi="仿宋" w:eastAsia="仿宋" w:cs="仿宋"/>
                <w:color w:val="auto"/>
                <w:sz w:val="24"/>
                <w:szCs w:val="24"/>
                <w:lang w:val="en-US" w:eastAsia="zh-CN"/>
              </w:rPr>
              <w:t>和体育艺术专题</w:t>
            </w:r>
            <w:r>
              <w:rPr>
                <w:rFonts w:hint="eastAsia" w:ascii="仿宋" w:hAnsi="仿宋" w:eastAsia="仿宋" w:cs="仿宋"/>
                <w:color w:val="auto"/>
                <w:sz w:val="24"/>
                <w:szCs w:val="24"/>
              </w:rPr>
              <w:t>教育</w:t>
            </w:r>
          </w:p>
        </w:tc>
        <w:tc>
          <w:tcPr>
            <w:tcW w:w="7909"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“我的韶山行”红色研学活动</w:t>
            </w: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val="en-US" w:eastAsia="zh-CN" w:bidi="ar-SA"/>
              </w:rPr>
              <w:t>体育湘军“四进”活动</w:t>
            </w:r>
          </w:p>
        </w:tc>
        <w:tc>
          <w:tcPr>
            <w:tcW w:w="1211"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市委宣传部、市教育局、</w:t>
            </w:r>
            <w:r>
              <w:rPr>
                <w:rFonts w:hint="eastAsia" w:ascii="仿宋" w:hAnsi="仿宋" w:eastAsia="仿宋" w:cs="仿宋"/>
                <w:color w:val="auto"/>
                <w:kern w:val="2"/>
                <w:sz w:val="24"/>
                <w:szCs w:val="24"/>
                <w:lang w:val="en-US" w:eastAsia="zh-CN" w:bidi="ar-SA"/>
              </w:rPr>
              <w:t>市文旅广体局等部门</w:t>
            </w:r>
          </w:p>
        </w:tc>
        <w:tc>
          <w:tcPr>
            <w:tcW w:w="2835"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研学活动按相关文件要求执行，体育艺术专题教育</w:t>
            </w:r>
            <w:r>
              <w:rPr>
                <w:rFonts w:hint="eastAsia" w:ascii="仿宋" w:hAnsi="仿宋" w:eastAsia="仿宋" w:cs="仿宋"/>
                <w:color w:val="auto"/>
                <w:kern w:val="2"/>
                <w:sz w:val="24"/>
                <w:szCs w:val="24"/>
                <w:lang w:val="en-US" w:eastAsia="zh-CN" w:bidi="ar-SA"/>
              </w:rPr>
              <w:t>整合频次，融入班团队会集中开展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3098"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法治与安全专题教育</w:t>
            </w:r>
          </w:p>
        </w:tc>
        <w:tc>
          <w:tcPr>
            <w:tcW w:w="7909"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全省青少年法治宣传教育周、普法宣传进</w:t>
            </w:r>
            <w:r>
              <w:rPr>
                <w:rFonts w:hint="eastAsia" w:ascii="仿宋" w:hAnsi="仿宋" w:eastAsia="仿宋" w:cs="仿宋"/>
                <w:color w:val="auto"/>
                <w:sz w:val="24"/>
                <w:szCs w:val="24"/>
                <w:lang w:val="en-US" w:eastAsia="zh-CN"/>
              </w:rPr>
              <w:t>校</w:t>
            </w:r>
            <w:r>
              <w:rPr>
                <w:rFonts w:hint="eastAsia" w:ascii="仿宋" w:hAnsi="仿宋" w:eastAsia="仿宋" w:cs="仿宋"/>
                <w:color w:val="auto"/>
                <w:sz w:val="24"/>
                <w:szCs w:val="24"/>
              </w:rPr>
              <w:t>园、学生“学宪法讲宪法”教育活动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国防教育进校园、校园反恐防范宣传及应急演练、全国青少年毒品预防教育数字化平台网络学习、防拐和防性侵教育活动、水上交通安全进校园活动（防溺水宣传）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防溺水游泳安全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公益宣教活动等。</w:t>
            </w:r>
          </w:p>
        </w:tc>
        <w:tc>
          <w:tcPr>
            <w:tcW w:w="1211" w:type="dxa"/>
            <w:noWrap w:val="0"/>
            <w:vAlign w:val="center"/>
          </w:tcPr>
          <w:p>
            <w:p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市司法局、团市委、市教育局、市委宣传部、市交通运输局、市公安局、市文旅广体局等部门</w:t>
            </w:r>
          </w:p>
        </w:tc>
        <w:tc>
          <w:tcPr>
            <w:tcW w:w="2835"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融入生命与健康常识、道德与法治（思想政治）等课堂教学和</w:t>
            </w:r>
            <w:r>
              <w:rPr>
                <w:rFonts w:hint="eastAsia" w:ascii="仿宋" w:hAnsi="仿宋" w:eastAsia="仿宋" w:cs="仿宋"/>
                <w:color w:val="auto"/>
                <w:kern w:val="2"/>
                <w:sz w:val="24"/>
                <w:szCs w:val="24"/>
                <w:lang w:val="en-US" w:eastAsia="zh-CN" w:bidi="ar-SA"/>
              </w:rPr>
              <w:t>班团队会集中开展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3098"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生态文明专题教育</w:t>
            </w:r>
          </w:p>
        </w:tc>
        <w:tc>
          <w:tcPr>
            <w:tcW w:w="7909"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测绘法暨国家版图意识宣教活动、“绿色卫士下三湘-环保有画说”主题实践活动、习近平生态文明思想科普宣讲活动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节能和低碳宣传教育、垃圾分类宣传周活动、全国节能宣传周和全国低碳日活动、垃圾分类宣教活动等。</w:t>
            </w:r>
          </w:p>
        </w:tc>
        <w:tc>
          <w:tcPr>
            <w:tcW w:w="1211" w:type="dxa"/>
            <w:noWrap w:val="0"/>
            <w:vAlign w:val="center"/>
          </w:tcPr>
          <w:p>
            <w:p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市资源规划局、市城管局、市生态环境局、市教育局等部门</w:t>
            </w:r>
          </w:p>
        </w:tc>
        <w:tc>
          <w:tcPr>
            <w:tcW w:w="2835"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融入科学（生物、物理、化学）等课程教学为主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3098"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卫生健康专题教育</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学生常见病监测现场指导</w:t>
            </w:r>
          </w:p>
        </w:tc>
        <w:tc>
          <w:tcPr>
            <w:tcW w:w="7909"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全民营养周暨“5.20”中国学生营养日主题宣传活动、中医药文化进校园活动、城乡居民基本医疗保险参保征缴政策宣传活动、心理健康教育进校园、食品安全宣传</w:t>
            </w:r>
            <w:r>
              <w:rPr>
                <w:rFonts w:hint="eastAsia" w:ascii="仿宋" w:hAnsi="仿宋" w:eastAsia="仿宋" w:cs="仿宋"/>
                <w:color w:val="auto"/>
                <w:sz w:val="24"/>
                <w:szCs w:val="24"/>
                <w:lang w:val="en-US" w:eastAsia="zh-CN"/>
              </w:rPr>
              <w:t>周</w:t>
            </w:r>
            <w:r>
              <w:rPr>
                <w:rFonts w:hint="eastAsia" w:ascii="仿宋" w:hAnsi="仿宋" w:eastAsia="仿宋" w:cs="仿宋"/>
                <w:color w:val="auto"/>
                <w:sz w:val="24"/>
                <w:szCs w:val="24"/>
              </w:rPr>
              <w:t>活动、“世界艾滋病日”宣传教育活动、</w:t>
            </w:r>
            <w:r>
              <w:rPr>
                <w:rFonts w:hint="eastAsia" w:ascii="仿宋" w:hAnsi="仿宋" w:eastAsia="仿宋" w:cs="仿宋"/>
                <w:color w:val="auto"/>
                <w:sz w:val="24"/>
                <w:szCs w:val="24"/>
                <w:lang w:val="en-US" w:eastAsia="zh-CN"/>
              </w:rPr>
              <w:t>全国“爱眼日”宣传教育活动</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近视防控宣传教育月活动、</w:t>
            </w:r>
            <w:r>
              <w:rPr>
                <w:rFonts w:hint="eastAsia" w:ascii="仿宋" w:hAnsi="仿宋" w:eastAsia="仿宋" w:cs="仿宋"/>
                <w:color w:val="auto"/>
                <w:sz w:val="24"/>
                <w:szCs w:val="24"/>
              </w:rPr>
              <w:t>食品安全</w:t>
            </w:r>
            <w:r>
              <w:rPr>
                <w:rFonts w:hint="eastAsia" w:ascii="仿宋" w:hAnsi="仿宋" w:eastAsia="仿宋" w:cs="仿宋"/>
                <w:color w:val="auto"/>
                <w:sz w:val="24"/>
                <w:szCs w:val="24"/>
                <w:lang w:val="en-US" w:eastAsia="zh-CN"/>
              </w:rPr>
              <w:t>进校园</w:t>
            </w:r>
            <w:r>
              <w:rPr>
                <w:rFonts w:hint="eastAsia" w:ascii="仿宋" w:hAnsi="仿宋" w:eastAsia="仿宋" w:cs="仿宋"/>
                <w:color w:val="auto"/>
                <w:sz w:val="24"/>
                <w:szCs w:val="24"/>
              </w:rPr>
              <w:t>宣传活动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学生常见病监测、学生营养健康与生长发育连续性监测现场指导、儿童青少年远视储备调查现场指导、学生奶调研等。</w:t>
            </w:r>
          </w:p>
        </w:tc>
        <w:tc>
          <w:tcPr>
            <w:tcW w:w="1211" w:type="dxa"/>
            <w:noWrap w:val="0"/>
            <w:vAlign w:val="center"/>
          </w:tcPr>
          <w:p>
            <w:p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市卫健委、市医保局、团市委、市教育局、市市场监督管理局等部门</w:t>
            </w:r>
          </w:p>
        </w:tc>
        <w:tc>
          <w:tcPr>
            <w:tcW w:w="2835"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宣传教育活动融入生命与健康常识、科学（生物、物理、化学）等课程教学为主，监测调研指导整合频次集中开展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3098"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科普专题教育</w:t>
            </w:r>
          </w:p>
        </w:tc>
        <w:tc>
          <w:tcPr>
            <w:tcW w:w="7909"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科普“双走进”系列活动，包括流动科技馆活动、科普大篷车活动、农村中学科技馆科普活动、科普进校园活动、“劳模工匠进校园”活动、“百名院士进校园、万名科技工作者上讲台”活动、科普小分队进校园开展科普表演或开设科普课程活动、借助科技馆开展科学课活动等。</w:t>
            </w:r>
          </w:p>
        </w:tc>
        <w:tc>
          <w:tcPr>
            <w:tcW w:w="1211" w:type="dxa"/>
            <w:noWrap w:val="0"/>
            <w:vAlign w:val="center"/>
          </w:tcPr>
          <w:p>
            <w:pPr>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市教育局、市科技局、市总工会、市科协等部门</w:t>
            </w:r>
          </w:p>
        </w:tc>
        <w:tc>
          <w:tcPr>
            <w:tcW w:w="2835"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整合频次，融入班团队会集中开展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3098"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家庭和团队教育</w:t>
            </w:r>
          </w:p>
        </w:tc>
        <w:tc>
          <w:tcPr>
            <w:tcW w:w="7909"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val="en-US" w:eastAsia="zh-CN"/>
              </w:rPr>
              <w:t>家庭教育指导服务“向阳花”行动、</w:t>
            </w:r>
            <w:r>
              <w:rPr>
                <w:rFonts w:hint="eastAsia" w:ascii="仿宋" w:hAnsi="仿宋" w:eastAsia="仿宋" w:cs="仿宋"/>
                <w:color w:val="auto"/>
                <w:sz w:val="24"/>
                <w:szCs w:val="24"/>
              </w:rPr>
              <w:t>“红领巾爱学习”宣传教育活动、青少年模拟政协提案征集活动和模拟学生社团建设等。</w:t>
            </w:r>
          </w:p>
        </w:tc>
        <w:tc>
          <w:tcPr>
            <w:tcW w:w="1211" w:type="dxa"/>
            <w:noWrap w:val="0"/>
            <w:vAlign w:val="center"/>
          </w:tcPr>
          <w:p>
            <w:pPr>
              <w:jc w:val="left"/>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市妇联、团市委、市教育局</w:t>
            </w:r>
          </w:p>
        </w:tc>
        <w:tc>
          <w:tcPr>
            <w:tcW w:w="2835" w:type="dxa"/>
            <w:noWrap w:val="0"/>
            <w:vAlign w:val="center"/>
          </w:tcPr>
          <w:p>
            <w:pPr>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整合频次，融入“家长学校”、班团队会集中开展</w:t>
            </w:r>
          </w:p>
        </w:tc>
      </w:tr>
    </w:tbl>
    <w:p/>
    <w:sectPr>
      <w:headerReference r:id="rId3" w:type="default"/>
      <w:footerReference r:id="rId4"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C7C605-28DD-4FEB-8E18-37176E41A9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EED10158-7AC8-42BB-92EB-3E7BDDEBEC55}"/>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71A6AF0-9AA5-4A3C-B315-1DBA076AC4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Times New Roman" w:hAnsi="Times New Roman" w:cs="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DFkODg0MGI4MzUyMjA5MTViZjZkZmEwNTVjYTcifQ=="/>
  </w:docVars>
  <w:rsids>
    <w:rsidRoot w:val="27DA6390"/>
    <w:rsid w:val="27DA6390"/>
    <w:rsid w:val="32632227"/>
    <w:rsid w:val="4177074F"/>
    <w:rsid w:val="41905B15"/>
    <w:rsid w:val="4E90516D"/>
    <w:rsid w:val="4EED40A4"/>
    <w:rsid w:val="4FEC5B03"/>
    <w:rsid w:val="527765D7"/>
    <w:rsid w:val="576757A3"/>
    <w:rsid w:val="60404943"/>
    <w:rsid w:val="666A14AB"/>
    <w:rsid w:val="6DC97A9F"/>
    <w:rsid w:val="6FB2006B"/>
    <w:rsid w:val="780C1D7E"/>
    <w:rsid w:val="78C458A5"/>
    <w:rsid w:val="7972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3237</Words>
  <Characters>3276</Characters>
  <Lines>0</Lines>
  <Paragraphs>0</Paragraphs>
  <TotalTime>39</TotalTime>
  <ScaleCrop>false</ScaleCrop>
  <LinksUpToDate>false</LinksUpToDate>
  <CharactersWithSpaces>3283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2024-06-26T01:10:00Z</dcterms:created>
  <dc:creator>Administrator</dc:creator>
  <cp:lastModifiedBy>丫丫</cp:lastModifiedBy>
  <cp:lastPrinted>2024-07-09T10:16:00Z</cp:lastPrinted>
  <dcterms:modified xsi:type="dcterms:W3CDTF">2024-07-11T03:19:30Z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A0624423D7D24D8C90B0B0BEB8158137</vt:lpwstr>
  </property>
</Properties>
</file>