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黑体"/>
          <w:color w:val="000000"/>
          <w:kern w:val="0"/>
          <w:sz w:val="32"/>
          <w:szCs w:val="32"/>
          <w:lang w:bidi="ar"/>
        </w:rPr>
      </w:pPr>
      <w:r>
        <w:rPr>
          <w:sz w:val="44"/>
        </w:rPr>
        <mc:AlternateContent>
          <mc:Choice Requires="wps">
            <w:drawing>
              <wp:anchor distT="0" distB="0" distL="114300" distR="114300" simplePos="0" relativeHeight="251659264" behindDoc="0" locked="0" layoutInCell="1" allowOverlap="1">
                <wp:simplePos x="0" y="0"/>
                <wp:positionH relativeFrom="column">
                  <wp:posOffset>-657860</wp:posOffset>
                </wp:positionH>
                <wp:positionV relativeFrom="paragraph">
                  <wp:posOffset>-156210</wp:posOffset>
                </wp:positionV>
                <wp:extent cx="434340" cy="57619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34340" cy="5761990"/>
                        </a:xfrm>
                        <a:prstGeom prst="rect">
                          <a:avLst/>
                        </a:prstGeom>
                        <a:noFill/>
                        <a:ln>
                          <a:noFill/>
                        </a:ln>
                        <a:effectLst/>
                      </wps:spPr>
                      <wps:txbx>
                        <w:txbxContent>
                          <w:p>
                            <w:pPr>
                              <w:spacing w:line="240" w:lineRule="exact"/>
                              <w:jc w:val="right"/>
                              <w:rPr>
                                <w:rFonts w:ascii="宋体" w:hAnsi="宋体" w:cs="宋体"/>
                                <w:sz w:val="28"/>
                                <w:szCs w:val="28"/>
                              </w:rPr>
                            </w:pPr>
                            <w:r>
                              <w:rPr>
                                <w:rFonts w:hint="eastAsia" w:ascii="宋体" w:hAnsi="宋体" w:cs="宋体"/>
                                <w:sz w:val="28"/>
                                <w:szCs w:val="28"/>
                              </w:rPr>
                              <w:t>- 3 -</w:t>
                            </w:r>
                          </w:p>
                        </w:txbxContent>
                      </wps:txbx>
                      <wps:bodyPr vert="eaVert" upright="1"/>
                    </wps:wsp>
                  </a:graphicData>
                </a:graphic>
              </wp:anchor>
            </w:drawing>
          </mc:Choice>
          <mc:Fallback>
            <w:pict>
              <v:shape id="_x0000_s1026" o:spid="_x0000_s1026" o:spt="202" type="#_x0000_t202" style="position:absolute;left:0pt;margin-left:-51.8pt;margin-top:-12.3pt;height:453.7pt;width:34.2pt;z-index:251659264;mso-width-relative:page;mso-height-relative:page;" filled="f" stroked="f" coordsize="21600,21600" o:gfxdata="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5tkcN0AAAAMAQAADwAAAAAAAAABACAAAAAiAAAAZHJzL2Rvd25yZXYueG1s&#10;UEsBAhQAFAAAAAgAh07iQLzjDma6AQAAagMAAA4AAAAAAAAAAQAgAAAALAEAAGRycy9lMm9Eb2Mu&#10;eG1sUEsFBgAAAAAGAAYAWQEAAFgFAAAAAA==&#10;">
                <v:fill on="f" focussize="0,0"/>
                <v:stroke on="f"/>
                <v:imagedata o:title=""/>
                <o:lock v:ext="edit" aspectratio="f"/>
                <v:textbox style="layout-flow:vertical-ideographic;">
                  <w:txbxContent>
                    <w:p>
                      <w:pPr>
                        <w:spacing w:line="240" w:lineRule="exact"/>
                        <w:jc w:val="right"/>
                        <w:rPr>
                          <w:rFonts w:ascii="宋体" w:hAnsi="宋体" w:cs="宋体"/>
                          <w:sz w:val="28"/>
                          <w:szCs w:val="28"/>
                        </w:rPr>
                      </w:pPr>
                      <w:r>
                        <w:rPr>
                          <w:rFonts w:hint="eastAsia" w:ascii="宋体" w:hAnsi="宋体" w:cs="宋体"/>
                          <w:sz w:val="28"/>
                          <w:szCs w:val="28"/>
                        </w:rPr>
                        <w:t>- 3 -</w:t>
                      </w:r>
                    </w:p>
                  </w:txbxContent>
                </v:textbox>
              </v:shape>
            </w:pict>
          </mc:Fallback>
        </mc:AlternateContent>
      </w:r>
      <w:r>
        <w:rPr>
          <w:rFonts w:hint="eastAsia" w:ascii="黑体" w:hAnsi="黑体" w:eastAsia="黑体" w:cs="黑体"/>
          <w:color w:val="000000"/>
          <w:kern w:val="0"/>
          <w:sz w:val="32"/>
          <w:szCs w:val="32"/>
          <w:lang w:bidi="ar"/>
        </w:rPr>
        <w:t>附件</w:t>
      </w:r>
    </w:p>
    <w:tbl>
      <w:tblPr>
        <w:tblStyle w:val="9"/>
        <w:tblW w:w="13669" w:type="dxa"/>
        <w:jc w:val="center"/>
        <w:tblLayout w:type="fixed"/>
        <w:tblCellMar>
          <w:top w:w="0" w:type="dxa"/>
          <w:left w:w="108" w:type="dxa"/>
          <w:bottom w:w="0" w:type="dxa"/>
          <w:right w:w="108" w:type="dxa"/>
        </w:tblCellMar>
      </w:tblPr>
      <w:tblGrid>
        <w:gridCol w:w="416"/>
        <w:gridCol w:w="1175"/>
        <w:gridCol w:w="993"/>
        <w:gridCol w:w="1121"/>
        <w:gridCol w:w="1388"/>
        <w:gridCol w:w="1424"/>
        <w:gridCol w:w="2871"/>
        <w:gridCol w:w="1034"/>
        <w:gridCol w:w="756"/>
        <w:gridCol w:w="756"/>
        <w:gridCol w:w="997"/>
        <w:gridCol w:w="738"/>
      </w:tblGrid>
      <w:tr>
        <w:tblPrEx>
          <w:tblCellMar>
            <w:top w:w="0" w:type="dxa"/>
            <w:left w:w="108" w:type="dxa"/>
            <w:bottom w:w="0" w:type="dxa"/>
            <w:right w:w="108" w:type="dxa"/>
          </w:tblCellMar>
        </w:tblPrEx>
        <w:trPr>
          <w:trHeight w:val="800" w:hRule="atLeast"/>
          <w:jc w:val="center"/>
        </w:trPr>
        <w:tc>
          <w:tcPr>
            <w:tcW w:w="13669" w:type="dxa"/>
            <w:gridSpan w:val="12"/>
            <w:tcBorders>
              <w:top w:val="nil"/>
              <w:left w:val="nil"/>
              <w:bottom w:val="nil"/>
              <w:right w:val="nil"/>
            </w:tcBorders>
            <w:shd w:val="clear" w:color="auto" w:fill="auto"/>
            <w:vAlign w:val="center"/>
          </w:tcPr>
          <w:p>
            <w:pPr>
              <w:widowControl/>
              <w:jc w:val="center"/>
              <w:textAlignment w:val="center"/>
              <w:rPr>
                <w:rFonts w:ascii="方正小标宋简体" w:hAnsi="方正小标宋简体" w:eastAsia="方正小标宋简体" w:cs="方正小标宋简体"/>
                <w:color w:val="000000"/>
                <w:sz w:val="40"/>
                <w:szCs w:val="40"/>
              </w:rPr>
            </w:pPr>
            <w:bookmarkStart w:id="0" w:name="_GoBack"/>
            <w:r>
              <w:rPr>
                <w:rFonts w:ascii="方正小标宋简体" w:hAnsi="方正小标宋简体" w:eastAsia="方正小标宋简体" w:cs="方正小标宋简体"/>
                <w:color w:val="000000"/>
                <w:kern w:val="0"/>
                <w:sz w:val="40"/>
                <w:szCs w:val="40"/>
                <w:lang w:bidi="ar"/>
              </w:rPr>
              <w:t>2024年中央第二批财政衔接推进乡村振兴补助资金计划表</w:t>
            </w:r>
            <w:bookmarkEnd w:id="0"/>
          </w:p>
        </w:tc>
      </w:tr>
      <w:tr>
        <w:tblPrEx>
          <w:tblCellMar>
            <w:top w:w="0" w:type="dxa"/>
            <w:left w:w="108" w:type="dxa"/>
            <w:bottom w:w="0" w:type="dxa"/>
            <w:right w:w="108" w:type="dxa"/>
          </w:tblCellMar>
        </w:tblPrEx>
        <w:trPr>
          <w:trHeight w:val="360" w:hRule="atLeast"/>
          <w:jc w:val="center"/>
        </w:trPr>
        <w:tc>
          <w:tcPr>
            <w:tcW w:w="13669" w:type="dxa"/>
            <w:gridSpan w:val="12"/>
            <w:tcBorders>
              <w:top w:val="nil"/>
              <w:left w:val="nil"/>
              <w:bottom w:val="single" w:color="auto" w:sz="4" w:space="0"/>
              <w:right w:val="nil"/>
            </w:tcBorders>
            <w:shd w:val="clear" w:color="auto" w:fill="auto"/>
            <w:vAlign w:val="center"/>
          </w:tcPr>
          <w:p>
            <w:pPr>
              <w:widowControl/>
              <w:jc w:val="right"/>
              <w:textAlignment w:val="center"/>
              <w:rPr>
                <w:rFonts w:ascii="宋体" w:hAnsi="宋体" w:cs="宋体"/>
                <w:color w:val="000000"/>
                <w:sz w:val="18"/>
                <w:szCs w:val="18"/>
              </w:rPr>
            </w:pPr>
          </w:p>
        </w:tc>
      </w:tr>
      <w:tr>
        <w:tblPrEx>
          <w:tblCellMar>
            <w:top w:w="0" w:type="dxa"/>
            <w:left w:w="108" w:type="dxa"/>
            <w:bottom w:w="0" w:type="dxa"/>
            <w:right w:w="108" w:type="dxa"/>
          </w:tblCellMar>
        </w:tblPrEx>
        <w:trPr>
          <w:trHeight w:val="740" w:hRule="atLeast"/>
          <w:jc w:val="center"/>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总补助资金</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（万元）</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项目单位</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项目类型</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2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项目建设内容</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补助资金</w:t>
            </w:r>
          </w:p>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（万元）</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直接帮扶户数</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扶持人口数</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农民年增收</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（万元）</w:t>
            </w:r>
          </w:p>
        </w:tc>
        <w:tc>
          <w:tcPr>
            <w:tcW w:w="7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备注</w:t>
            </w:r>
          </w:p>
        </w:tc>
      </w:tr>
      <w:tr>
        <w:tblPrEx>
          <w:tblCellMar>
            <w:top w:w="0" w:type="dxa"/>
            <w:left w:w="108" w:type="dxa"/>
            <w:bottom w:w="0" w:type="dxa"/>
            <w:right w:w="108" w:type="dxa"/>
          </w:tblCellMar>
        </w:tblPrEx>
        <w:trPr>
          <w:trHeight w:val="700" w:hRule="atLeast"/>
          <w:jc w:val="center"/>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八字哨镇</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竹湖村</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乡村建设行动</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农村基础设施</w:t>
            </w:r>
          </w:p>
        </w:tc>
        <w:tc>
          <w:tcPr>
            <w:tcW w:w="2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竹湖村南干渠公路加宽建设</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jc w:val="center"/>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笔架山乡</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中塘村</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产业发展项目</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生产项目</w:t>
            </w:r>
          </w:p>
        </w:tc>
        <w:tc>
          <w:tcPr>
            <w:tcW w:w="2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中亿镉低积累水稻品种示范推广基地</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0.3</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jc w:val="center"/>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1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沧水铺镇</w:t>
            </w:r>
          </w:p>
        </w:tc>
        <w:tc>
          <w:tcPr>
            <w:tcW w:w="9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沧水铺村</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乡村建设行动</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农村基础设施</w:t>
            </w:r>
          </w:p>
        </w:tc>
        <w:tc>
          <w:tcPr>
            <w:tcW w:w="2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沧水铺村群众出行路灯安装项目</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98</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274</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jc w:val="center"/>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1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砂子岭村</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产业发展项目</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加工流通项目</w:t>
            </w:r>
          </w:p>
        </w:tc>
        <w:tc>
          <w:tcPr>
            <w:tcW w:w="2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田园水稻烘干仓库维修</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jc w:val="center"/>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1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衡龙桥镇</w:t>
            </w:r>
          </w:p>
        </w:tc>
        <w:tc>
          <w:tcPr>
            <w:tcW w:w="9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益阳市赫山区银桥有机蔬菜种植农民专业合作社</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产业发展项目</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生产项目</w:t>
            </w:r>
          </w:p>
        </w:tc>
        <w:tc>
          <w:tcPr>
            <w:tcW w:w="2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银桥智慧联网建设项目</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jc w:val="center"/>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1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华林村</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乡村建设行动</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农村基础设施</w:t>
            </w:r>
          </w:p>
        </w:tc>
        <w:tc>
          <w:tcPr>
            <w:tcW w:w="2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华林村杨家冲组门口塘除险加固项目</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59</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r>
    </w:tbl>
    <w:p>
      <w:pPr>
        <w:widowControl/>
        <w:jc w:val="center"/>
        <w:textAlignment w:val="center"/>
        <w:rPr>
          <w:rFonts w:hint="eastAsia" w:ascii="宋体" w:hAnsi="宋体" w:cs="宋体"/>
          <w:color w:val="000000"/>
          <w:kern w:val="0"/>
          <w:sz w:val="20"/>
          <w:szCs w:val="20"/>
          <w:lang w:bidi="ar"/>
        </w:rPr>
        <w:sectPr>
          <w:footerReference r:id="rId3" w:type="default"/>
          <w:pgSz w:w="16838" w:h="11906" w:orient="landscape"/>
          <w:pgMar w:top="1587" w:right="2098" w:bottom="1474" w:left="1984" w:header="851" w:footer="737" w:gutter="0"/>
          <w:pgNumType w:fmt="numberInDash"/>
          <w:cols w:space="0" w:num="1"/>
          <w:docGrid w:type="lines" w:linePitch="315" w:charSpace="0"/>
        </w:sectPr>
      </w:pPr>
    </w:p>
    <w:tbl>
      <w:tblPr>
        <w:tblStyle w:val="9"/>
        <w:tblW w:w="13669" w:type="dxa"/>
        <w:jc w:val="center"/>
        <w:tblLayout w:type="fixed"/>
        <w:tblCellMar>
          <w:top w:w="0" w:type="dxa"/>
          <w:left w:w="108" w:type="dxa"/>
          <w:bottom w:w="0" w:type="dxa"/>
          <w:right w:w="108" w:type="dxa"/>
        </w:tblCellMar>
      </w:tblPr>
      <w:tblGrid>
        <w:gridCol w:w="416"/>
        <w:gridCol w:w="1175"/>
        <w:gridCol w:w="993"/>
        <w:gridCol w:w="1121"/>
        <w:gridCol w:w="1388"/>
        <w:gridCol w:w="1424"/>
        <w:gridCol w:w="2871"/>
        <w:gridCol w:w="1034"/>
        <w:gridCol w:w="756"/>
        <w:gridCol w:w="756"/>
        <w:gridCol w:w="997"/>
        <w:gridCol w:w="738"/>
      </w:tblGrid>
      <w:tr>
        <w:tblPrEx>
          <w:tblCellMar>
            <w:top w:w="0" w:type="dxa"/>
            <w:left w:w="108" w:type="dxa"/>
            <w:bottom w:w="0" w:type="dxa"/>
            <w:right w:w="108" w:type="dxa"/>
          </w:tblCellMar>
        </w:tblPrEx>
        <w:trPr>
          <w:trHeight w:val="700" w:hRule="atLeast"/>
          <w:jc w:val="center"/>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sz w:val="44"/>
              </w:rPr>
              <mc:AlternateContent>
                <mc:Choice Requires="wps">
                  <w:drawing>
                    <wp:anchor distT="0" distB="0" distL="114300" distR="114300" simplePos="0" relativeHeight="251662336" behindDoc="0" locked="0" layoutInCell="1" allowOverlap="1">
                      <wp:simplePos x="0" y="0"/>
                      <wp:positionH relativeFrom="column">
                        <wp:posOffset>-528320</wp:posOffset>
                      </wp:positionH>
                      <wp:positionV relativeFrom="paragraph">
                        <wp:posOffset>-13335</wp:posOffset>
                      </wp:positionV>
                      <wp:extent cx="434340" cy="5790565"/>
                      <wp:effectExtent l="0" t="0" r="0" b="0"/>
                      <wp:wrapNone/>
                      <wp:docPr id="6" name="文本框 6"/>
                      <wp:cNvGraphicFramePr/>
                      <a:graphic xmlns:a="http://schemas.openxmlformats.org/drawingml/2006/main">
                        <a:graphicData uri="http://schemas.microsoft.com/office/word/2010/wordprocessingShape">
                          <wps:wsp>
                            <wps:cNvSpPr txBox="1"/>
                            <wps:spPr>
                              <a:xfrm>
                                <a:off x="0" y="0"/>
                                <a:ext cx="434340" cy="5790565"/>
                              </a:xfrm>
                              <a:prstGeom prst="rect">
                                <a:avLst/>
                              </a:prstGeom>
                              <a:noFill/>
                              <a:ln>
                                <a:noFill/>
                              </a:ln>
                              <a:effectLst/>
                            </wps:spPr>
                            <wps:txbx>
                              <w:txbxContent>
                                <w:p>
                                  <w:pPr>
                                    <w:spacing w:line="240" w:lineRule="exact"/>
                                    <w:jc w:val="left"/>
                                    <w:rPr>
                                      <w:rFonts w:ascii="宋体" w:hAnsi="宋体" w:cs="宋体"/>
                                      <w:sz w:val="28"/>
                                      <w:szCs w:val="28"/>
                                    </w:rPr>
                                  </w:pPr>
                                  <w:r>
                                    <w:rPr>
                                      <w:rFonts w:hint="eastAsia" w:ascii="宋体" w:hAnsi="宋体" w:cs="宋体"/>
                                      <w:sz w:val="28"/>
                                      <w:szCs w:val="28"/>
                                    </w:rPr>
                                    <w:t>- 4 -</w:t>
                                  </w:r>
                                </w:p>
                              </w:txbxContent>
                            </wps:txbx>
                            <wps:bodyPr vert="eaVert" upright="1"/>
                          </wps:wsp>
                        </a:graphicData>
                      </a:graphic>
                    </wp:anchor>
                  </w:drawing>
                </mc:Choice>
                <mc:Fallback>
                  <w:pict>
                    <v:shape id="_x0000_s1026" o:spid="_x0000_s1026" o:spt="202" type="#_x0000_t202" style="position:absolute;left:0pt;margin-left:-41.6pt;margin-top:-1.05pt;height:455.95pt;width:34.2pt;z-index:251662336;mso-width-relative:page;mso-height-relative:page;" filled="f" stroked="f" coordsize="21600,21600" o:gfxdata="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J6RtbbAAAACgEAAA8AAAAAAAAAAQAgAAAAIgAAAGRycy9kb3ducmV2LnhtbFBL&#10;AQIUABQAAAAIAIdO4kCGrnNNugEAAGoDAAAOAAAAAAAAAAEAIAAAACoBAABkcnMvZTJvRG9jLnht&#10;bFBLBQYAAAAABgAGAFkBAABWBQAAAAA=&#10;">
                      <v:fill on="f" focussize="0,0"/>
                      <v:stroke on="f"/>
                      <v:imagedata o:title=""/>
                      <o:lock v:ext="edit" aspectratio="f"/>
                      <v:textbox style="layout-flow:vertical-ideographic;">
                        <w:txbxContent>
                          <w:p>
                            <w:pPr>
                              <w:spacing w:line="240" w:lineRule="exact"/>
                              <w:jc w:val="left"/>
                              <w:rPr>
                                <w:rFonts w:ascii="宋体" w:hAnsi="宋体" w:cs="宋体"/>
                                <w:sz w:val="28"/>
                                <w:szCs w:val="28"/>
                              </w:rPr>
                            </w:pPr>
                            <w:r>
                              <w:rPr>
                                <w:rFonts w:hint="eastAsia" w:ascii="宋体" w:hAnsi="宋体" w:cs="宋体"/>
                                <w:sz w:val="28"/>
                                <w:szCs w:val="28"/>
                              </w:rPr>
                              <w:t>- 4 -</w:t>
                            </w:r>
                          </w:p>
                        </w:txbxContent>
                      </v:textbox>
                    </v:shape>
                  </w:pict>
                </mc:Fallback>
              </mc:AlternateContent>
            </w:r>
            <w:r>
              <w:rPr>
                <w:rFonts w:hint="eastAsia" w:ascii="宋体" w:hAnsi="宋体" w:cs="宋体"/>
                <w:color w:val="000000"/>
                <w:kern w:val="0"/>
                <w:sz w:val="20"/>
                <w:szCs w:val="20"/>
                <w:lang w:bidi="ar"/>
              </w:rPr>
              <w:t>7</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高家桥村</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乡村建设行动</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农村基础设施</w:t>
            </w:r>
          </w:p>
        </w:tc>
        <w:tc>
          <w:tcPr>
            <w:tcW w:w="2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高家桥村谭家屋场组级公路翻修硬化项目</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38</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102</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0.3</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jc w:val="center"/>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11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会龙山街道</w:t>
            </w:r>
          </w:p>
        </w:tc>
        <w:tc>
          <w:tcPr>
            <w:tcW w:w="9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永乐村</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乡村建设行动</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农村基础设施</w:t>
            </w:r>
          </w:p>
        </w:tc>
        <w:tc>
          <w:tcPr>
            <w:tcW w:w="2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永乐村三组、五组、十一组道路建设</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0.3</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jc w:val="center"/>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11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黄泥湖村</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乡村建设行动</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农村基础设施</w:t>
            </w:r>
          </w:p>
        </w:tc>
        <w:tc>
          <w:tcPr>
            <w:tcW w:w="2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黄泥湖村长新路提质改造项目</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0.5</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jc w:val="center"/>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兰溪镇</w:t>
            </w:r>
          </w:p>
        </w:tc>
        <w:tc>
          <w:tcPr>
            <w:tcW w:w="9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莲花塘村</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乡村建设行动</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农村基础设施</w:t>
            </w:r>
          </w:p>
        </w:tc>
        <w:tc>
          <w:tcPr>
            <w:tcW w:w="2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莲花塘村白屋组、长坟山组公路建设</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jc w:val="center"/>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11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罗湖村</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乡村建设行动</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农村基础设施</w:t>
            </w:r>
          </w:p>
        </w:tc>
        <w:tc>
          <w:tcPr>
            <w:tcW w:w="2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bidi="ar"/>
              </w:rPr>
              <w:t>罗湖村</w:t>
            </w:r>
            <w:r>
              <w:rPr>
                <w:rFonts w:hint="eastAsia" w:ascii="宋体" w:hAnsi="宋体" w:cs="宋体"/>
                <w:color w:val="000000"/>
                <w:kern w:val="0"/>
                <w:sz w:val="20"/>
                <w:szCs w:val="20"/>
                <w:lang w:val="en-US" w:eastAsia="zh-CN" w:bidi="ar"/>
              </w:rPr>
              <w:t>九组沟渠疏浚、护坡</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jc w:val="center"/>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11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金鸡山村</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产业发展项目</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配套基础设施项目</w:t>
            </w:r>
          </w:p>
        </w:tc>
        <w:tc>
          <w:tcPr>
            <w:tcW w:w="2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道路硬化、路灯安装项目（乡约农牧）</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jc w:val="center"/>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龙光桥街道</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锣鼓村</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产业发展项目</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生产项目</w:t>
            </w:r>
          </w:p>
        </w:tc>
        <w:tc>
          <w:tcPr>
            <w:tcW w:w="2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优享桃树品种改良</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0.35</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jc w:val="center"/>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11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泥江口镇</w:t>
            </w:r>
          </w:p>
        </w:tc>
        <w:tc>
          <w:tcPr>
            <w:tcW w:w="99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91</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太阳庵村</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乡村建设行动</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农村基础设施建设</w:t>
            </w:r>
          </w:p>
        </w:tc>
        <w:tc>
          <w:tcPr>
            <w:tcW w:w="2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太阳庵村天心坳～万家冲组级公路建设</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36</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jc w:val="center"/>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11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0"/>
                <w:szCs w:val="20"/>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0"/>
                <w:szCs w:val="20"/>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大桥冲村</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产业发展项目</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配套基础设施项目</w:t>
            </w:r>
          </w:p>
        </w:tc>
        <w:tc>
          <w:tcPr>
            <w:tcW w:w="2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益阳市赫山区山乡巨变农业发展有限公司大桥冲村竹林基地灌溉设施设备建设项目</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jc w:val="center"/>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11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0"/>
                <w:szCs w:val="20"/>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0"/>
                <w:szCs w:val="20"/>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南坝村</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乡村建设行动</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农村基础设施</w:t>
            </w:r>
          </w:p>
        </w:tc>
        <w:tc>
          <w:tcPr>
            <w:tcW w:w="2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南坝村塘湾库区公路扩宽、硬化</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46</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189</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jc w:val="center"/>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w:t>
            </w:r>
          </w:p>
        </w:tc>
        <w:tc>
          <w:tcPr>
            <w:tcW w:w="11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0"/>
                <w:szCs w:val="20"/>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0"/>
                <w:szCs w:val="20"/>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南坝村</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乡村建设行动</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农村基础设施</w:t>
            </w:r>
          </w:p>
        </w:tc>
        <w:tc>
          <w:tcPr>
            <w:tcW w:w="2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南坝村上头冲公路建设</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jc w:val="center"/>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c>
          <w:tcPr>
            <w:tcW w:w="11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0"/>
                <w:szCs w:val="20"/>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0"/>
                <w:szCs w:val="20"/>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南坝村</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乡村建设行动</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农村基础设施</w:t>
            </w:r>
          </w:p>
        </w:tc>
        <w:tc>
          <w:tcPr>
            <w:tcW w:w="2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南坝村陈家里桥梁至张达兵屋前公路建设</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r>
    </w:tbl>
    <w:p>
      <w:pPr>
        <w:widowControl/>
        <w:jc w:val="center"/>
        <w:textAlignment w:val="center"/>
        <w:rPr>
          <w:rFonts w:hint="eastAsia" w:ascii="宋体" w:hAnsi="宋体" w:cs="宋体"/>
          <w:color w:val="000000"/>
          <w:kern w:val="0"/>
          <w:sz w:val="20"/>
          <w:szCs w:val="20"/>
          <w:lang w:bidi="ar"/>
        </w:rPr>
        <w:sectPr>
          <w:footerReference r:id="rId4" w:type="default"/>
          <w:pgSz w:w="16838" w:h="11906" w:orient="landscape"/>
          <w:pgMar w:top="1587" w:right="2098" w:bottom="1474" w:left="1984" w:header="851" w:footer="737" w:gutter="0"/>
          <w:pgNumType w:fmt="numberInDash"/>
          <w:cols w:space="0" w:num="1"/>
          <w:docGrid w:type="lines" w:linePitch="315" w:charSpace="0"/>
        </w:sectPr>
      </w:pPr>
    </w:p>
    <w:tbl>
      <w:tblPr>
        <w:tblStyle w:val="9"/>
        <w:tblW w:w="13669" w:type="dxa"/>
        <w:jc w:val="center"/>
        <w:tblLayout w:type="fixed"/>
        <w:tblCellMar>
          <w:top w:w="0" w:type="dxa"/>
          <w:left w:w="108" w:type="dxa"/>
          <w:bottom w:w="0" w:type="dxa"/>
          <w:right w:w="108" w:type="dxa"/>
        </w:tblCellMar>
      </w:tblPr>
      <w:tblGrid>
        <w:gridCol w:w="416"/>
        <w:gridCol w:w="1175"/>
        <w:gridCol w:w="993"/>
        <w:gridCol w:w="1121"/>
        <w:gridCol w:w="1388"/>
        <w:gridCol w:w="1424"/>
        <w:gridCol w:w="2871"/>
        <w:gridCol w:w="1034"/>
        <w:gridCol w:w="756"/>
        <w:gridCol w:w="756"/>
        <w:gridCol w:w="997"/>
        <w:gridCol w:w="738"/>
      </w:tblGrid>
      <w:tr>
        <w:tblPrEx>
          <w:tblCellMar>
            <w:top w:w="0" w:type="dxa"/>
            <w:left w:w="108" w:type="dxa"/>
            <w:bottom w:w="0" w:type="dxa"/>
            <w:right w:w="108" w:type="dxa"/>
          </w:tblCellMar>
        </w:tblPrEx>
        <w:trPr>
          <w:trHeight w:val="700" w:hRule="atLeast"/>
          <w:jc w:val="center"/>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sz w:val="44"/>
              </w:rPr>
              <mc:AlternateContent>
                <mc:Choice Requires="wps">
                  <w:drawing>
                    <wp:anchor distT="0" distB="0" distL="114300" distR="114300" simplePos="0" relativeHeight="251660288" behindDoc="0" locked="0" layoutInCell="1" allowOverlap="1">
                      <wp:simplePos x="0" y="0"/>
                      <wp:positionH relativeFrom="column">
                        <wp:posOffset>-520065</wp:posOffset>
                      </wp:positionH>
                      <wp:positionV relativeFrom="paragraph">
                        <wp:posOffset>-163195</wp:posOffset>
                      </wp:positionV>
                      <wp:extent cx="434340" cy="5761990"/>
                      <wp:effectExtent l="0" t="0" r="0" b="0"/>
                      <wp:wrapNone/>
                      <wp:docPr id="5" name="文本框 5"/>
                      <wp:cNvGraphicFramePr/>
                      <a:graphic xmlns:a="http://schemas.openxmlformats.org/drawingml/2006/main">
                        <a:graphicData uri="http://schemas.microsoft.com/office/word/2010/wordprocessingShape">
                          <wps:wsp>
                            <wps:cNvSpPr txBox="1"/>
                            <wps:spPr>
                              <a:xfrm>
                                <a:off x="0" y="0"/>
                                <a:ext cx="434340" cy="5761990"/>
                              </a:xfrm>
                              <a:prstGeom prst="rect">
                                <a:avLst/>
                              </a:prstGeom>
                              <a:noFill/>
                              <a:ln>
                                <a:noFill/>
                              </a:ln>
                              <a:effectLst/>
                            </wps:spPr>
                            <wps:txbx>
                              <w:txbxContent>
                                <w:p>
                                  <w:pPr>
                                    <w:spacing w:line="240" w:lineRule="exact"/>
                                    <w:jc w:val="right"/>
                                    <w:rPr>
                                      <w:rFonts w:ascii="宋体" w:hAnsi="宋体" w:cs="宋体"/>
                                      <w:sz w:val="28"/>
                                      <w:szCs w:val="28"/>
                                    </w:rPr>
                                  </w:pPr>
                                  <w:r>
                                    <w:rPr>
                                      <w:rFonts w:hint="eastAsia" w:ascii="宋体" w:hAnsi="宋体" w:cs="宋体"/>
                                      <w:sz w:val="28"/>
                                      <w:szCs w:val="28"/>
                                    </w:rPr>
                                    <w:t>- 5 -</w:t>
                                  </w:r>
                                </w:p>
                              </w:txbxContent>
                            </wps:txbx>
                            <wps:bodyPr vert="eaVert" upright="1"/>
                          </wps:wsp>
                        </a:graphicData>
                      </a:graphic>
                    </wp:anchor>
                  </w:drawing>
                </mc:Choice>
                <mc:Fallback>
                  <w:pict>
                    <v:shape id="_x0000_s1026" o:spid="_x0000_s1026" o:spt="202" type="#_x0000_t202" style="position:absolute;left:0pt;margin-left:-40.95pt;margin-top:-12.85pt;height:453.7pt;width:34.2pt;z-index:251660288;mso-width-relative:page;mso-height-relative:page;" filled="f" stroked="f" coordsize="21600,21600" o:gfxdata="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BjgrH90AAAALAQAADwAAAAAAAAABACAAAAAiAAAAZHJzL2Rvd25yZXYueG1s&#10;UEsBAhQAFAAAAAgAh07iQBcvXme6AQAAagMAAA4AAAAAAAAAAQAgAAAALAEAAGRycy9lMm9Eb2Mu&#10;eG1sUEsFBgAAAAAGAAYAWQEAAFgFAAAAAA==&#10;">
                      <v:fill on="f" focussize="0,0"/>
                      <v:stroke on="f"/>
                      <v:imagedata o:title=""/>
                      <o:lock v:ext="edit" aspectratio="f"/>
                      <v:textbox style="layout-flow:vertical-ideographic;">
                        <w:txbxContent>
                          <w:p>
                            <w:pPr>
                              <w:spacing w:line="240" w:lineRule="exact"/>
                              <w:jc w:val="right"/>
                              <w:rPr>
                                <w:rFonts w:ascii="宋体" w:hAnsi="宋体" w:cs="宋体"/>
                                <w:sz w:val="28"/>
                                <w:szCs w:val="28"/>
                              </w:rPr>
                            </w:pPr>
                            <w:r>
                              <w:rPr>
                                <w:rFonts w:hint="eastAsia" w:ascii="宋体" w:hAnsi="宋体" w:cs="宋体"/>
                                <w:sz w:val="28"/>
                                <w:szCs w:val="28"/>
                              </w:rPr>
                              <w:t>- 5 -</w:t>
                            </w:r>
                          </w:p>
                        </w:txbxContent>
                      </v:textbox>
                    </v:shape>
                  </w:pict>
                </mc:Fallback>
              </mc:AlternateContent>
            </w:r>
            <w:r>
              <w:rPr>
                <w:rFonts w:hint="eastAsia" w:ascii="宋体" w:hAnsi="宋体" w:cs="宋体"/>
                <w:color w:val="000000"/>
                <w:kern w:val="0"/>
                <w:sz w:val="20"/>
                <w:szCs w:val="20"/>
                <w:lang w:bidi="ar"/>
              </w:rPr>
              <w:t>19</w:t>
            </w:r>
          </w:p>
        </w:tc>
        <w:tc>
          <w:tcPr>
            <w:tcW w:w="1175" w:type="dxa"/>
            <w:vMerge w:val="restart"/>
            <w:tcBorders>
              <w:top w:val="single" w:color="auto" w:sz="4" w:space="0"/>
              <w:left w:val="single" w:color="auto" w:sz="4" w:space="0"/>
              <w:right w:val="single" w:color="auto" w:sz="4" w:space="0"/>
            </w:tcBorders>
            <w:shd w:val="clear" w:color="auto" w:fill="auto"/>
            <w:noWrap/>
            <w:vAlign w:val="center"/>
          </w:tcPr>
          <w:p>
            <w:pPr>
              <w:jc w:val="center"/>
              <w:rPr>
                <w:rFonts w:ascii="宋体" w:hAnsi="宋体" w:cs="宋体"/>
                <w:color w:val="000000"/>
                <w:sz w:val="20"/>
                <w:szCs w:val="20"/>
              </w:rPr>
            </w:pPr>
          </w:p>
        </w:tc>
        <w:tc>
          <w:tcPr>
            <w:tcW w:w="993" w:type="dxa"/>
            <w:vMerge w:val="restart"/>
            <w:tcBorders>
              <w:top w:val="single" w:color="auto" w:sz="4" w:space="0"/>
              <w:left w:val="single" w:color="auto" w:sz="4" w:space="0"/>
              <w:right w:val="single" w:color="auto" w:sz="4" w:space="0"/>
            </w:tcBorders>
            <w:shd w:val="clear" w:color="auto" w:fill="auto"/>
            <w:noWrap/>
            <w:vAlign w:val="center"/>
          </w:tcPr>
          <w:p>
            <w:pPr>
              <w:jc w:val="center"/>
              <w:rPr>
                <w:rFonts w:ascii="宋体" w:hAnsi="宋体" w:cs="宋体"/>
                <w:color w:val="000000"/>
                <w:sz w:val="20"/>
                <w:szCs w:val="20"/>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南坝村</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产业发展项目</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生产项目</w:t>
            </w:r>
          </w:p>
        </w:tc>
        <w:tc>
          <w:tcPr>
            <w:tcW w:w="2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旺泰茶业品种改良</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0.3</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jc w:val="center"/>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11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0"/>
                <w:szCs w:val="20"/>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0"/>
                <w:szCs w:val="20"/>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岩子潭村</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产业发展项目</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配套基础设施项目</w:t>
            </w:r>
          </w:p>
        </w:tc>
        <w:tc>
          <w:tcPr>
            <w:tcW w:w="2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岩子潭村胡家巷腰塘清淤、护坡</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45</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132</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jc w:val="center"/>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w:t>
            </w:r>
          </w:p>
        </w:tc>
        <w:tc>
          <w:tcPr>
            <w:tcW w:w="11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欧江岔镇</w:t>
            </w:r>
          </w:p>
        </w:tc>
        <w:tc>
          <w:tcPr>
            <w:tcW w:w="99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35.5</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东团村</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产业发展</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生产项目</w:t>
            </w:r>
          </w:p>
        </w:tc>
        <w:tc>
          <w:tcPr>
            <w:tcW w:w="2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东团村木槿花产业发展</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246</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786</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0.5</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jc w:val="center"/>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w:t>
            </w:r>
          </w:p>
        </w:tc>
        <w:tc>
          <w:tcPr>
            <w:tcW w:w="11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0"/>
                <w:szCs w:val="20"/>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0"/>
                <w:szCs w:val="20"/>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闸坝湖村</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产业发展项目</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生产项目</w:t>
            </w:r>
          </w:p>
        </w:tc>
        <w:tc>
          <w:tcPr>
            <w:tcW w:w="2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泊湖岭种养殖基地建设</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0.8</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jc w:val="center"/>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w:t>
            </w:r>
          </w:p>
        </w:tc>
        <w:tc>
          <w:tcPr>
            <w:tcW w:w="11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0"/>
                <w:szCs w:val="20"/>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0"/>
                <w:szCs w:val="20"/>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虎形山村</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产业发展项目</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生产项目</w:t>
            </w:r>
          </w:p>
        </w:tc>
        <w:tc>
          <w:tcPr>
            <w:tcW w:w="2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新傲种养综合体项目</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0.15</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jc w:val="center"/>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泉交河镇</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新松树桥村</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产业发展项目</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加工流通项目</w:t>
            </w:r>
          </w:p>
        </w:tc>
        <w:tc>
          <w:tcPr>
            <w:tcW w:w="2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农田谋士钢架结构设备遮雨棚建设</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0.3</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jc w:val="center"/>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新市渡镇</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跳石村</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乡村建设行动</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农村基础设施</w:t>
            </w:r>
          </w:p>
        </w:tc>
        <w:tc>
          <w:tcPr>
            <w:tcW w:w="2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跳石村麻竹山组至白毛村组公路建设</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162</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0.05</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jc w:val="center"/>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w:t>
            </w:r>
          </w:p>
        </w:tc>
        <w:tc>
          <w:tcPr>
            <w:tcW w:w="11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岳家桥镇</w:t>
            </w:r>
          </w:p>
        </w:tc>
        <w:tc>
          <w:tcPr>
            <w:tcW w:w="9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88.5</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益阳市家美桥安农业有限公司</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产业发展项目</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加工流通项目</w:t>
            </w:r>
          </w:p>
        </w:tc>
        <w:tc>
          <w:tcPr>
            <w:tcW w:w="2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岳家桥镇金银花加工基地建设项目</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36</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95</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0.01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jc w:val="center"/>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27</w:t>
            </w:r>
          </w:p>
        </w:tc>
        <w:tc>
          <w:tcPr>
            <w:tcW w:w="11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石坝口村</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产业发展项目</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加工流通项目</w:t>
            </w:r>
          </w:p>
        </w:tc>
        <w:tc>
          <w:tcPr>
            <w:tcW w:w="2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湖南岳家军米酒业有限公司酒窖建设项目</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86</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0.01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jc w:val="center"/>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w:t>
            </w:r>
          </w:p>
        </w:tc>
        <w:tc>
          <w:tcPr>
            <w:tcW w:w="11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枫树山村</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产业发展项目</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生产项目</w:t>
            </w:r>
          </w:p>
        </w:tc>
        <w:tc>
          <w:tcPr>
            <w:tcW w:w="2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枫树山村金银花种植二期种苗购置项目</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56</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0.01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jc w:val="center"/>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w:t>
            </w:r>
          </w:p>
        </w:tc>
        <w:tc>
          <w:tcPr>
            <w:tcW w:w="11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枫树山村</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产业发展项目</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配套基础设施项目</w:t>
            </w:r>
          </w:p>
        </w:tc>
        <w:tc>
          <w:tcPr>
            <w:tcW w:w="2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枫树山村新屋湾组干塘子整修项目</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186</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0.01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r>
    </w:tbl>
    <w:p>
      <w:pPr>
        <w:widowControl/>
        <w:jc w:val="center"/>
        <w:textAlignment w:val="center"/>
        <w:rPr>
          <w:rFonts w:hint="eastAsia" w:ascii="宋体" w:hAnsi="宋体" w:cs="宋体"/>
          <w:color w:val="000000"/>
          <w:kern w:val="0"/>
          <w:sz w:val="20"/>
          <w:szCs w:val="20"/>
          <w:lang w:bidi="ar"/>
        </w:rPr>
        <w:sectPr>
          <w:footerReference r:id="rId5" w:type="default"/>
          <w:pgSz w:w="16838" w:h="11906" w:orient="landscape"/>
          <w:pgMar w:top="1587" w:right="2098" w:bottom="1474" w:left="1984" w:header="851" w:footer="737" w:gutter="0"/>
          <w:pgNumType w:fmt="numberInDash"/>
          <w:cols w:space="0" w:num="1"/>
          <w:docGrid w:type="lines" w:linePitch="315" w:charSpace="0"/>
        </w:sectPr>
      </w:pPr>
    </w:p>
    <w:tbl>
      <w:tblPr>
        <w:tblStyle w:val="9"/>
        <w:tblW w:w="13669" w:type="dxa"/>
        <w:jc w:val="center"/>
        <w:tblLayout w:type="fixed"/>
        <w:tblCellMar>
          <w:top w:w="0" w:type="dxa"/>
          <w:left w:w="108" w:type="dxa"/>
          <w:bottom w:w="0" w:type="dxa"/>
          <w:right w:w="108" w:type="dxa"/>
        </w:tblCellMar>
      </w:tblPr>
      <w:tblGrid>
        <w:gridCol w:w="416"/>
        <w:gridCol w:w="1175"/>
        <w:gridCol w:w="993"/>
        <w:gridCol w:w="1121"/>
        <w:gridCol w:w="1388"/>
        <w:gridCol w:w="1424"/>
        <w:gridCol w:w="2871"/>
        <w:gridCol w:w="1034"/>
        <w:gridCol w:w="756"/>
        <w:gridCol w:w="756"/>
        <w:gridCol w:w="997"/>
        <w:gridCol w:w="738"/>
      </w:tblGrid>
      <w:tr>
        <w:tblPrEx>
          <w:tblCellMar>
            <w:top w:w="0" w:type="dxa"/>
            <w:left w:w="108" w:type="dxa"/>
            <w:bottom w:w="0" w:type="dxa"/>
            <w:right w:w="108" w:type="dxa"/>
          </w:tblCellMar>
        </w:tblPrEx>
        <w:trPr>
          <w:trHeight w:val="700" w:hRule="atLeast"/>
          <w:jc w:val="center"/>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sz w:val="44"/>
              </w:rPr>
              <mc:AlternateContent>
                <mc:Choice Requires="wps">
                  <w:drawing>
                    <wp:anchor distT="0" distB="0" distL="114300" distR="114300" simplePos="0" relativeHeight="251661312" behindDoc="0" locked="0" layoutInCell="1" allowOverlap="1">
                      <wp:simplePos x="0" y="0"/>
                      <wp:positionH relativeFrom="column">
                        <wp:posOffset>-528320</wp:posOffset>
                      </wp:positionH>
                      <wp:positionV relativeFrom="paragraph">
                        <wp:posOffset>-17145</wp:posOffset>
                      </wp:positionV>
                      <wp:extent cx="434340" cy="57905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34340" cy="5790565"/>
                              </a:xfrm>
                              <a:prstGeom prst="rect">
                                <a:avLst/>
                              </a:prstGeom>
                              <a:noFill/>
                              <a:ln>
                                <a:noFill/>
                              </a:ln>
                              <a:effectLst/>
                            </wps:spPr>
                            <wps:txbx>
                              <w:txbxContent>
                                <w:p>
                                  <w:pPr>
                                    <w:spacing w:line="240" w:lineRule="exact"/>
                                    <w:jc w:val="left"/>
                                    <w:rPr>
                                      <w:rFonts w:ascii="宋体" w:hAnsi="宋体" w:cs="宋体"/>
                                      <w:sz w:val="28"/>
                                      <w:szCs w:val="28"/>
                                    </w:rPr>
                                  </w:pPr>
                                  <w:r>
                                    <w:rPr>
                                      <w:rFonts w:hint="eastAsia" w:ascii="宋体" w:hAnsi="宋体" w:cs="宋体"/>
                                      <w:sz w:val="28"/>
                                      <w:szCs w:val="28"/>
                                    </w:rPr>
                                    <w:t>- 6 -</w:t>
                                  </w:r>
                                </w:p>
                              </w:txbxContent>
                            </wps:txbx>
                            <wps:bodyPr vert="eaVert" upright="1"/>
                          </wps:wsp>
                        </a:graphicData>
                      </a:graphic>
                    </wp:anchor>
                  </w:drawing>
                </mc:Choice>
                <mc:Fallback>
                  <w:pict>
                    <v:shape id="_x0000_s1026" o:spid="_x0000_s1026" o:spt="202" type="#_x0000_t202" style="position:absolute;left:0pt;margin-left:-41.6pt;margin-top:-1.35pt;height:455.95pt;width:34.2pt;z-index:251661312;mso-width-relative:page;mso-height-relative:page;" filled="f" stroked="f" coordsize="21600,21600" o:gfxdata="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YfkR/bAAAACgEAAA8AAAAAAAAAAQAgAAAAIgAAAGRycy9kb3ducmV2LnhtbFBL&#10;AQIUABQAAAAIAIdO4kCBUGBJugEAAGoDAAAOAAAAAAAAAAEAIAAAACoBAABkcnMvZTJvRG9jLnht&#10;bFBLBQYAAAAABgAGAFkBAABWBQAAAAA=&#10;">
                      <v:fill on="f" focussize="0,0"/>
                      <v:stroke on="f"/>
                      <v:imagedata o:title=""/>
                      <o:lock v:ext="edit" aspectratio="f"/>
                      <v:textbox style="layout-flow:vertical-ideographic;">
                        <w:txbxContent>
                          <w:p>
                            <w:pPr>
                              <w:spacing w:line="240" w:lineRule="exact"/>
                              <w:jc w:val="left"/>
                              <w:rPr>
                                <w:rFonts w:ascii="宋体" w:hAnsi="宋体" w:cs="宋体"/>
                                <w:sz w:val="28"/>
                                <w:szCs w:val="28"/>
                              </w:rPr>
                            </w:pPr>
                            <w:r>
                              <w:rPr>
                                <w:rFonts w:hint="eastAsia" w:ascii="宋体" w:hAnsi="宋体" w:cs="宋体"/>
                                <w:sz w:val="28"/>
                                <w:szCs w:val="28"/>
                              </w:rPr>
                              <w:t>- 6 -</w:t>
                            </w:r>
                          </w:p>
                        </w:txbxContent>
                      </v:textbox>
                    </v:shape>
                  </w:pict>
                </mc:Fallback>
              </mc:AlternateContent>
            </w:r>
            <w:r>
              <w:rPr>
                <w:rFonts w:hint="eastAsia" w:ascii="宋体" w:hAnsi="宋体" w:cs="宋体"/>
                <w:color w:val="000000"/>
                <w:kern w:val="0"/>
                <w:sz w:val="20"/>
                <w:szCs w:val="20"/>
                <w:lang w:bidi="ar"/>
              </w:rPr>
              <w:t>30</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南桥宫村</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产业发展项目</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加工流通项目</w:t>
            </w:r>
          </w:p>
        </w:tc>
        <w:tc>
          <w:tcPr>
            <w:tcW w:w="2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万盛粮食仓库提质改造</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18.5</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0.4</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jc w:val="center"/>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31</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区发改局</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乡村建设行动</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农村基础设施</w:t>
            </w:r>
          </w:p>
        </w:tc>
        <w:tc>
          <w:tcPr>
            <w:tcW w:w="2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易地搬迁集中安置区后续扶持</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0.01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jc w:val="center"/>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1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区农业农村局</w:t>
            </w:r>
          </w:p>
        </w:tc>
        <w:tc>
          <w:tcPr>
            <w:tcW w:w="9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559</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就业项目</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务工补助</w:t>
            </w:r>
          </w:p>
        </w:tc>
        <w:tc>
          <w:tcPr>
            <w:tcW w:w="2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外出务工交通补助等项目</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5019</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6631</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0.01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jc w:val="center"/>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33</w:t>
            </w:r>
          </w:p>
        </w:tc>
        <w:tc>
          <w:tcPr>
            <w:tcW w:w="11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产业发展项目</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金融保险配套项目</w:t>
            </w:r>
          </w:p>
        </w:tc>
        <w:tc>
          <w:tcPr>
            <w:tcW w:w="2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小额信贷贴息等项目</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47</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1500</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1500</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0.02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jc w:val="center"/>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34</w:t>
            </w:r>
          </w:p>
        </w:tc>
        <w:tc>
          <w:tcPr>
            <w:tcW w:w="11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项目管理费</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项目管理费</w:t>
            </w:r>
          </w:p>
        </w:tc>
        <w:tc>
          <w:tcPr>
            <w:tcW w:w="2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项目管理费</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600</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jc w:val="center"/>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w:t>
            </w:r>
          </w:p>
        </w:tc>
        <w:tc>
          <w:tcPr>
            <w:tcW w:w="11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乡村建设行动</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人居环境整治</w:t>
            </w:r>
          </w:p>
        </w:tc>
        <w:tc>
          <w:tcPr>
            <w:tcW w:w="2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人居环境整治</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130</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1000</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3000</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0.01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jc w:val="center"/>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36</w:t>
            </w:r>
          </w:p>
        </w:tc>
        <w:tc>
          <w:tcPr>
            <w:tcW w:w="11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产业发展项目</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加工流通项目</w:t>
            </w:r>
          </w:p>
        </w:tc>
        <w:tc>
          <w:tcPr>
            <w:tcW w:w="2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赫山区2024年农产品产地冷藏保鲜设施建设项目</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273</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jc w:val="center"/>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927</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28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927</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p>
        </w:tc>
        <w:tc>
          <w:tcPr>
            <w:tcW w:w="73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0"/>
                <w:szCs w:val="20"/>
              </w:rPr>
            </w:pPr>
          </w:p>
        </w:tc>
      </w:tr>
    </w:tbl>
    <w:p>
      <w:pPr>
        <w:pStyle w:val="2"/>
      </w:pPr>
    </w:p>
    <w:p/>
    <w:p>
      <w:pPr>
        <w:pStyle w:val="2"/>
        <w:rPr>
          <w:rFonts w:hint="default" w:eastAsia="宋体"/>
          <w:lang w:val="en-US" w:eastAsia="zh-CN"/>
        </w:rPr>
      </w:pP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初审：区农业农村局计划财务股股长刘朝辉 </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复审：副局长夏婷 </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终审：局长谢三喜</w:t>
      </w:r>
    </w:p>
    <w:p/>
    <w:sectPr>
      <w:footerReference r:id="rId6" w:type="default"/>
      <w:pgSz w:w="16838" w:h="11906" w:orient="landscape"/>
      <w:pgMar w:top="1587" w:right="2098" w:bottom="1474" w:left="1984" w:header="851" w:footer="737"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B01E09E-3F6A-4B2B-BD33-AF623E230264}"/>
  </w:font>
  <w:font w:name="仿宋_GB2312">
    <w:panose1 w:val="02010609030101010101"/>
    <w:charset w:val="86"/>
    <w:family w:val="modern"/>
    <w:pitch w:val="default"/>
    <w:sig w:usb0="00000001" w:usb1="080E0000" w:usb2="00000000" w:usb3="00000000" w:csb0="00040000" w:csb1="00000000"/>
    <w:embedRegular r:id="rId2" w:fontKey="{47782171-3CCB-410C-A24C-BD4116795017}"/>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E0000" w:usb2="00000000" w:usb3="00000000" w:csb0="00040000" w:csb1="00000000"/>
    <w:embedRegular r:id="rId3" w:fontKey="{BAD98F12-FFD3-44ED-9134-A36AFDB215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11"/>
      </w:rP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11"/>
      </w:rPr>
    </w:pP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11"/>
      </w:rPr>
    </w:pP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11"/>
      </w:rPr>
    </w:pP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documentProtection w:enforcement="0"/>
  <w:defaultTabStop w:val="420"/>
  <w:drawingGridHorizontalSpacing w:val="105"/>
  <w:drawingGridVerticalSpacing w:val="315"/>
  <w:displayHorizont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wYjIxNWViODAxZDRlY2NjMmZkYmM2OTZjZmM2NWMifQ=="/>
  </w:docVars>
  <w:rsids>
    <w:rsidRoot w:val="00D61028"/>
    <w:rsid w:val="006872B9"/>
    <w:rsid w:val="0088534A"/>
    <w:rsid w:val="00D61028"/>
    <w:rsid w:val="00DD27B0"/>
    <w:rsid w:val="00E9031F"/>
    <w:rsid w:val="00FF0CF0"/>
    <w:rsid w:val="063534C9"/>
    <w:rsid w:val="072B3408"/>
    <w:rsid w:val="08D062B9"/>
    <w:rsid w:val="106D43EE"/>
    <w:rsid w:val="114753C1"/>
    <w:rsid w:val="11951E4E"/>
    <w:rsid w:val="1454161E"/>
    <w:rsid w:val="16A61766"/>
    <w:rsid w:val="18CF25A0"/>
    <w:rsid w:val="195F2D42"/>
    <w:rsid w:val="19CD1DD7"/>
    <w:rsid w:val="1BC803C4"/>
    <w:rsid w:val="1EBA5E2B"/>
    <w:rsid w:val="20BD7F58"/>
    <w:rsid w:val="24060F28"/>
    <w:rsid w:val="247A27D4"/>
    <w:rsid w:val="249E6AF6"/>
    <w:rsid w:val="25CB2C46"/>
    <w:rsid w:val="267442D0"/>
    <w:rsid w:val="28681C13"/>
    <w:rsid w:val="29BD478B"/>
    <w:rsid w:val="2E091B19"/>
    <w:rsid w:val="2F147E77"/>
    <w:rsid w:val="2F360D5B"/>
    <w:rsid w:val="304936DD"/>
    <w:rsid w:val="30E43E01"/>
    <w:rsid w:val="33F57FBD"/>
    <w:rsid w:val="358C4454"/>
    <w:rsid w:val="38C26A41"/>
    <w:rsid w:val="38E273AD"/>
    <w:rsid w:val="38E83702"/>
    <w:rsid w:val="3A0C4E48"/>
    <w:rsid w:val="3B3062F5"/>
    <w:rsid w:val="3B491B08"/>
    <w:rsid w:val="3D024365"/>
    <w:rsid w:val="3EF9727A"/>
    <w:rsid w:val="406B1E48"/>
    <w:rsid w:val="427704F8"/>
    <w:rsid w:val="479A7EA6"/>
    <w:rsid w:val="4AC70C61"/>
    <w:rsid w:val="4B52797D"/>
    <w:rsid w:val="4EE845FC"/>
    <w:rsid w:val="4F473A09"/>
    <w:rsid w:val="5168622A"/>
    <w:rsid w:val="534A1D91"/>
    <w:rsid w:val="53C921FC"/>
    <w:rsid w:val="561727A3"/>
    <w:rsid w:val="56DA167E"/>
    <w:rsid w:val="59170968"/>
    <w:rsid w:val="5EC84244"/>
    <w:rsid w:val="60EE6452"/>
    <w:rsid w:val="63BE0E91"/>
    <w:rsid w:val="647820CE"/>
    <w:rsid w:val="66D24120"/>
    <w:rsid w:val="690E60F6"/>
    <w:rsid w:val="694F2EAD"/>
    <w:rsid w:val="6DEF229A"/>
    <w:rsid w:val="6F614031"/>
    <w:rsid w:val="70FE623D"/>
    <w:rsid w:val="72541E8D"/>
    <w:rsid w:val="73B11254"/>
    <w:rsid w:val="762A0920"/>
    <w:rsid w:val="7BA80797"/>
    <w:rsid w:val="7F0548C7"/>
    <w:rsid w:val="7F4A713E"/>
    <w:rsid w:val="7FF61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TOC1"/>
    <w:basedOn w:val="1"/>
    <w:next w:val="1"/>
    <w:qFormat/>
    <w:uiPriority w:val="99"/>
  </w:style>
  <w:style w:type="paragraph" w:styleId="3">
    <w:name w:val="Body Text"/>
    <w:basedOn w:val="1"/>
    <w:qFormat/>
    <w:uiPriority w:val="0"/>
    <w:rPr>
      <w:rFonts w:eastAsia="仿宋_GB2312"/>
      <w:sz w:val="32"/>
    </w:rPr>
  </w:style>
  <w:style w:type="paragraph" w:styleId="4">
    <w:name w:val="Plain Text"/>
    <w:basedOn w:val="1"/>
    <w:qFormat/>
    <w:uiPriority w:val="0"/>
    <w:rPr>
      <w:rFonts w:ascii="宋体" w:hAnsi="Courier New"/>
      <w:kern w:val="0"/>
      <w:sz w:val="20"/>
      <w:szCs w:val="21"/>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Title"/>
    <w:basedOn w:val="1"/>
    <w:next w:val="1"/>
    <w:qFormat/>
    <w:uiPriority w:val="10"/>
    <w:pPr>
      <w:spacing w:before="240" w:after="60"/>
      <w:jc w:val="center"/>
      <w:outlineLvl w:val="0"/>
    </w:pPr>
    <w:rPr>
      <w:rFonts w:ascii="Cambria" w:hAnsi="Cambria"/>
      <w:b/>
      <w:bCs/>
      <w:sz w:val="32"/>
      <w:szCs w:val="32"/>
    </w:rPr>
  </w:style>
  <w:style w:type="character" w:styleId="11">
    <w:name w:val="page number"/>
    <w:basedOn w:val="10"/>
    <w:qFormat/>
    <w:uiPriority w:val="0"/>
  </w:style>
  <w:style w:type="paragraph" w:customStyle="1" w:styleId="12">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403</Words>
  <Characters>2302</Characters>
  <Lines>19</Lines>
  <Paragraphs>5</Paragraphs>
  <TotalTime>50</TotalTime>
  <ScaleCrop>false</ScaleCrop>
  <LinksUpToDate>false</LinksUpToDate>
  <CharactersWithSpaces>2700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2024-10-08T06:50:00Z</dcterms:created>
  <dc:creator>Administrator</dc:creator>
  <cp:lastModifiedBy>丫丫</cp:lastModifiedBy>
  <cp:lastPrinted>2024-10-12T02:09:00Z</cp:lastPrinted>
  <dcterms:modified xsi:type="dcterms:W3CDTF">2024-10-14T02:28:19Z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F0A1D9F909E7437C86D82DA6750E48E9</vt:lpwstr>
  </property>
</Properties>
</file>