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104" w:firstLineChars="2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赫山区2022年政府决算公开目录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第一部分 赫山区2022年政府决算报表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1、赫山区2022年度一般公共预算收入决算表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2、赫山区2022年度一般公共预算支出决算表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3、赫山区2022年度一般公共预算本级支出决算表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4、赫山区2022年度一般公共预算基本支出经济分类决算表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5、赫山区2022年度一般公共预算税收返还和转移支付决算表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6、赫山区2022年度专项转移支付收入决算表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7、赫山区2022年度专项转移支付明细表（分项目）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8、赫山区2022年度专项转移支付明细表（分地区）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9、赫山区2022年政府性基金预算收入决算表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10、赫山区2022年政府性基金预算支出决算表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11、赫山区2022年政府性基金预算本级支出决算表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12、赫山区2022年度政府性基金预算转移支付决算表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13、赫山区2022年度国有资本经营预算收入决算表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14、赫山区2022年度国有资本经营预算支出决算表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15、赫山区2022年度国有资本经营预算本级支出决算表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16、赫山区2022年度国有资本经营预算转移性收支决算录入表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17、赫山区2022年度社会保险基金预算收入决算表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18、赫山区2022年度社会保险基金预算支出决算表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19、赫山区2022年度政府一般债务限额和余额情况决算表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20、赫山区2022年度政府专项债务限额和余额情况决算表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21、赫山区2022年度三公经费汇总决算表</w:t>
      </w:r>
    </w:p>
    <w:p>
      <w:pPr>
        <w:spacing w:line="560" w:lineRule="exact"/>
        <w:ind w:left="640" w:hanging="640" w:hanging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22、赫山区2022年度预备费使用情况表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第二部分 赫山区2022年政府决算情况说明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23、益阳市赫山区2022年决算（草案）报告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24、益阳市赫山区2022年转移支付执行情况说明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25、益阳市赫山区2022年“三公经费”决算执行情况说明（本级汇总）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、益阳市赫山区2022年政府债务情况说明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、益阳市赫山区2022年债务发行、债务付息情况说明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、益阳市赫山区2022年地方政府债券资金安排使用情况说明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、益阳市赫山区2022年预备费使用情况说明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0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、益阳市赫山区2022年国有资本经营预算收支及转移支付情况说明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31</w:t>
      </w:r>
      <w:r>
        <w:rPr>
          <w:rFonts w:hint="eastAsia" w:asciiTheme="majorEastAsia" w:hAnsiTheme="majorEastAsia" w:eastAsiaTheme="majorEastAsia"/>
          <w:sz w:val="32"/>
          <w:szCs w:val="32"/>
        </w:rPr>
        <w:t>、益阳市赫山区2022年预算绩效工作开展情况说明</w:t>
      </w:r>
    </w:p>
    <w:p>
      <w:pPr>
        <w:spacing w:line="560" w:lineRule="exact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32、2022年度重点项目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绩效评价报告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E1394"/>
    <w:rsid w:val="001D7FD5"/>
    <w:rsid w:val="001E12A3"/>
    <w:rsid w:val="001E693E"/>
    <w:rsid w:val="002E746B"/>
    <w:rsid w:val="00323B43"/>
    <w:rsid w:val="0036728C"/>
    <w:rsid w:val="003C7C21"/>
    <w:rsid w:val="003D37D8"/>
    <w:rsid w:val="00422A94"/>
    <w:rsid w:val="00426133"/>
    <w:rsid w:val="004358AB"/>
    <w:rsid w:val="00445C00"/>
    <w:rsid w:val="004C7C5B"/>
    <w:rsid w:val="00504103"/>
    <w:rsid w:val="00552E81"/>
    <w:rsid w:val="005B1B59"/>
    <w:rsid w:val="005B3D72"/>
    <w:rsid w:val="0063127A"/>
    <w:rsid w:val="00717554"/>
    <w:rsid w:val="007242F5"/>
    <w:rsid w:val="00826D46"/>
    <w:rsid w:val="008B7726"/>
    <w:rsid w:val="00967175"/>
    <w:rsid w:val="00C2228D"/>
    <w:rsid w:val="00CF6AFB"/>
    <w:rsid w:val="00D061D7"/>
    <w:rsid w:val="00D31D50"/>
    <w:rsid w:val="00D86D84"/>
    <w:rsid w:val="00D86DA1"/>
    <w:rsid w:val="00E20DF8"/>
    <w:rsid w:val="00E85088"/>
    <w:rsid w:val="00EE7507"/>
    <w:rsid w:val="00F37E4D"/>
    <w:rsid w:val="00F55638"/>
    <w:rsid w:val="5B6F63B9"/>
    <w:rsid w:val="71F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2024-10-14T02:29:53Z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53037FBF07594E99909EAA3B995D6041_12</vt:lpwstr>
  </property>
</Properties>
</file>