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6B5AF" w14:textId="77777777" w:rsidR="0071250E" w:rsidRDefault="00000000">
      <w:pPr>
        <w:ind w:left="1600" w:hangingChars="500" w:hanging="160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  <w:r>
        <w:rPr>
          <w:rFonts w:ascii="黑体" w:eastAsia="黑体" w:hAnsi="黑体" w:cs="黑体" w:hint="eastAsia"/>
          <w:sz w:val="32"/>
          <w:szCs w:val="32"/>
        </w:rPr>
        <w:br/>
      </w:r>
      <w:r>
        <w:rPr>
          <w:rFonts w:ascii="方正小标宋简体" w:eastAsia="方正小标宋简体" w:hint="eastAsia"/>
          <w:sz w:val="36"/>
          <w:szCs w:val="36"/>
        </w:rPr>
        <w:t>建筑市场监管公共服务平台项目业绩信息表</w:t>
      </w:r>
    </w:p>
    <w:p w14:paraId="6564F827" w14:textId="1065C2FB" w:rsidR="0071250E" w:rsidRDefault="00000000">
      <w:pPr>
        <w:spacing w:line="360" w:lineRule="auto"/>
        <w:ind w:firstLineChars="100" w:firstLine="192"/>
        <w:rPr>
          <w:rFonts w:ascii="仿宋_GB2312" w:eastAsia="仿宋_GB2312" w:hAnsi="仿宋_GB2312" w:cs="仿宋_GB2312" w:hint="eastAsia"/>
          <w:sz w:val="24"/>
          <w:szCs w:val="24"/>
        </w:rPr>
      </w:pPr>
      <w:r w:rsidRPr="00AE1577">
        <w:rPr>
          <w:rFonts w:ascii="仿宋_GB2312" w:eastAsia="仿宋_GB2312" w:hAnsi="仿宋_GB2312" w:cs="仿宋_GB2312" w:hint="eastAsia"/>
          <w:w w:val="80"/>
          <w:sz w:val="24"/>
          <w:szCs w:val="24"/>
        </w:rPr>
        <w:t>项目名称：原益阳</w:t>
      </w:r>
      <w:proofErr w:type="gramStart"/>
      <w:r w:rsidRPr="00AE1577">
        <w:rPr>
          <w:rFonts w:ascii="仿宋_GB2312" w:eastAsia="仿宋_GB2312" w:hAnsi="仿宋_GB2312" w:cs="仿宋_GB2312" w:hint="eastAsia"/>
          <w:w w:val="80"/>
          <w:sz w:val="24"/>
          <w:szCs w:val="24"/>
        </w:rPr>
        <w:t>锑品冶炼厂历史</w:t>
      </w:r>
      <w:proofErr w:type="gramEnd"/>
      <w:r w:rsidRPr="00AE1577">
        <w:rPr>
          <w:rFonts w:ascii="仿宋_GB2312" w:eastAsia="仿宋_GB2312" w:hAnsi="仿宋_GB2312" w:cs="仿宋_GB2312" w:hint="eastAsia"/>
          <w:w w:val="80"/>
          <w:sz w:val="24"/>
          <w:szCs w:val="24"/>
        </w:rPr>
        <w:t>遗留废渣治理工程总承包（EPC）项目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</w:t>
      </w:r>
      <w:r w:rsidR="00AE1577">
        <w:rPr>
          <w:rFonts w:ascii="仿宋_GB2312" w:eastAsia="仿宋_GB2312" w:hAnsi="仿宋_GB2312" w:cs="仿宋_GB2312" w:hint="eastAsia"/>
          <w:sz w:val="24"/>
          <w:szCs w:val="24"/>
        </w:rPr>
        <w:t xml:space="preserve">     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审核部门（公章）：                            </w:t>
      </w:r>
    </w:p>
    <w:p w14:paraId="6D90DA7D" w14:textId="09E7B5D8" w:rsidR="0071250E" w:rsidRDefault="00000000">
      <w:pPr>
        <w:spacing w:line="360" w:lineRule="auto"/>
        <w:ind w:firstLineChars="100" w:firstLine="192"/>
        <w:rPr>
          <w:rFonts w:ascii="仿宋_GB2312" w:eastAsia="仿宋_GB2312" w:hAnsi="仿宋_GB2312" w:cs="仿宋_GB2312" w:hint="eastAsia"/>
          <w:sz w:val="24"/>
          <w:szCs w:val="24"/>
          <w:u w:val="single"/>
        </w:rPr>
      </w:pPr>
      <w:r w:rsidRPr="00AE1577">
        <w:rPr>
          <w:rFonts w:ascii="仿宋_GB2312" w:eastAsia="仿宋_GB2312" w:hAnsi="仿宋_GB2312" w:cs="仿宋_GB2312" w:hint="eastAsia"/>
          <w:w w:val="80"/>
          <w:sz w:val="24"/>
          <w:szCs w:val="24"/>
        </w:rPr>
        <w:t xml:space="preserve">工程编号：                        </w:t>
      </w:r>
      <w:r w:rsidR="00AE1577" w:rsidRPr="00AE1577">
        <w:rPr>
          <w:rFonts w:ascii="仿宋_GB2312" w:eastAsia="仿宋_GB2312" w:hAnsi="仿宋_GB2312" w:cs="仿宋_GB2312" w:hint="eastAsia"/>
          <w:w w:val="80"/>
          <w:sz w:val="24"/>
          <w:szCs w:val="24"/>
        </w:rPr>
        <w:t xml:space="preserve">           </w:t>
      </w:r>
      <w:r w:rsidR="00AE1577">
        <w:rPr>
          <w:rFonts w:ascii="仿宋_GB2312" w:eastAsia="仿宋_GB2312" w:hAnsi="仿宋_GB2312" w:cs="仿宋_GB2312" w:hint="eastAsia"/>
          <w:w w:val="80"/>
          <w:sz w:val="24"/>
          <w:szCs w:val="24"/>
        </w:rPr>
        <w:t xml:space="preserve">               </w:t>
      </w:r>
      <w:r w:rsidR="00AE1577" w:rsidRPr="00AE1577">
        <w:rPr>
          <w:rFonts w:ascii="仿宋_GB2312" w:eastAsia="仿宋_GB2312" w:hAnsi="仿宋_GB2312" w:cs="仿宋_GB2312" w:hint="eastAsia"/>
          <w:w w:val="80"/>
          <w:sz w:val="24"/>
          <w:szCs w:val="24"/>
        </w:rPr>
        <w:t xml:space="preserve">     </w:t>
      </w:r>
      <w:r w:rsidRPr="00AE1577">
        <w:rPr>
          <w:rFonts w:ascii="仿宋_GB2312" w:eastAsia="仿宋_GB2312" w:hAnsi="仿宋_GB2312" w:cs="仿宋_GB2312" w:hint="eastAsia"/>
          <w:w w:val="80"/>
          <w:sz w:val="24"/>
          <w:szCs w:val="24"/>
        </w:rPr>
        <w:t xml:space="preserve">       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审核人（签字）：</w:t>
      </w:r>
      <w:r w:rsidR="00AE1577">
        <w:rPr>
          <w:rFonts w:ascii="仿宋_GB2312" w:eastAsia="仿宋_GB2312" w:hAnsi="仿宋_GB2312" w:cs="仿宋_GB2312" w:hint="eastAsia"/>
          <w:sz w:val="24"/>
          <w:szCs w:val="24"/>
        </w:rPr>
        <w:t>夏添</w:t>
      </w:r>
    </w:p>
    <w:tbl>
      <w:tblPr>
        <w:tblStyle w:val="a8"/>
        <w:tblpPr w:leftFromText="180" w:rightFromText="180" w:vertAnchor="text" w:horzAnchor="page" w:tblpX="1347" w:tblpY="157"/>
        <w:tblOverlap w:val="never"/>
        <w:tblW w:w="10006" w:type="dxa"/>
        <w:tblLayout w:type="fixed"/>
        <w:tblLook w:val="04A0" w:firstRow="1" w:lastRow="0" w:firstColumn="1" w:lastColumn="0" w:noHBand="0" w:noVBand="1"/>
      </w:tblPr>
      <w:tblGrid>
        <w:gridCol w:w="1133"/>
        <w:gridCol w:w="1440"/>
        <w:gridCol w:w="990"/>
        <w:gridCol w:w="59"/>
        <w:gridCol w:w="1201"/>
        <w:gridCol w:w="1005"/>
        <w:gridCol w:w="1683"/>
        <w:gridCol w:w="806"/>
        <w:gridCol w:w="803"/>
        <w:gridCol w:w="22"/>
        <w:gridCol w:w="864"/>
      </w:tblGrid>
      <w:tr w:rsidR="0071250E" w14:paraId="49127A47" w14:textId="77777777" w:rsidTr="00AE1577">
        <w:trPr>
          <w:trHeight w:val="507"/>
        </w:trPr>
        <w:tc>
          <w:tcPr>
            <w:tcW w:w="1133" w:type="dxa"/>
            <w:vMerge w:val="restart"/>
            <w:vAlign w:val="center"/>
          </w:tcPr>
          <w:p w14:paraId="6A6C7E77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项目基本信息</w:t>
            </w:r>
          </w:p>
        </w:tc>
        <w:tc>
          <w:tcPr>
            <w:tcW w:w="1440" w:type="dxa"/>
            <w:vAlign w:val="center"/>
          </w:tcPr>
          <w:p w14:paraId="5F3C7B83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建设单位</w:t>
            </w:r>
          </w:p>
        </w:tc>
        <w:tc>
          <w:tcPr>
            <w:tcW w:w="3255" w:type="dxa"/>
            <w:gridSpan w:val="4"/>
            <w:vAlign w:val="center"/>
          </w:tcPr>
          <w:p w14:paraId="2E5B3A17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益阳市赫山区城镇建设投资开发（集团）有限责任公司</w:t>
            </w:r>
          </w:p>
        </w:tc>
        <w:tc>
          <w:tcPr>
            <w:tcW w:w="1683" w:type="dxa"/>
            <w:vAlign w:val="center"/>
          </w:tcPr>
          <w:p w14:paraId="7CD0549A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企业信用代码</w:t>
            </w:r>
          </w:p>
        </w:tc>
        <w:tc>
          <w:tcPr>
            <w:tcW w:w="2495" w:type="dxa"/>
            <w:gridSpan w:val="4"/>
            <w:vAlign w:val="center"/>
          </w:tcPr>
          <w:p w14:paraId="5F4A8663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91430900595452953L</w:t>
            </w:r>
          </w:p>
        </w:tc>
      </w:tr>
      <w:tr w:rsidR="0071250E" w14:paraId="73907618" w14:textId="77777777">
        <w:trPr>
          <w:trHeight w:val="487"/>
        </w:trPr>
        <w:tc>
          <w:tcPr>
            <w:tcW w:w="1133" w:type="dxa"/>
            <w:vMerge/>
            <w:vAlign w:val="center"/>
          </w:tcPr>
          <w:p w14:paraId="64E9C85D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7B87811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具体地点</w:t>
            </w:r>
          </w:p>
        </w:tc>
        <w:tc>
          <w:tcPr>
            <w:tcW w:w="7433" w:type="dxa"/>
            <w:gridSpan w:val="9"/>
            <w:vAlign w:val="center"/>
          </w:tcPr>
          <w:p w14:paraId="7AE30DAC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益阳市赫山区</w:t>
            </w:r>
          </w:p>
        </w:tc>
      </w:tr>
      <w:tr w:rsidR="0071250E" w14:paraId="37C586F0" w14:textId="77777777">
        <w:trPr>
          <w:trHeight w:val="487"/>
        </w:trPr>
        <w:tc>
          <w:tcPr>
            <w:tcW w:w="1133" w:type="dxa"/>
            <w:vMerge/>
            <w:vAlign w:val="center"/>
          </w:tcPr>
          <w:p w14:paraId="080F653E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1ABAC00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投资类型</w:t>
            </w:r>
          </w:p>
        </w:tc>
        <w:tc>
          <w:tcPr>
            <w:tcW w:w="3255" w:type="dxa"/>
            <w:gridSpan w:val="4"/>
            <w:vAlign w:val="center"/>
          </w:tcPr>
          <w:p w14:paraId="41F269D8" w14:textId="3D4F17CA" w:rsidR="0071250E" w:rsidRDefault="00AE1577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政府投资</w:t>
            </w:r>
          </w:p>
        </w:tc>
        <w:tc>
          <w:tcPr>
            <w:tcW w:w="1683" w:type="dxa"/>
            <w:vAlign w:val="center"/>
          </w:tcPr>
          <w:p w14:paraId="0BD36840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项目类别</w:t>
            </w:r>
          </w:p>
        </w:tc>
        <w:tc>
          <w:tcPr>
            <w:tcW w:w="2495" w:type="dxa"/>
            <w:gridSpan w:val="4"/>
            <w:vAlign w:val="center"/>
          </w:tcPr>
          <w:p w14:paraId="48531E7D" w14:textId="66B0D6D0" w:rsidR="0071250E" w:rsidRDefault="00AE1577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其他</w:t>
            </w:r>
            <w:r w:rsidR="00000000"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环境保护项目</w:t>
            </w:r>
            <w:r w:rsidR="00000000"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71250E" w14:paraId="2F27EB83" w14:textId="77777777">
        <w:trPr>
          <w:trHeight w:val="449"/>
        </w:trPr>
        <w:tc>
          <w:tcPr>
            <w:tcW w:w="1133" w:type="dxa"/>
            <w:vMerge/>
            <w:vAlign w:val="center"/>
          </w:tcPr>
          <w:p w14:paraId="2FD683C0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3891911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建设工程规划许可证编号</w:t>
            </w:r>
          </w:p>
        </w:tc>
        <w:tc>
          <w:tcPr>
            <w:tcW w:w="7433" w:type="dxa"/>
            <w:gridSpan w:val="9"/>
            <w:vAlign w:val="center"/>
          </w:tcPr>
          <w:p w14:paraId="4D93837B" w14:textId="17764174" w:rsidR="0071250E" w:rsidRDefault="00C72D6D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</w:tc>
      </w:tr>
      <w:tr w:rsidR="0071250E" w14:paraId="13175023" w14:textId="77777777">
        <w:trPr>
          <w:trHeight w:val="449"/>
        </w:trPr>
        <w:tc>
          <w:tcPr>
            <w:tcW w:w="1133" w:type="dxa"/>
            <w:vMerge/>
            <w:vAlign w:val="center"/>
          </w:tcPr>
          <w:p w14:paraId="2982D4A9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B252998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立项文号</w:t>
            </w:r>
          </w:p>
        </w:tc>
        <w:tc>
          <w:tcPr>
            <w:tcW w:w="7433" w:type="dxa"/>
            <w:gridSpan w:val="9"/>
            <w:vAlign w:val="center"/>
          </w:tcPr>
          <w:p w14:paraId="7BB969A8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益赫发改招核[2018]25号</w:t>
            </w:r>
          </w:p>
        </w:tc>
      </w:tr>
      <w:tr w:rsidR="0071250E" w14:paraId="67A9630D" w14:textId="77777777">
        <w:trPr>
          <w:trHeight w:val="449"/>
        </w:trPr>
        <w:tc>
          <w:tcPr>
            <w:tcW w:w="1133" w:type="dxa"/>
            <w:vMerge/>
            <w:vAlign w:val="center"/>
          </w:tcPr>
          <w:p w14:paraId="006A1D2B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1EDB4EB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立项批准机关</w:t>
            </w:r>
          </w:p>
        </w:tc>
        <w:tc>
          <w:tcPr>
            <w:tcW w:w="7433" w:type="dxa"/>
            <w:gridSpan w:val="9"/>
            <w:vAlign w:val="center"/>
          </w:tcPr>
          <w:p w14:paraId="17425AFD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益阳市发展和改革委员会</w:t>
            </w:r>
          </w:p>
        </w:tc>
      </w:tr>
      <w:tr w:rsidR="0071250E" w14:paraId="4B660363" w14:textId="77777777">
        <w:trPr>
          <w:trHeight w:val="449"/>
        </w:trPr>
        <w:tc>
          <w:tcPr>
            <w:tcW w:w="1133" w:type="dxa"/>
            <w:vMerge/>
            <w:vAlign w:val="center"/>
          </w:tcPr>
          <w:p w14:paraId="6849D1AF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2FE1491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立项批复时间</w:t>
            </w:r>
          </w:p>
        </w:tc>
        <w:tc>
          <w:tcPr>
            <w:tcW w:w="3255" w:type="dxa"/>
            <w:gridSpan w:val="4"/>
            <w:vAlign w:val="center"/>
          </w:tcPr>
          <w:p w14:paraId="1867F165" w14:textId="3FD0B701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2018</w:t>
            </w:r>
            <w:r w:rsidR="00C72D6D"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>7</w:t>
            </w:r>
            <w:r w:rsidR="00C72D6D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18</w:t>
            </w:r>
            <w:r w:rsidR="00C72D6D"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1683" w:type="dxa"/>
            <w:vAlign w:val="center"/>
          </w:tcPr>
          <w:p w14:paraId="66A466C3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立项机关级别</w:t>
            </w:r>
          </w:p>
        </w:tc>
        <w:tc>
          <w:tcPr>
            <w:tcW w:w="2495" w:type="dxa"/>
            <w:gridSpan w:val="4"/>
            <w:vAlign w:val="center"/>
          </w:tcPr>
          <w:p w14:paraId="4C073416" w14:textId="2CD599A4" w:rsidR="0071250E" w:rsidRDefault="00AE1577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市 </w:t>
            </w:r>
            <w:r w:rsidR="00000000">
              <w:rPr>
                <w:rFonts w:ascii="仿宋_GB2312" w:eastAsia="仿宋_GB2312" w:hint="eastAsia"/>
                <w:szCs w:val="21"/>
              </w:rPr>
              <w:t>级</w:t>
            </w:r>
          </w:p>
        </w:tc>
      </w:tr>
      <w:tr w:rsidR="0071250E" w14:paraId="36CB7547" w14:textId="77777777">
        <w:trPr>
          <w:trHeight w:val="377"/>
        </w:trPr>
        <w:tc>
          <w:tcPr>
            <w:tcW w:w="1133" w:type="dxa"/>
            <w:vMerge/>
            <w:vAlign w:val="center"/>
          </w:tcPr>
          <w:p w14:paraId="239CCD2D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177F384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总面积</w:t>
            </w:r>
          </w:p>
          <w:p w14:paraId="01C5E354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（平方米）</w:t>
            </w:r>
          </w:p>
        </w:tc>
        <w:tc>
          <w:tcPr>
            <w:tcW w:w="3255" w:type="dxa"/>
            <w:gridSpan w:val="4"/>
            <w:vAlign w:val="center"/>
          </w:tcPr>
          <w:p w14:paraId="1FAEAEDC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</w:tc>
        <w:tc>
          <w:tcPr>
            <w:tcW w:w="1683" w:type="dxa"/>
            <w:vAlign w:val="center"/>
          </w:tcPr>
          <w:p w14:paraId="0B77013F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总投资</w:t>
            </w:r>
          </w:p>
          <w:p w14:paraId="6F7797C3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（万元）</w:t>
            </w:r>
          </w:p>
        </w:tc>
        <w:tc>
          <w:tcPr>
            <w:tcW w:w="2495" w:type="dxa"/>
            <w:gridSpan w:val="4"/>
            <w:vAlign w:val="center"/>
          </w:tcPr>
          <w:p w14:paraId="5A0617CA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约12342.1万元</w:t>
            </w:r>
          </w:p>
        </w:tc>
      </w:tr>
      <w:tr w:rsidR="0071250E" w14:paraId="65D37145" w14:textId="77777777">
        <w:trPr>
          <w:trHeight w:val="512"/>
        </w:trPr>
        <w:tc>
          <w:tcPr>
            <w:tcW w:w="1133" w:type="dxa"/>
            <w:vMerge/>
            <w:vAlign w:val="center"/>
          </w:tcPr>
          <w:p w14:paraId="365EF6EA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4334BD7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建设性质</w:t>
            </w:r>
          </w:p>
        </w:tc>
        <w:tc>
          <w:tcPr>
            <w:tcW w:w="3255" w:type="dxa"/>
            <w:gridSpan w:val="4"/>
            <w:vAlign w:val="center"/>
          </w:tcPr>
          <w:p w14:paraId="6EF17954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新建</w:t>
            </w:r>
          </w:p>
        </w:tc>
        <w:tc>
          <w:tcPr>
            <w:tcW w:w="1683" w:type="dxa"/>
            <w:vAlign w:val="center"/>
          </w:tcPr>
          <w:p w14:paraId="40C88008" w14:textId="77777777" w:rsidR="0071250E" w:rsidRDefault="00000000" w:rsidP="00AE1577">
            <w:pPr>
              <w:widowControl/>
              <w:shd w:val="clear" w:color="auto" w:fill="F8F8F8"/>
              <w:spacing w:line="360" w:lineRule="exact"/>
              <w:jc w:val="center"/>
              <w:rPr>
                <w:rFonts w:ascii="仿宋_GB2312" w:eastAsia="仿宋_GB2312" w:hAnsi="MicrosoftYaHei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MicrosoftYaHei" w:cs="宋体" w:hint="eastAsia"/>
                <w:color w:val="000000"/>
                <w:kern w:val="0"/>
                <w:szCs w:val="21"/>
              </w:rPr>
              <w:t>工程用途</w:t>
            </w:r>
          </w:p>
        </w:tc>
        <w:tc>
          <w:tcPr>
            <w:tcW w:w="2495" w:type="dxa"/>
            <w:gridSpan w:val="4"/>
            <w:vAlign w:val="center"/>
          </w:tcPr>
          <w:p w14:paraId="66E477C3" w14:textId="0DE76C17" w:rsidR="0071250E" w:rsidRDefault="00AE1577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环境治理</w:t>
            </w:r>
          </w:p>
        </w:tc>
      </w:tr>
      <w:tr w:rsidR="0071250E" w14:paraId="2F7987AE" w14:textId="77777777">
        <w:trPr>
          <w:trHeight w:val="1215"/>
        </w:trPr>
        <w:tc>
          <w:tcPr>
            <w:tcW w:w="1133" w:type="dxa"/>
            <w:vMerge/>
            <w:vAlign w:val="center"/>
          </w:tcPr>
          <w:p w14:paraId="7BAD4073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08E7A8E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建设规模</w:t>
            </w:r>
          </w:p>
        </w:tc>
        <w:tc>
          <w:tcPr>
            <w:tcW w:w="7433" w:type="dxa"/>
            <w:gridSpan w:val="9"/>
            <w:vAlign w:val="center"/>
          </w:tcPr>
          <w:p w14:paraId="35008050" w14:textId="77777777" w:rsidR="0071250E" w:rsidRDefault="00000000" w:rsidP="00AE1577">
            <w:pPr>
              <w:spacing w:line="360" w:lineRule="exact"/>
              <w:jc w:val="left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主要包括渣场工程、填埋场工程。</w:t>
            </w:r>
          </w:p>
          <w:p w14:paraId="6F475806" w14:textId="77777777" w:rsidR="0071250E" w:rsidRDefault="00000000" w:rsidP="00AE1577">
            <w:pPr>
              <w:spacing w:line="360" w:lineRule="exact"/>
              <w:jc w:val="left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2.3.1渣场工程：沿志溪河建设约500m止水帷幕；新建一套废水处理设施；在渣场利用原有厂房建设1座废渣预处理站，对遗留在厂区的约15.89万m3的废渣进行预处理，其中约11.73万m3进行安全转运；约4.16万m3污染土壤进行原地稳固化处理后进行绿化；对清理后的渣场边坡支护并修建截水沟等。</w:t>
            </w:r>
          </w:p>
          <w:p w14:paraId="1F08CBA7" w14:textId="77777777" w:rsidR="0071250E" w:rsidRDefault="00000000" w:rsidP="00AE1577">
            <w:pPr>
              <w:spacing w:line="3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2.3.2填埋场工程：在原锑品冶炼厂建设一座设计库容为12万m3的填埋场，填埋场面积约13600 m2（约合20亩）。包含挖方及转运土方工程、深基坑边坡支护工程、防渗工程、截洪沟工程、挡渣坝工程、封场工程等</w:t>
            </w:r>
          </w:p>
        </w:tc>
      </w:tr>
      <w:tr w:rsidR="0071250E" w14:paraId="0F9D5EC2" w14:textId="77777777">
        <w:trPr>
          <w:trHeight w:val="502"/>
        </w:trPr>
        <w:tc>
          <w:tcPr>
            <w:tcW w:w="1133" w:type="dxa"/>
            <w:vMerge/>
            <w:vAlign w:val="center"/>
          </w:tcPr>
          <w:p w14:paraId="6456F906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79C3AB6" w14:textId="77777777" w:rsidR="0071250E" w:rsidRDefault="00000000" w:rsidP="00C72D6D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计划开工</w:t>
            </w:r>
          </w:p>
        </w:tc>
        <w:tc>
          <w:tcPr>
            <w:tcW w:w="3255" w:type="dxa"/>
            <w:gridSpan w:val="4"/>
            <w:vAlign w:val="center"/>
          </w:tcPr>
          <w:p w14:paraId="3F8548A9" w14:textId="6E3840D4" w:rsidR="0071250E" w:rsidRPr="00C72D6D" w:rsidRDefault="00000000" w:rsidP="00C72D6D">
            <w:pPr>
              <w:spacing w:line="360" w:lineRule="exact"/>
              <w:jc w:val="center"/>
              <w:rPr>
                <w:rFonts w:ascii="仿宋_GB2312" w:eastAsia="仿宋_GB2312" w:hAnsi="MicrosoftYaHei"/>
                <w:color w:val="000000"/>
                <w:szCs w:val="21"/>
              </w:rPr>
            </w:pPr>
            <w:r w:rsidRPr="00C72D6D">
              <w:rPr>
                <w:rFonts w:ascii="仿宋_GB2312" w:eastAsia="仿宋_GB2312" w:hAnsi="MicrosoftYaHei"/>
                <w:color w:val="000000"/>
                <w:szCs w:val="21"/>
              </w:rPr>
              <w:t>2018</w:t>
            </w:r>
            <w:r w:rsidR="00C72D6D" w:rsidRPr="00C72D6D">
              <w:rPr>
                <w:rFonts w:ascii="仿宋_GB2312" w:eastAsia="仿宋_GB2312" w:hAnsi="MicrosoftYaHei" w:hint="eastAsia"/>
                <w:color w:val="000000"/>
                <w:szCs w:val="21"/>
              </w:rPr>
              <w:t>年</w:t>
            </w:r>
            <w:r w:rsidRPr="00C72D6D">
              <w:rPr>
                <w:rFonts w:ascii="仿宋_GB2312" w:eastAsia="仿宋_GB2312" w:hAnsi="MicrosoftYaHei"/>
                <w:color w:val="000000"/>
                <w:szCs w:val="21"/>
              </w:rPr>
              <w:t>8</w:t>
            </w:r>
            <w:r w:rsidR="00C72D6D" w:rsidRPr="00C72D6D">
              <w:rPr>
                <w:rFonts w:ascii="仿宋_GB2312" w:eastAsia="仿宋_GB2312" w:hAnsi="MicrosoftYaHei" w:hint="eastAsia"/>
                <w:color w:val="000000"/>
                <w:szCs w:val="21"/>
              </w:rPr>
              <w:t>月</w:t>
            </w:r>
            <w:r w:rsidRPr="00C72D6D">
              <w:rPr>
                <w:rFonts w:ascii="仿宋_GB2312" w:eastAsia="仿宋_GB2312" w:hAnsi="MicrosoftYaHei"/>
                <w:color w:val="000000"/>
                <w:szCs w:val="21"/>
              </w:rPr>
              <w:t>15</w:t>
            </w:r>
            <w:r w:rsidR="00C72D6D" w:rsidRPr="00C72D6D">
              <w:rPr>
                <w:rFonts w:ascii="仿宋_GB2312" w:eastAsia="仿宋_GB2312" w:hAnsi="MicrosoftYaHei" w:hint="eastAsia"/>
                <w:color w:val="000000"/>
                <w:szCs w:val="21"/>
              </w:rPr>
              <w:t>日</w:t>
            </w:r>
          </w:p>
        </w:tc>
        <w:tc>
          <w:tcPr>
            <w:tcW w:w="1683" w:type="dxa"/>
            <w:vAlign w:val="center"/>
          </w:tcPr>
          <w:p w14:paraId="77414EA3" w14:textId="77777777" w:rsidR="0071250E" w:rsidRPr="00C72D6D" w:rsidRDefault="00000000" w:rsidP="00C72D6D">
            <w:pPr>
              <w:spacing w:line="360" w:lineRule="exact"/>
              <w:jc w:val="center"/>
              <w:rPr>
                <w:rFonts w:ascii="仿宋_GB2312" w:eastAsia="仿宋_GB2312" w:hAnsi="MicrosoftYaHei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计划竣工</w:t>
            </w:r>
          </w:p>
        </w:tc>
        <w:tc>
          <w:tcPr>
            <w:tcW w:w="2495" w:type="dxa"/>
            <w:gridSpan w:val="4"/>
            <w:vAlign w:val="center"/>
          </w:tcPr>
          <w:p w14:paraId="1F72BBDA" w14:textId="460B07F2" w:rsidR="0071250E" w:rsidRPr="00C72D6D" w:rsidRDefault="00000000" w:rsidP="00C72D6D">
            <w:pPr>
              <w:spacing w:line="360" w:lineRule="exact"/>
              <w:jc w:val="center"/>
              <w:rPr>
                <w:rFonts w:ascii="仿宋_GB2312" w:eastAsia="仿宋_GB2312" w:hAnsi="MicrosoftYaHei"/>
                <w:color w:val="000000"/>
                <w:szCs w:val="21"/>
              </w:rPr>
            </w:pPr>
            <w:r w:rsidRPr="00C72D6D">
              <w:rPr>
                <w:rFonts w:ascii="仿宋_GB2312" w:eastAsia="仿宋_GB2312" w:hAnsi="MicrosoftYaHei"/>
                <w:color w:val="000000"/>
                <w:szCs w:val="21"/>
              </w:rPr>
              <w:t>2019</w:t>
            </w:r>
            <w:r w:rsidR="00C72D6D">
              <w:rPr>
                <w:rFonts w:ascii="仿宋_GB2312" w:eastAsia="仿宋_GB2312" w:hAnsi="MicrosoftYaHei" w:hint="eastAsia"/>
                <w:color w:val="000000"/>
                <w:szCs w:val="21"/>
              </w:rPr>
              <w:t>年4月15日</w:t>
            </w:r>
          </w:p>
        </w:tc>
      </w:tr>
      <w:tr w:rsidR="0071250E" w14:paraId="7E5C873A" w14:textId="77777777" w:rsidTr="00AE1577">
        <w:trPr>
          <w:trHeight w:val="652"/>
        </w:trPr>
        <w:tc>
          <w:tcPr>
            <w:tcW w:w="1133" w:type="dxa"/>
            <w:vMerge w:val="restart"/>
            <w:vAlign w:val="center"/>
          </w:tcPr>
          <w:p w14:paraId="580D890C" w14:textId="3318733B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施工合同信息</w:t>
            </w:r>
          </w:p>
        </w:tc>
        <w:tc>
          <w:tcPr>
            <w:tcW w:w="1440" w:type="dxa"/>
            <w:vAlign w:val="center"/>
          </w:tcPr>
          <w:p w14:paraId="1A4F7D72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合同名称</w:t>
            </w:r>
          </w:p>
        </w:tc>
        <w:tc>
          <w:tcPr>
            <w:tcW w:w="7433" w:type="dxa"/>
            <w:gridSpan w:val="9"/>
            <w:vAlign w:val="center"/>
          </w:tcPr>
          <w:p w14:paraId="768C45BE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原益阳锑品冶炼厂历史遗留废渣治理工程总承包（EPC）项目</w:t>
            </w:r>
          </w:p>
        </w:tc>
      </w:tr>
      <w:tr w:rsidR="0071250E" w14:paraId="4F16BC02" w14:textId="77777777">
        <w:trPr>
          <w:trHeight w:val="466"/>
        </w:trPr>
        <w:tc>
          <w:tcPr>
            <w:tcW w:w="1133" w:type="dxa"/>
            <w:vMerge/>
            <w:vAlign w:val="center"/>
          </w:tcPr>
          <w:p w14:paraId="3EBCA9FE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6D23ABB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合同类别</w:t>
            </w:r>
          </w:p>
        </w:tc>
        <w:tc>
          <w:tcPr>
            <w:tcW w:w="3255" w:type="dxa"/>
            <w:gridSpan w:val="4"/>
            <w:vAlign w:val="center"/>
          </w:tcPr>
          <w:p w14:paraId="2A240063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工程总承包</w:t>
            </w:r>
          </w:p>
        </w:tc>
        <w:tc>
          <w:tcPr>
            <w:tcW w:w="1683" w:type="dxa"/>
            <w:vAlign w:val="center"/>
          </w:tcPr>
          <w:p w14:paraId="422F9162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承包单位</w:t>
            </w:r>
          </w:p>
        </w:tc>
        <w:tc>
          <w:tcPr>
            <w:tcW w:w="2495" w:type="dxa"/>
            <w:gridSpan w:val="4"/>
            <w:vAlign w:val="center"/>
          </w:tcPr>
          <w:p w14:paraId="35E93804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湖南爱一环保科技有限公司</w:t>
            </w:r>
          </w:p>
        </w:tc>
      </w:tr>
      <w:tr w:rsidR="0071250E" w14:paraId="378D333F" w14:textId="77777777">
        <w:trPr>
          <w:trHeight w:val="545"/>
        </w:trPr>
        <w:tc>
          <w:tcPr>
            <w:tcW w:w="1133" w:type="dxa"/>
            <w:vMerge/>
            <w:vAlign w:val="center"/>
          </w:tcPr>
          <w:p w14:paraId="3637684D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6A92812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gridSpan w:val="4"/>
            <w:vAlign w:val="center"/>
          </w:tcPr>
          <w:p w14:paraId="2272E2B4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2C6FD4A8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合同金额</w:t>
            </w:r>
          </w:p>
          <w:p w14:paraId="593DEC86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（万元）</w:t>
            </w:r>
          </w:p>
        </w:tc>
        <w:tc>
          <w:tcPr>
            <w:tcW w:w="2495" w:type="dxa"/>
            <w:gridSpan w:val="4"/>
            <w:vAlign w:val="center"/>
          </w:tcPr>
          <w:p w14:paraId="37A7B310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6168</w:t>
            </w:r>
            <w:r>
              <w:rPr>
                <w:rFonts w:ascii="仿宋_GB2312" w:eastAsia="仿宋_GB2312" w:hint="eastAsia"/>
                <w:szCs w:val="21"/>
              </w:rPr>
              <w:t>.00</w:t>
            </w:r>
          </w:p>
        </w:tc>
      </w:tr>
      <w:tr w:rsidR="0071250E" w14:paraId="24CB36A0" w14:textId="77777777">
        <w:trPr>
          <w:trHeight w:val="622"/>
        </w:trPr>
        <w:tc>
          <w:tcPr>
            <w:tcW w:w="1133" w:type="dxa"/>
            <w:vMerge/>
            <w:vAlign w:val="center"/>
          </w:tcPr>
          <w:p w14:paraId="3EF3C7D6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9462F51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4"/>
            <w:vAlign w:val="center"/>
          </w:tcPr>
          <w:p w14:paraId="0491F059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高美清</w:t>
            </w:r>
          </w:p>
        </w:tc>
        <w:tc>
          <w:tcPr>
            <w:tcW w:w="1683" w:type="dxa"/>
            <w:vAlign w:val="center"/>
          </w:tcPr>
          <w:p w14:paraId="6DBE4977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身份证号码</w:t>
            </w:r>
          </w:p>
        </w:tc>
        <w:tc>
          <w:tcPr>
            <w:tcW w:w="2495" w:type="dxa"/>
            <w:gridSpan w:val="4"/>
            <w:vAlign w:val="center"/>
          </w:tcPr>
          <w:p w14:paraId="381550D8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432325197603248791</w:t>
            </w:r>
          </w:p>
        </w:tc>
      </w:tr>
      <w:tr w:rsidR="0071250E" w14:paraId="7C5723A8" w14:textId="77777777">
        <w:trPr>
          <w:trHeight w:val="1391"/>
        </w:trPr>
        <w:tc>
          <w:tcPr>
            <w:tcW w:w="1133" w:type="dxa"/>
            <w:vMerge/>
            <w:vAlign w:val="center"/>
          </w:tcPr>
          <w:p w14:paraId="22FB6EE5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DA07B5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建设规模</w:t>
            </w:r>
          </w:p>
        </w:tc>
        <w:tc>
          <w:tcPr>
            <w:tcW w:w="7433" w:type="dxa"/>
            <w:gridSpan w:val="9"/>
            <w:vAlign w:val="center"/>
          </w:tcPr>
          <w:p w14:paraId="21666D4B" w14:textId="77777777" w:rsidR="0071250E" w:rsidRDefault="00000000" w:rsidP="00AE1577">
            <w:pPr>
              <w:spacing w:line="360" w:lineRule="exact"/>
              <w:jc w:val="left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主要包括渣场工程、填埋场工程。</w:t>
            </w:r>
          </w:p>
          <w:p w14:paraId="717B951C" w14:textId="77777777" w:rsidR="0071250E" w:rsidRDefault="00000000" w:rsidP="00AE1577">
            <w:pPr>
              <w:spacing w:line="360" w:lineRule="exact"/>
              <w:jc w:val="left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2.3.1渣场工程：沿志溪河建设约500m止水帷幕；新建一套废水处理设施；在渣场利用原有厂房建设1座废渣预处理站，对遗留在厂区的约15.89万m3的废渣进行预处理，其中约11.73万m3进行安全转运；约4.16万m3污染土壤进行原地稳固化处理后进行绿化；对清理后的渣场边坡支护并修建截水沟等。</w:t>
            </w:r>
          </w:p>
          <w:p w14:paraId="2D143C39" w14:textId="77777777" w:rsidR="0071250E" w:rsidRDefault="00000000" w:rsidP="00AE1577">
            <w:pPr>
              <w:spacing w:line="3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2.3.2填埋场工程：在原锑品冶炼厂建设一座设计库容为12万m3的填埋场，填埋场面积约13600 m2（约合20亩）。包含挖方及转运土方工程、深基坑边坡支护工程、防渗工程、截洪沟工程、挡渣坝工程、封场工程等</w:t>
            </w:r>
          </w:p>
        </w:tc>
      </w:tr>
      <w:tr w:rsidR="0071250E" w14:paraId="18076550" w14:textId="77777777">
        <w:trPr>
          <w:trHeight w:val="1160"/>
        </w:trPr>
        <w:tc>
          <w:tcPr>
            <w:tcW w:w="1133" w:type="dxa"/>
            <w:vMerge/>
            <w:vAlign w:val="center"/>
          </w:tcPr>
          <w:p w14:paraId="35FFD2C7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245E1C1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合同承包内容</w:t>
            </w:r>
          </w:p>
        </w:tc>
        <w:tc>
          <w:tcPr>
            <w:tcW w:w="7433" w:type="dxa"/>
            <w:gridSpan w:val="9"/>
            <w:vAlign w:val="center"/>
          </w:tcPr>
          <w:p w14:paraId="3DF26B33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采用EPC总承包方式</w:t>
            </w:r>
          </w:p>
        </w:tc>
      </w:tr>
      <w:tr w:rsidR="0071250E" w14:paraId="64216700" w14:textId="77777777">
        <w:trPr>
          <w:trHeight w:val="517"/>
        </w:trPr>
        <w:tc>
          <w:tcPr>
            <w:tcW w:w="1133" w:type="dxa"/>
            <w:vMerge/>
            <w:vAlign w:val="center"/>
          </w:tcPr>
          <w:p w14:paraId="6EC6631C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BD51A17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合同签订日期</w:t>
            </w:r>
          </w:p>
        </w:tc>
        <w:tc>
          <w:tcPr>
            <w:tcW w:w="3255" w:type="dxa"/>
            <w:gridSpan w:val="4"/>
            <w:vAlign w:val="center"/>
          </w:tcPr>
          <w:p w14:paraId="4956B401" w14:textId="33D945D8" w:rsidR="0071250E" w:rsidRDefault="00C72D6D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C72D6D">
              <w:rPr>
                <w:rFonts w:ascii="仿宋_GB2312" w:eastAsia="仿宋_GB2312" w:hAnsi="MicrosoftYaHei"/>
                <w:color w:val="000000"/>
                <w:szCs w:val="21"/>
              </w:rPr>
              <w:t>2018</w:t>
            </w:r>
            <w:r w:rsidRPr="00C72D6D">
              <w:rPr>
                <w:rFonts w:ascii="仿宋_GB2312" w:eastAsia="仿宋_GB2312" w:hAnsi="MicrosoftYaHei" w:hint="eastAsia"/>
                <w:color w:val="000000"/>
                <w:szCs w:val="21"/>
              </w:rPr>
              <w:t>年</w:t>
            </w:r>
            <w:r w:rsidRPr="00C72D6D">
              <w:rPr>
                <w:rFonts w:ascii="仿宋_GB2312" w:eastAsia="仿宋_GB2312" w:hAnsi="MicrosoftYaHei"/>
                <w:color w:val="000000"/>
                <w:szCs w:val="21"/>
              </w:rPr>
              <w:t>8</w:t>
            </w:r>
            <w:r w:rsidRPr="00C72D6D">
              <w:rPr>
                <w:rFonts w:ascii="仿宋_GB2312" w:eastAsia="仿宋_GB2312" w:hAnsi="MicrosoftYaHei" w:hint="eastAsia"/>
                <w:color w:val="000000"/>
                <w:szCs w:val="21"/>
              </w:rPr>
              <w:t>月</w:t>
            </w:r>
            <w:r w:rsidRPr="00C72D6D">
              <w:rPr>
                <w:rFonts w:ascii="仿宋_GB2312" w:eastAsia="仿宋_GB2312" w:hAnsi="MicrosoftYaHei"/>
                <w:color w:val="000000"/>
                <w:szCs w:val="21"/>
              </w:rPr>
              <w:t>15</w:t>
            </w:r>
            <w:r w:rsidRPr="00C72D6D">
              <w:rPr>
                <w:rFonts w:ascii="仿宋_GB2312" w:eastAsia="仿宋_GB2312" w:hAnsi="MicrosoftYaHei" w:hint="eastAsia"/>
                <w:color w:val="000000"/>
                <w:szCs w:val="21"/>
              </w:rPr>
              <w:t>日</w:t>
            </w:r>
          </w:p>
        </w:tc>
        <w:tc>
          <w:tcPr>
            <w:tcW w:w="1683" w:type="dxa"/>
            <w:vAlign w:val="center"/>
          </w:tcPr>
          <w:p w14:paraId="1E44676D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记录登记时间</w:t>
            </w:r>
          </w:p>
        </w:tc>
        <w:tc>
          <w:tcPr>
            <w:tcW w:w="2495" w:type="dxa"/>
            <w:gridSpan w:val="4"/>
            <w:vAlign w:val="center"/>
          </w:tcPr>
          <w:p w14:paraId="41408B00" w14:textId="6DEEFF3A" w:rsidR="0071250E" w:rsidRDefault="00C72D6D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C72D6D">
              <w:rPr>
                <w:rFonts w:ascii="仿宋_GB2312" w:eastAsia="仿宋_GB2312" w:hAnsi="MicrosoftYaHei"/>
                <w:color w:val="000000"/>
                <w:szCs w:val="21"/>
              </w:rPr>
              <w:t>2018</w:t>
            </w:r>
            <w:r w:rsidRPr="00C72D6D">
              <w:rPr>
                <w:rFonts w:ascii="仿宋_GB2312" w:eastAsia="仿宋_GB2312" w:hAnsi="MicrosoftYaHei" w:hint="eastAsia"/>
                <w:color w:val="000000"/>
                <w:szCs w:val="21"/>
              </w:rPr>
              <w:t>年</w:t>
            </w:r>
            <w:r w:rsidRPr="00C72D6D">
              <w:rPr>
                <w:rFonts w:ascii="仿宋_GB2312" w:eastAsia="仿宋_GB2312" w:hAnsi="MicrosoftYaHei"/>
                <w:color w:val="000000"/>
                <w:szCs w:val="21"/>
              </w:rPr>
              <w:t>8</w:t>
            </w:r>
            <w:r w:rsidRPr="00C72D6D">
              <w:rPr>
                <w:rFonts w:ascii="仿宋_GB2312" w:eastAsia="仿宋_GB2312" w:hAnsi="MicrosoftYaHei" w:hint="eastAsia"/>
                <w:color w:val="000000"/>
                <w:szCs w:val="21"/>
              </w:rPr>
              <w:t>月</w:t>
            </w:r>
            <w:r w:rsidRPr="00C72D6D">
              <w:rPr>
                <w:rFonts w:ascii="仿宋_GB2312" w:eastAsia="仿宋_GB2312" w:hAnsi="MicrosoftYaHei"/>
                <w:color w:val="000000"/>
                <w:szCs w:val="21"/>
              </w:rPr>
              <w:t>15</w:t>
            </w:r>
            <w:r w:rsidRPr="00C72D6D">
              <w:rPr>
                <w:rFonts w:ascii="仿宋_GB2312" w:eastAsia="仿宋_GB2312" w:hAnsi="MicrosoftYaHei" w:hint="eastAsia"/>
                <w:color w:val="000000"/>
                <w:szCs w:val="21"/>
              </w:rPr>
              <w:t>日</w:t>
            </w:r>
          </w:p>
        </w:tc>
      </w:tr>
      <w:tr w:rsidR="0071250E" w14:paraId="5A274CBB" w14:textId="77777777">
        <w:trPr>
          <w:trHeight w:val="569"/>
        </w:trPr>
        <w:tc>
          <w:tcPr>
            <w:tcW w:w="1133" w:type="dxa"/>
            <w:vMerge/>
            <w:vAlign w:val="center"/>
          </w:tcPr>
          <w:p w14:paraId="70794955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7FF3604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gridSpan w:val="4"/>
            <w:vAlign w:val="center"/>
          </w:tcPr>
          <w:p w14:paraId="14C82646" w14:textId="2DBA9818" w:rsidR="0071250E" w:rsidRDefault="00C72D6D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C72D6D">
              <w:rPr>
                <w:rFonts w:ascii="仿宋_GB2312" w:eastAsia="仿宋_GB2312" w:hAnsi="MicrosoftYaHei"/>
                <w:color w:val="000000"/>
                <w:szCs w:val="21"/>
              </w:rPr>
              <w:t>2018</w:t>
            </w:r>
            <w:r w:rsidRPr="00C72D6D">
              <w:rPr>
                <w:rFonts w:ascii="仿宋_GB2312" w:eastAsia="仿宋_GB2312" w:hAnsi="MicrosoftYaHei" w:hint="eastAsia"/>
                <w:color w:val="000000"/>
                <w:szCs w:val="21"/>
              </w:rPr>
              <w:t>年</w:t>
            </w:r>
            <w:r w:rsidRPr="00C72D6D">
              <w:rPr>
                <w:rFonts w:ascii="仿宋_GB2312" w:eastAsia="仿宋_GB2312" w:hAnsi="MicrosoftYaHei"/>
                <w:color w:val="000000"/>
                <w:szCs w:val="21"/>
              </w:rPr>
              <w:t>8</w:t>
            </w:r>
            <w:r w:rsidRPr="00C72D6D">
              <w:rPr>
                <w:rFonts w:ascii="仿宋_GB2312" w:eastAsia="仿宋_GB2312" w:hAnsi="MicrosoftYaHei" w:hint="eastAsia"/>
                <w:color w:val="000000"/>
                <w:szCs w:val="21"/>
              </w:rPr>
              <w:t>月</w:t>
            </w:r>
            <w:r w:rsidRPr="00C72D6D">
              <w:rPr>
                <w:rFonts w:ascii="仿宋_GB2312" w:eastAsia="仿宋_GB2312" w:hAnsi="MicrosoftYaHei"/>
                <w:color w:val="000000"/>
                <w:szCs w:val="21"/>
              </w:rPr>
              <w:t>15</w:t>
            </w:r>
            <w:r w:rsidRPr="00C72D6D">
              <w:rPr>
                <w:rFonts w:ascii="仿宋_GB2312" w:eastAsia="仿宋_GB2312" w:hAnsi="MicrosoftYaHei" w:hint="eastAsia"/>
                <w:color w:val="000000"/>
                <w:szCs w:val="21"/>
              </w:rPr>
              <w:t>日</w:t>
            </w:r>
          </w:p>
        </w:tc>
        <w:tc>
          <w:tcPr>
            <w:tcW w:w="1683" w:type="dxa"/>
            <w:vAlign w:val="center"/>
          </w:tcPr>
          <w:p w14:paraId="5D7117C8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计划竣工日期</w:t>
            </w:r>
          </w:p>
        </w:tc>
        <w:tc>
          <w:tcPr>
            <w:tcW w:w="2495" w:type="dxa"/>
            <w:gridSpan w:val="4"/>
            <w:vAlign w:val="center"/>
          </w:tcPr>
          <w:p w14:paraId="56AA3104" w14:textId="2F19022E" w:rsidR="0071250E" w:rsidRDefault="00C72D6D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C72D6D">
              <w:rPr>
                <w:rFonts w:ascii="仿宋_GB2312" w:eastAsia="仿宋_GB2312" w:hAnsi="MicrosoftYaHei"/>
                <w:color w:val="000000"/>
                <w:szCs w:val="21"/>
              </w:rPr>
              <w:t>201</w:t>
            </w: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9</w:t>
            </w:r>
            <w:r w:rsidRPr="00C72D6D">
              <w:rPr>
                <w:rFonts w:ascii="仿宋_GB2312" w:eastAsia="仿宋_GB2312" w:hAnsi="MicrosoftYaHei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4</w:t>
            </w:r>
            <w:r w:rsidRPr="00C72D6D">
              <w:rPr>
                <w:rFonts w:ascii="仿宋_GB2312" w:eastAsia="仿宋_GB2312" w:hAnsi="MicrosoftYaHei" w:hint="eastAsia"/>
                <w:color w:val="000000"/>
                <w:szCs w:val="21"/>
              </w:rPr>
              <w:t>月</w:t>
            </w: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15</w:t>
            </w:r>
            <w:r w:rsidRPr="00C72D6D">
              <w:rPr>
                <w:rFonts w:ascii="仿宋_GB2312" w:eastAsia="仿宋_GB2312" w:hAnsi="MicrosoftYaHei" w:hint="eastAsia"/>
                <w:color w:val="000000"/>
                <w:szCs w:val="21"/>
              </w:rPr>
              <w:t>日</w:t>
            </w:r>
          </w:p>
        </w:tc>
      </w:tr>
      <w:tr w:rsidR="0071250E" w14:paraId="5850D935" w14:textId="77777777">
        <w:trPr>
          <w:trHeight w:val="569"/>
        </w:trPr>
        <w:tc>
          <w:tcPr>
            <w:tcW w:w="1133" w:type="dxa"/>
            <w:vMerge/>
            <w:vAlign w:val="center"/>
          </w:tcPr>
          <w:p w14:paraId="30B77973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9BB109D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合同工期</w:t>
            </w:r>
          </w:p>
        </w:tc>
        <w:tc>
          <w:tcPr>
            <w:tcW w:w="3255" w:type="dxa"/>
            <w:gridSpan w:val="4"/>
            <w:vAlign w:val="center"/>
          </w:tcPr>
          <w:p w14:paraId="687916B9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240天</w:t>
            </w:r>
          </w:p>
        </w:tc>
        <w:tc>
          <w:tcPr>
            <w:tcW w:w="1683" w:type="dxa"/>
            <w:vAlign w:val="center"/>
          </w:tcPr>
          <w:p w14:paraId="0869A02F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质量目标</w:t>
            </w:r>
          </w:p>
        </w:tc>
        <w:tc>
          <w:tcPr>
            <w:tcW w:w="2495" w:type="dxa"/>
            <w:gridSpan w:val="4"/>
            <w:vAlign w:val="center"/>
          </w:tcPr>
          <w:p w14:paraId="5732F0E8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  <w:lang w:val="zh-CN"/>
              </w:rPr>
              <w:t>合格，通过环保相关部门验收</w:t>
            </w:r>
          </w:p>
        </w:tc>
      </w:tr>
      <w:tr w:rsidR="0071250E" w14:paraId="654D5000" w14:textId="77777777">
        <w:trPr>
          <w:trHeight w:val="522"/>
        </w:trPr>
        <w:tc>
          <w:tcPr>
            <w:tcW w:w="1133" w:type="dxa"/>
            <w:vMerge w:val="restart"/>
            <w:vAlign w:val="center"/>
          </w:tcPr>
          <w:p w14:paraId="30A9B9CB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监理合同信息</w:t>
            </w:r>
          </w:p>
        </w:tc>
        <w:tc>
          <w:tcPr>
            <w:tcW w:w="1440" w:type="dxa"/>
            <w:vAlign w:val="center"/>
          </w:tcPr>
          <w:p w14:paraId="7A497E07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gridSpan w:val="4"/>
            <w:vAlign w:val="center"/>
          </w:tcPr>
          <w:p w14:paraId="7074D836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4D97919E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合同名称</w:t>
            </w:r>
          </w:p>
        </w:tc>
        <w:tc>
          <w:tcPr>
            <w:tcW w:w="2495" w:type="dxa"/>
            <w:gridSpan w:val="4"/>
            <w:vAlign w:val="center"/>
          </w:tcPr>
          <w:p w14:paraId="4ABA39EF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1D7C9F91" w14:textId="77777777">
        <w:trPr>
          <w:trHeight w:val="522"/>
        </w:trPr>
        <w:tc>
          <w:tcPr>
            <w:tcW w:w="1133" w:type="dxa"/>
            <w:vMerge/>
            <w:vAlign w:val="center"/>
          </w:tcPr>
          <w:p w14:paraId="62030975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98EB834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承包单位</w:t>
            </w:r>
          </w:p>
        </w:tc>
        <w:tc>
          <w:tcPr>
            <w:tcW w:w="3255" w:type="dxa"/>
            <w:gridSpan w:val="4"/>
            <w:vAlign w:val="center"/>
          </w:tcPr>
          <w:p w14:paraId="633D6F8A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46ECFA5E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签订日期</w:t>
            </w:r>
          </w:p>
        </w:tc>
        <w:tc>
          <w:tcPr>
            <w:tcW w:w="2495" w:type="dxa"/>
            <w:gridSpan w:val="4"/>
            <w:vAlign w:val="center"/>
          </w:tcPr>
          <w:p w14:paraId="0C4DBDF2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095FB051" w14:textId="77777777">
        <w:trPr>
          <w:trHeight w:val="522"/>
        </w:trPr>
        <w:tc>
          <w:tcPr>
            <w:tcW w:w="1133" w:type="dxa"/>
            <w:vMerge/>
            <w:vAlign w:val="center"/>
          </w:tcPr>
          <w:p w14:paraId="51024F6C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0ADC297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合同金额</w:t>
            </w:r>
          </w:p>
        </w:tc>
        <w:tc>
          <w:tcPr>
            <w:tcW w:w="3255" w:type="dxa"/>
            <w:gridSpan w:val="4"/>
            <w:vAlign w:val="center"/>
          </w:tcPr>
          <w:p w14:paraId="050F0B54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2D323B48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合同记录登记时间</w:t>
            </w:r>
          </w:p>
        </w:tc>
        <w:tc>
          <w:tcPr>
            <w:tcW w:w="2495" w:type="dxa"/>
            <w:gridSpan w:val="4"/>
            <w:vAlign w:val="center"/>
          </w:tcPr>
          <w:p w14:paraId="7B19019C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7F39A6DD" w14:textId="77777777">
        <w:trPr>
          <w:trHeight w:val="522"/>
        </w:trPr>
        <w:tc>
          <w:tcPr>
            <w:tcW w:w="1133" w:type="dxa"/>
            <w:vMerge/>
            <w:vAlign w:val="center"/>
          </w:tcPr>
          <w:p w14:paraId="36FBC39B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38BE347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gridSpan w:val="4"/>
            <w:vAlign w:val="center"/>
          </w:tcPr>
          <w:p w14:paraId="589B100E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4FC3CD44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计划竣工日期</w:t>
            </w:r>
          </w:p>
        </w:tc>
        <w:tc>
          <w:tcPr>
            <w:tcW w:w="2495" w:type="dxa"/>
            <w:gridSpan w:val="4"/>
            <w:vAlign w:val="center"/>
          </w:tcPr>
          <w:p w14:paraId="25A67DED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6B5AE250" w14:textId="77777777">
        <w:trPr>
          <w:trHeight w:val="522"/>
        </w:trPr>
        <w:tc>
          <w:tcPr>
            <w:tcW w:w="1133" w:type="dxa"/>
            <w:vMerge/>
            <w:vAlign w:val="center"/>
          </w:tcPr>
          <w:p w14:paraId="61C36E36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167E642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合同工期</w:t>
            </w:r>
          </w:p>
        </w:tc>
        <w:tc>
          <w:tcPr>
            <w:tcW w:w="3255" w:type="dxa"/>
            <w:gridSpan w:val="4"/>
            <w:vAlign w:val="center"/>
          </w:tcPr>
          <w:p w14:paraId="29F9473F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5B2F0A7C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质量目标</w:t>
            </w:r>
          </w:p>
        </w:tc>
        <w:tc>
          <w:tcPr>
            <w:tcW w:w="2495" w:type="dxa"/>
            <w:gridSpan w:val="4"/>
            <w:vAlign w:val="center"/>
          </w:tcPr>
          <w:p w14:paraId="36B225A4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15198406" w14:textId="77777777">
        <w:trPr>
          <w:trHeight w:val="787"/>
        </w:trPr>
        <w:tc>
          <w:tcPr>
            <w:tcW w:w="1133" w:type="dxa"/>
            <w:vMerge/>
            <w:vAlign w:val="center"/>
          </w:tcPr>
          <w:p w14:paraId="18A8F9D2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584B05A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建设规模</w:t>
            </w:r>
          </w:p>
        </w:tc>
        <w:tc>
          <w:tcPr>
            <w:tcW w:w="7433" w:type="dxa"/>
            <w:gridSpan w:val="9"/>
            <w:vAlign w:val="center"/>
          </w:tcPr>
          <w:p w14:paraId="6E6E35F9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52626BB7" w14:textId="77777777">
        <w:trPr>
          <w:trHeight w:val="779"/>
        </w:trPr>
        <w:tc>
          <w:tcPr>
            <w:tcW w:w="1133" w:type="dxa"/>
            <w:vMerge/>
            <w:vAlign w:val="center"/>
          </w:tcPr>
          <w:p w14:paraId="0EEAA9AF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7C4755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合同承包内容</w:t>
            </w:r>
          </w:p>
        </w:tc>
        <w:tc>
          <w:tcPr>
            <w:tcW w:w="7433" w:type="dxa"/>
            <w:gridSpan w:val="9"/>
            <w:vAlign w:val="center"/>
          </w:tcPr>
          <w:p w14:paraId="49C980E3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2EDFB896" w14:textId="77777777" w:rsidTr="00AE1577">
        <w:trPr>
          <w:trHeight w:val="522"/>
        </w:trPr>
        <w:tc>
          <w:tcPr>
            <w:tcW w:w="1133" w:type="dxa"/>
            <w:vMerge w:val="restart"/>
            <w:vAlign w:val="center"/>
          </w:tcPr>
          <w:p w14:paraId="2B4F06C9" w14:textId="136F5AE2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施工许可信息</w:t>
            </w:r>
          </w:p>
        </w:tc>
        <w:tc>
          <w:tcPr>
            <w:tcW w:w="1440" w:type="dxa"/>
            <w:vAlign w:val="center"/>
          </w:tcPr>
          <w:p w14:paraId="11C41BEC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工程名称</w:t>
            </w:r>
          </w:p>
        </w:tc>
        <w:tc>
          <w:tcPr>
            <w:tcW w:w="3255" w:type="dxa"/>
            <w:gridSpan w:val="4"/>
            <w:vAlign w:val="center"/>
          </w:tcPr>
          <w:p w14:paraId="2B6FEA7A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原益阳锑品冶炼厂历史遗留废渣治理工程总承包（EPC）项目</w:t>
            </w:r>
          </w:p>
        </w:tc>
        <w:tc>
          <w:tcPr>
            <w:tcW w:w="1683" w:type="dxa"/>
            <w:vAlign w:val="center"/>
          </w:tcPr>
          <w:p w14:paraId="7F831791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施工许可证编号</w:t>
            </w:r>
          </w:p>
        </w:tc>
        <w:tc>
          <w:tcPr>
            <w:tcW w:w="2495" w:type="dxa"/>
            <w:gridSpan w:val="4"/>
            <w:vAlign w:val="center"/>
          </w:tcPr>
          <w:p w14:paraId="632C204B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487ACC7C" w14:textId="77777777">
        <w:trPr>
          <w:trHeight w:val="502"/>
        </w:trPr>
        <w:tc>
          <w:tcPr>
            <w:tcW w:w="1133" w:type="dxa"/>
            <w:vMerge/>
            <w:vAlign w:val="center"/>
          </w:tcPr>
          <w:p w14:paraId="57B91614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290D0F5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施工企业</w:t>
            </w:r>
          </w:p>
        </w:tc>
        <w:tc>
          <w:tcPr>
            <w:tcW w:w="3255" w:type="dxa"/>
            <w:gridSpan w:val="4"/>
            <w:vAlign w:val="center"/>
          </w:tcPr>
          <w:p w14:paraId="38AD4316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湖南爱一环保科技有限公司</w:t>
            </w:r>
          </w:p>
        </w:tc>
        <w:tc>
          <w:tcPr>
            <w:tcW w:w="1683" w:type="dxa"/>
            <w:vAlign w:val="center"/>
          </w:tcPr>
          <w:p w14:paraId="69F37509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监理企业</w:t>
            </w:r>
          </w:p>
        </w:tc>
        <w:tc>
          <w:tcPr>
            <w:tcW w:w="2495" w:type="dxa"/>
            <w:gridSpan w:val="4"/>
            <w:vAlign w:val="center"/>
          </w:tcPr>
          <w:p w14:paraId="3BDDD680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湖南省湘咨工程项目管理有限公司</w:t>
            </w:r>
          </w:p>
        </w:tc>
      </w:tr>
      <w:tr w:rsidR="0071250E" w14:paraId="4CCFA368" w14:textId="77777777">
        <w:trPr>
          <w:trHeight w:val="554"/>
        </w:trPr>
        <w:tc>
          <w:tcPr>
            <w:tcW w:w="1133" w:type="dxa"/>
            <w:vMerge/>
            <w:vAlign w:val="center"/>
          </w:tcPr>
          <w:p w14:paraId="2A037EAD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31F6D37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设计企业</w:t>
            </w:r>
          </w:p>
        </w:tc>
        <w:tc>
          <w:tcPr>
            <w:tcW w:w="3255" w:type="dxa"/>
            <w:gridSpan w:val="4"/>
            <w:vAlign w:val="center"/>
          </w:tcPr>
          <w:p w14:paraId="47ADC3ED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湖南爱一环保科技有限公司</w:t>
            </w:r>
          </w:p>
        </w:tc>
        <w:tc>
          <w:tcPr>
            <w:tcW w:w="1683" w:type="dxa"/>
            <w:vAlign w:val="center"/>
          </w:tcPr>
          <w:p w14:paraId="704238FB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设计项目负责人</w:t>
            </w:r>
          </w:p>
        </w:tc>
        <w:tc>
          <w:tcPr>
            <w:tcW w:w="2495" w:type="dxa"/>
            <w:gridSpan w:val="4"/>
            <w:vAlign w:val="center"/>
          </w:tcPr>
          <w:p w14:paraId="3790E5E0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陶明涛</w:t>
            </w:r>
          </w:p>
        </w:tc>
      </w:tr>
      <w:tr w:rsidR="0071250E" w14:paraId="7F610871" w14:textId="77777777">
        <w:trPr>
          <w:trHeight w:val="517"/>
        </w:trPr>
        <w:tc>
          <w:tcPr>
            <w:tcW w:w="1133" w:type="dxa"/>
            <w:vMerge/>
            <w:vAlign w:val="center"/>
          </w:tcPr>
          <w:p w14:paraId="54BCAF3C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59B848F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勘察企业</w:t>
            </w:r>
          </w:p>
        </w:tc>
        <w:tc>
          <w:tcPr>
            <w:tcW w:w="3255" w:type="dxa"/>
            <w:gridSpan w:val="4"/>
            <w:vAlign w:val="center"/>
          </w:tcPr>
          <w:p w14:paraId="1A395424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245DBC07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勘察项目负责人</w:t>
            </w:r>
          </w:p>
        </w:tc>
        <w:tc>
          <w:tcPr>
            <w:tcW w:w="2495" w:type="dxa"/>
            <w:gridSpan w:val="4"/>
            <w:vAlign w:val="center"/>
          </w:tcPr>
          <w:p w14:paraId="3B030EF1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60C90CD1" w14:textId="77777777">
        <w:trPr>
          <w:trHeight w:val="487"/>
        </w:trPr>
        <w:tc>
          <w:tcPr>
            <w:tcW w:w="1133" w:type="dxa"/>
            <w:vMerge/>
            <w:vAlign w:val="center"/>
          </w:tcPr>
          <w:p w14:paraId="488DCF89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35F979C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合同金额（万元）</w:t>
            </w:r>
          </w:p>
        </w:tc>
        <w:tc>
          <w:tcPr>
            <w:tcW w:w="3255" w:type="dxa"/>
            <w:gridSpan w:val="4"/>
            <w:vAlign w:val="center"/>
          </w:tcPr>
          <w:p w14:paraId="0547F12D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6168</w:t>
            </w:r>
          </w:p>
        </w:tc>
        <w:tc>
          <w:tcPr>
            <w:tcW w:w="1683" w:type="dxa"/>
            <w:vAlign w:val="center"/>
          </w:tcPr>
          <w:p w14:paraId="33FBF2FC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面积（平方米）</w:t>
            </w:r>
          </w:p>
        </w:tc>
        <w:tc>
          <w:tcPr>
            <w:tcW w:w="2495" w:type="dxa"/>
            <w:gridSpan w:val="4"/>
            <w:vAlign w:val="center"/>
          </w:tcPr>
          <w:p w14:paraId="63A58AC1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598D3B11" w14:textId="77777777">
        <w:trPr>
          <w:trHeight w:val="532"/>
        </w:trPr>
        <w:tc>
          <w:tcPr>
            <w:tcW w:w="1133" w:type="dxa"/>
            <w:vMerge/>
            <w:vAlign w:val="center"/>
          </w:tcPr>
          <w:p w14:paraId="1BFD8DB0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93151A8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发证日期</w:t>
            </w:r>
          </w:p>
        </w:tc>
        <w:tc>
          <w:tcPr>
            <w:tcW w:w="3255" w:type="dxa"/>
            <w:gridSpan w:val="4"/>
            <w:vAlign w:val="center"/>
          </w:tcPr>
          <w:p w14:paraId="24168721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0F4AC273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合同工期</w:t>
            </w:r>
          </w:p>
        </w:tc>
        <w:tc>
          <w:tcPr>
            <w:tcW w:w="2495" w:type="dxa"/>
            <w:gridSpan w:val="4"/>
            <w:vAlign w:val="center"/>
          </w:tcPr>
          <w:p w14:paraId="421277DD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240天</w:t>
            </w:r>
          </w:p>
        </w:tc>
      </w:tr>
      <w:tr w:rsidR="0071250E" w14:paraId="2A5E96BF" w14:textId="77777777">
        <w:trPr>
          <w:trHeight w:val="537"/>
        </w:trPr>
        <w:tc>
          <w:tcPr>
            <w:tcW w:w="1133" w:type="dxa"/>
            <w:vMerge/>
            <w:vAlign w:val="center"/>
          </w:tcPr>
          <w:p w14:paraId="1A1FD697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782969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合同开工日期</w:t>
            </w:r>
          </w:p>
        </w:tc>
        <w:tc>
          <w:tcPr>
            <w:tcW w:w="3255" w:type="dxa"/>
            <w:gridSpan w:val="4"/>
            <w:vAlign w:val="center"/>
          </w:tcPr>
          <w:p w14:paraId="66D970B7" w14:textId="3561E657" w:rsidR="0071250E" w:rsidRDefault="00AE1577" w:rsidP="00AE1577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2018年</w:t>
            </w:r>
            <w:r w:rsidR="00C72D6D">
              <w:rPr>
                <w:rFonts w:ascii="仿宋_GB2312" w:eastAsia="仿宋_GB2312" w:hint="eastAsia"/>
                <w:szCs w:val="21"/>
              </w:rPr>
              <w:t>8月15日</w:t>
            </w:r>
          </w:p>
        </w:tc>
        <w:tc>
          <w:tcPr>
            <w:tcW w:w="1683" w:type="dxa"/>
            <w:vAlign w:val="center"/>
          </w:tcPr>
          <w:p w14:paraId="3EC618F0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合同竣工日期</w:t>
            </w:r>
          </w:p>
        </w:tc>
        <w:tc>
          <w:tcPr>
            <w:tcW w:w="2495" w:type="dxa"/>
            <w:gridSpan w:val="4"/>
            <w:vAlign w:val="center"/>
          </w:tcPr>
          <w:p w14:paraId="50B77DB6" w14:textId="0071592A" w:rsidR="0071250E" w:rsidRDefault="00C72D6D" w:rsidP="00AE1577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2019年6月6日</w:t>
            </w:r>
          </w:p>
        </w:tc>
      </w:tr>
      <w:tr w:rsidR="0071250E" w14:paraId="78889497" w14:textId="77777777">
        <w:trPr>
          <w:trHeight w:val="1054"/>
        </w:trPr>
        <w:tc>
          <w:tcPr>
            <w:tcW w:w="1133" w:type="dxa"/>
            <w:vMerge/>
            <w:vAlign w:val="center"/>
          </w:tcPr>
          <w:p w14:paraId="09C9D8E2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F92121F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建设规模</w:t>
            </w:r>
          </w:p>
        </w:tc>
        <w:tc>
          <w:tcPr>
            <w:tcW w:w="7433" w:type="dxa"/>
            <w:gridSpan w:val="9"/>
            <w:vAlign w:val="center"/>
          </w:tcPr>
          <w:p w14:paraId="41CDF5B2" w14:textId="77777777" w:rsidR="0071250E" w:rsidRDefault="00000000" w:rsidP="00AE1577">
            <w:pPr>
              <w:spacing w:line="360" w:lineRule="exact"/>
              <w:jc w:val="left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主要包括渣场工程、填埋场工程。</w:t>
            </w:r>
          </w:p>
          <w:p w14:paraId="15577D9E" w14:textId="77777777" w:rsidR="0071250E" w:rsidRDefault="00000000" w:rsidP="00AE1577">
            <w:pPr>
              <w:spacing w:line="360" w:lineRule="exact"/>
              <w:jc w:val="left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2.3.1渣场工程：沿志溪河建设约500m止水帷幕；新建一套废水处理设施；在渣场利用原有厂房建设1座废渣预处理站，对遗留在厂区的约15.89万m3的废渣进行预处理，其中约11.73万m3进行安全转运；约4.16万m3污染土壤进行原地稳固化处理后进行绿化；对清理后的渣场边坡支护并修建截水沟等。</w:t>
            </w:r>
          </w:p>
          <w:p w14:paraId="587AC29B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2.3.2填埋场工程：在原锑品冶炼厂建设一座设计库容为12万m3的填埋场，填埋场面积约13600 m2（约合20亩）。包含挖方及转运土方工程、深基坑边坡支护工程、防渗工程、截洪沟工程、挡渣坝工程、封场工程等</w:t>
            </w:r>
          </w:p>
        </w:tc>
      </w:tr>
      <w:tr w:rsidR="0071250E" w14:paraId="5F61371C" w14:textId="77777777">
        <w:trPr>
          <w:trHeight w:val="564"/>
        </w:trPr>
        <w:tc>
          <w:tcPr>
            <w:tcW w:w="1133" w:type="dxa"/>
            <w:vMerge/>
            <w:vAlign w:val="center"/>
          </w:tcPr>
          <w:p w14:paraId="2AB94E5B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1FFC94F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4"/>
            <w:vAlign w:val="center"/>
          </w:tcPr>
          <w:p w14:paraId="6CDAA3C7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高美清</w:t>
            </w:r>
          </w:p>
        </w:tc>
        <w:tc>
          <w:tcPr>
            <w:tcW w:w="1683" w:type="dxa"/>
            <w:vAlign w:val="center"/>
          </w:tcPr>
          <w:p w14:paraId="1AC9FF75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项目负责人身份证号码</w:t>
            </w:r>
          </w:p>
        </w:tc>
        <w:tc>
          <w:tcPr>
            <w:tcW w:w="2495" w:type="dxa"/>
            <w:gridSpan w:val="4"/>
            <w:vAlign w:val="center"/>
          </w:tcPr>
          <w:p w14:paraId="5259F036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432325197603248791</w:t>
            </w:r>
          </w:p>
        </w:tc>
      </w:tr>
      <w:tr w:rsidR="0071250E" w14:paraId="6FC9D3DB" w14:textId="77777777">
        <w:trPr>
          <w:trHeight w:val="669"/>
        </w:trPr>
        <w:tc>
          <w:tcPr>
            <w:tcW w:w="1133" w:type="dxa"/>
            <w:vMerge/>
            <w:vAlign w:val="center"/>
          </w:tcPr>
          <w:p w14:paraId="2F8C11CD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B93BD24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项目负责人证书编号</w:t>
            </w:r>
          </w:p>
        </w:tc>
        <w:tc>
          <w:tcPr>
            <w:tcW w:w="7433" w:type="dxa"/>
            <w:gridSpan w:val="9"/>
            <w:vAlign w:val="center"/>
          </w:tcPr>
          <w:p w14:paraId="5DCBD57C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湘143131512709</w:t>
            </w:r>
          </w:p>
        </w:tc>
      </w:tr>
      <w:tr w:rsidR="0071250E" w14:paraId="52D938C0" w14:textId="77777777">
        <w:trPr>
          <w:trHeight w:val="669"/>
        </w:trPr>
        <w:tc>
          <w:tcPr>
            <w:tcW w:w="1133" w:type="dxa"/>
            <w:vMerge/>
            <w:vAlign w:val="center"/>
          </w:tcPr>
          <w:p w14:paraId="2CD16249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7B44962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技术负责人</w:t>
            </w:r>
          </w:p>
        </w:tc>
        <w:tc>
          <w:tcPr>
            <w:tcW w:w="3255" w:type="dxa"/>
            <w:gridSpan w:val="4"/>
            <w:vAlign w:val="center"/>
          </w:tcPr>
          <w:p w14:paraId="5A701DA6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陈阳波</w:t>
            </w:r>
          </w:p>
        </w:tc>
        <w:tc>
          <w:tcPr>
            <w:tcW w:w="1683" w:type="dxa"/>
            <w:vAlign w:val="center"/>
          </w:tcPr>
          <w:p w14:paraId="1A2E5C9F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技术负责人</w:t>
            </w:r>
            <w:r>
              <w:rPr>
                <w:rFonts w:ascii="仿宋_GB2312" w:eastAsia="仿宋_GB2312" w:hint="eastAsia"/>
                <w:szCs w:val="21"/>
              </w:rPr>
              <w:t>身份证号码</w:t>
            </w:r>
          </w:p>
        </w:tc>
        <w:tc>
          <w:tcPr>
            <w:tcW w:w="2495" w:type="dxa"/>
            <w:gridSpan w:val="4"/>
            <w:vAlign w:val="center"/>
          </w:tcPr>
          <w:p w14:paraId="7FA40824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430624198109296918</w:t>
            </w:r>
          </w:p>
        </w:tc>
      </w:tr>
      <w:tr w:rsidR="0071250E" w14:paraId="29FA2B94" w14:textId="77777777">
        <w:trPr>
          <w:trHeight w:val="669"/>
        </w:trPr>
        <w:tc>
          <w:tcPr>
            <w:tcW w:w="1133" w:type="dxa"/>
            <w:vMerge/>
            <w:vAlign w:val="center"/>
          </w:tcPr>
          <w:p w14:paraId="7262F856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DDEC3C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技术负责人证书编号</w:t>
            </w:r>
          </w:p>
        </w:tc>
        <w:tc>
          <w:tcPr>
            <w:tcW w:w="7433" w:type="dxa"/>
            <w:gridSpan w:val="9"/>
            <w:vAlign w:val="center"/>
          </w:tcPr>
          <w:p w14:paraId="31BC9057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B08081919700000098</w:t>
            </w:r>
          </w:p>
        </w:tc>
      </w:tr>
      <w:tr w:rsidR="0071250E" w14:paraId="25C5DE2A" w14:textId="77777777">
        <w:trPr>
          <w:trHeight w:val="669"/>
        </w:trPr>
        <w:tc>
          <w:tcPr>
            <w:tcW w:w="1133" w:type="dxa"/>
            <w:vMerge/>
            <w:vAlign w:val="center"/>
          </w:tcPr>
          <w:p w14:paraId="7D669BA9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46EACDC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总监理工程师</w:t>
            </w:r>
          </w:p>
        </w:tc>
        <w:tc>
          <w:tcPr>
            <w:tcW w:w="3255" w:type="dxa"/>
            <w:gridSpan w:val="4"/>
            <w:vAlign w:val="center"/>
          </w:tcPr>
          <w:p w14:paraId="04EA678A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2F92D706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总监理工程师</w:t>
            </w:r>
            <w:r>
              <w:rPr>
                <w:rFonts w:ascii="仿宋_GB2312" w:eastAsia="仿宋_GB2312" w:hint="eastAsia"/>
                <w:szCs w:val="21"/>
              </w:rPr>
              <w:t>身份证号码</w:t>
            </w:r>
          </w:p>
        </w:tc>
        <w:tc>
          <w:tcPr>
            <w:tcW w:w="2495" w:type="dxa"/>
            <w:gridSpan w:val="4"/>
            <w:vAlign w:val="center"/>
          </w:tcPr>
          <w:p w14:paraId="2F4FDC5E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08B818F4" w14:textId="77777777">
        <w:trPr>
          <w:trHeight w:val="669"/>
        </w:trPr>
        <w:tc>
          <w:tcPr>
            <w:tcW w:w="1133" w:type="dxa"/>
            <w:vMerge/>
            <w:vAlign w:val="center"/>
          </w:tcPr>
          <w:p w14:paraId="32E8A6D5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550E5A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总监理工程师证书编码</w:t>
            </w:r>
          </w:p>
        </w:tc>
        <w:tc>
          <w:tcPr>
            <w:tcW w:w="7433" w:type="dxa"/>
            <w:gridSpan w:val="9"/>
            <w:vAlign w:val="center"/>
          </w:tcPr>
          <w:p w14:paraId="3414456C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72E7966A" w14:textId="77777777">
        <w:trPr>
          <w:trHeight w:val="542"/>
        </w:trPr>
        <w:tc>
          <w:tcPr>
            <w:tcW w:w="1133" w:type="dxa"/>
            <w:vMerge/>
            <w:vAlign w:val="center"/>
          </w:tcPr>
          <w:p w14:paraId="19A1FE84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6ADD86E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单项工程1</w:t>
            </w:r>
          </w:p>
        </w:tc>
        <w:tc>
          <w:tcPr>
            <w:tcW w:w="1049" w:type="dxa"/>
            <w:gridSpan w:val="2"/>
            <w:vAlign w:val="center"/>
          </w:tcPr>
          <w:p w14:paraId="0654E2EF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01929EC1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70E100DE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02EB2BAE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12F767F0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385B1EBC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高度（米）</w:t>
            </w:r>
          </w:p>
        </w:tc>
        <w:tc>
          <w:tcPr>
            <w:tcW w:w="864" w:type="dxa"/>
            <w:vAlign w:val="center"/>
          </w:tcPr>
          <w:p w14:paraId="1AB6D3C9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06222435" w14:textId="77777777">
        <w:trPr>
          <w:trHeight w:val="432"/>
        </w:trPr>
        <w:tc>
          <w:tcPr>
            <w:tcW w:w="1133" w:type="dxa"/>
            <w:vMerge/>
            <w:vAlign w:val="center"/>
          </w:tcPr>
          <w:p w14:paraId="39825CE4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325E62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单项工程2</w:t>
            </w:r>
          </w:p>
        </w:tc>
        <w:tc>
          <w:tcPr>
            <w:tcW w:w="1049" w:type="dxa"/>
            <w:gridSpan w:val="2"/>
            <w:vAlign w:val="center"/>
          </w:tcPr>
          <w:p w14:paraId="7C5BC158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671554D0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3863958A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5F6CB123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67D47C08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5DA72375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高度（米）</w:t>
            </w:r>
          </w:p>
        </w:tc>
        <w:tc>
          <w:tcPr>
            <w:tcW w:w="864" w:type="dxa"/>
            <w:vAlign w:val="center"/>
          </w:tcPr>
          <w:p w14:paraId="70083690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78468735" w14:textId="77777777">
        <w:trPr>
          <w:trHeight w:val="432"/>
        </w:trPr>
        <w:tc>
          <w:tcPr>
            <w:tcW w:w="1133" w:type="dxa"/>
            <w:vMerge/>
            <w:vAlign w:val="center"/>
          </w:tcPr>
          <w:p w14:paraId="66D3BC53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3ECA965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单项工程3</w:t>
            </w:r>
          </w:p>
        </w:tc>
        <w:tc>
          <w:tcPr>
            <w:tcW w:w="1049" w:type="dxa"/>
            <w:gridSpan w:val="2"/>
            <w:vAlign w:val="center"/>
          </w:tcPr>
          <w:p w14:paraId="092B8174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6511F8FC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7D89BE13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284DD9A3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4DA30A12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02C635CD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高度（米）</w:t>
            </w:r>
          </w:p>
        </w:tc>
        <w:tc>
          <w:tcPr>
            <w:tcW w:w="864" w:type="dxa"/>
            <w:vAlign w:val="center"/>
          </w:tcPr>
          <w:p w14:paraId="090AA41C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069361DA" w14:textId="77777777">
        <w:trPr>
          <w:trHeight w:val="432"/>
        </w:trPr>
        <w:tc>
          <w:tcPr>
            <w:tcW w:w="1133" w:type="dxa"/>
            <w:vMerge/>
            <w:vAlign w:val="center"/>
          </w:tcPr>
          <w:p w14:paraId="44BE0690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90E98DB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单项工程4</w:t>
            </w:r>
          </w:p>
        </w:tc>
        <w:tc>
          <w:tcPr>
            <w:tcW w:w="1049" w:type="dxa"/>
            <w:gridSpan w:val="2"/>
            <w:vAlign w:val="center"/>
          </w:tcPr>
          <w:p w14:paraId="500ADB88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4B94BF4E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247BF771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42D0774D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527DA93A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39D1F142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高度（米）</w:t>
            </w:r>
          </w:p>
        </w:tc>
        <w:tc>
          <w:tcPr>
            <w:tcW w:w="864" w:type="dxa"/>
            <w:vAlign w:val="center"/>
          </w:tcPr>
          <w:p w14:paraId="46214CFD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59E2DCF6" w14:textId="77777777">
        <w:trPr>
          <w:trHeight w:val="432"/>
        </w:trPr>
        <w:tc>
          <w:tcPr>
            <w:tcW w:w="1133" w:type="dxa"/>
            <w:vMerge/>
            <w:vAlign w:val="center"/>
          </w:tcPr>
          <w:p w14:paraId="5F1D96CD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D2F0F91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单项工程5</w:t>
            </w:r>
          </w:p>
        </w:tc>
        <w:tc>
          <w:tcPr>
            <w:tcW w:w="1049" w:type="dxa"/>
            <w:gridSpan w:val="2"/>
            <w:vAlign w:val="center"/>
          </w:tcPr>
          <w:p w14:paraId="6174E007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5BC348C7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6DCBEB22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43086652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344A3214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1D6FFE63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高度（米）</w:t>
            </w:r>
          </w:p>
        </w:tc>
        <w:tc>
          <w:tcPr>
            <w:tcW w:w="864" w:type="dxa"/>
            <w:vAlign w:val="center"/>
          </w:tcPr>
          <w:p w14:paraId="6C7EDCA0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299AD3B1" w14:textId="77777777">
        <w:trPr>
          <w:trHeight w:val="432"/>
        </w:trPr>
        <w:tc>
          <w:tcPr>
            <w:tcW w:w="1133" w:type="dxa"/>
            <w:vMerge/>
            <w:vAlign w:val="center"/>
          </w:tcPr>
          <w:p w14:paraId="6F43A680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157743D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单项工程6</w:t>
            </w:r>
          </w:p>
        </w:tc>
        <w:tc>
          <w:tcPr>
            <w:tcW w:w="1049" w:type="dxa"/>
            <w:gridSpan w:val="2"/>
            <w:vAlign w:val="center"/>
          </w:tcPr>
          <w:p w14:paraId="631305D3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6BD35C4C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2688B7FD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6607196F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39679DD4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571E9413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高度（米）</w:t>
            </w:r>
          </w:p>
        </w:tc>
        <w:tc>
          <w:tcPr>
            <w:tcW w:w="864" w:type="dxa"/>
            <w:vAlign w:val="center"/>
          </w:tcPr>
          <w:p w14:paraId="4B23705F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3489F6D8" w14:textId="77777777">
        <w:trPr>
          <w:trHeight w:val="432"/>
        </w:trPr>
        <w:tc>
          <w:tcPr>
            <w:tcW w:w="1133" w:type="dxa"/>
            <w:vMerge/>
            <w:vAlign w:val="center"/>
          </w:tcPr>
          <w:p w14:paraId="33B7E559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0E65C14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单项工程7</w:t>
            </w:r>
          </w:p>
        </w:tc>
        <w:tc>
          <w:tcPr>
            <w:tcW w:w="1049" w:type="dxa"/>
            <w:gridSpan w:val="2"/>
            <w:vAlign w:val="center"/>
          </w:tcPr>
          <w:p w14:paraId="10672F74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619433DB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0D9633AD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56492287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4EBE751A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7B9F3B09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高度（米）</w:t>
            </w:r>
          </w:p>
        </w:tc>
        <w:tc>
          <w:tcPr>
            <w:tcW w:w="864" w:type="dxa"/>
            <w:vAlign w:val="center"/>
          </w:tcPr>
          <w:p w14:paraId="26A8CB3F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19AD88C9" w14:textId="77777777">
        <w:trPr>
          <w:trHeight w:val="432"/>
        </w:trPr>
        <w:tc>
          <w:tcPr>
            <w:tcW w:w="1133" w:type="dxa"/>
            <w:vMerge/>
            <w:vAlign w:val="center"/>
          </w:tcPr>
          <w:p w14:paraId="2BCF96D5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5DA4577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单项工程8</w:t>
            </w:r>
          </w:p>
        </w:tc>
        <w:tc>
          <w:tcPr>
            <w:tcW w:w="1049" w:type="dxa"/>
            <w:gridSpan w:val="2"/>
            <w:vAlign w:val="center"/>
          </w:tcPr>
          <w:p w14:paraId="31A7C923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0CDC1491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720DB1C6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1269F47D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05D5271F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5D4A7D38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高度（米）</w:t>
            </w:r>
          </w:p>
        </w:tc>
        <w:tc>
          <w:tcPr>
            <w:tcW w:w="864" w:type="dxa"/>
            <w:vAlign w:val="center"/>
          </w:tcPr>
          <w:p w14:paraId="0DB2A696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2B6E3C30" w14:textId="77777777" w:rsidTr="00AE1577">
        <w:trPr>
          <w:trHeight w:val="894"/>
        </w:trPr>
        <w:tc>
          <w:tcPr>
            <w:tcW w:w="1133" w:type="dxa"/>
            <w:vMerge w:val="restart"/>
            <w:vAlign w:val="center"/>
          </w:tcPr>
          <w:p w14:paraId="52F48422" w14:textId="4631A3E9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竣工验收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备案信</w:t>
            </w:r>
            <w:proofErr w:type="gramEnd"/>
          </w:p>
        </w:tc>
        <w:tc>
          <w:tcPr>
            <w:tcW w:w="1440" w:type="dxa"/>
            <w:vAlign w:val="center"/>
          </w:tcPr>
          <w:p w14:paraId="097DDF73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竣工验收备案编号</w:t>
            </w:r>
          </w:p>
        </w:tc>
        <w:tc>
          <w:tcPr>
            <w:tcW w:w="7433" w:type="dxa"/>
            <w:gridSpan w:val="9"/>
            <w:vAlign w:val="center"/>
          </w:tcPr>
          <w:p w14:paraId="3CF2031D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2ED1ED62" w14:textId="77777777">
        <w:tc>
          <w:tcPr>
            <w:tcW w:w="1133" w:type="dxa"/>
            <w:vMerge/>
            <w:vAlign w:val="center"/>
          </w:tcPr>
          <w:p w14:paraId="3F07D04F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9CF3C7E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实际造价</w:t>
            </w:r>
          </w:p>
          <w:p w14:paraId="0E5086CB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（万元）</w:t>
            </w:r>
          </w:p>
        </w:tc>
        <w:tc>
          <w:tcPr>
            <w:tcW w:w="3255" w:type="dxa"/>
            <w:gridSpan w:val="4"/>
            <w:vAlign w:val="center"/>
          </w:tcPr>
          <w:p w14:paraId="424FC521" w14:textId="4EE30C8B" w:rsidR="0071250E" w:rsidRDefault="00AE1577" w:rsidP="00AE1577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6168.00</w:t>
            </w:r>
          </w:p>
        </w:tc>
        <w:tc>
          <w:tcPr>
            <w:tcW w:w="1683" w:type="dxa"/>
            <w:vAlign w:val="center"/>
          </w:tcPr>
          <w:p w14:paraId="094A635A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实际面积</w:t>
            </w:r>
          </w:p>
          <w:p w14:paraId="05D21771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（平方米）</w:t>
            </w:r>
          </w:p>
        </w:tc>
        <w:tc>
          <w:tcPr>
            <w:tcW w:w="2495" w:type="dxa"/>
            <w:gridSpan w:val="4"/>
            <w:vAlign w:val="center"/>
          </w:tcPr>
          <w:p w14:paraId="67D9EFD0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</w:tc>
      </w:tr>
      <w:tr w:rsidR="0071250E" w14:paraId="0E774615" w14:textId="77777777">
        <w:trPr>
          <w:trHeight w:val="768"/>
        </w:trPr>
        <w:tc>
          <w:tcPr>
            <w:tcW w:w="1133" w:type="dxa"/>
            <w:vMerge/>
            <w:vAlign w:val="center"/>
          </w:tcPr>
          <w:p w14:paraId="468C94E1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A385222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</w:p>
          <w:p w14:paraId="7DB3A662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</w:p>
          <w:p w14:paraId="7002FB1B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实际建设规模</w:t>
            </w:r>
          </w:p>
          <w:p w14:paraId="3D681E3D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</w:p>
          <w:p w14:paraId="5E5CE57F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</w:p>
        </w:tc>
        <w:tc>
          <w:tcPr>
            <w:tcW w:w="7433" w:type="dxa"/>
            <w:gridSpan w:val="9"/>
            <w:vAlign w:val="center"/>
          </w:tcPr>
          <w:p w14:paraId="2CDD2316" w14:textId="77777777" w:rsidR="0071250E" w:rsidRDefault="00000000" w:rsidP="00AE1577">
            <w:pPr>
              <w:spacing w:line="360" w:lineRule="exact"/>
              <w:jc w:val="left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主要包括渣场工程、填埋场工程。</w:t>
            </w:r>
          </w:p>
          <w:p w14:paraId="3A97D6B0" w14:textId="77777777" w:rsidR="0071250E" w:rsidRDefault="00000000" w:rsidP="00AE1577">
            <w:pPr>
              <w:spacing w:line="360" w:lineRule="exact"/>
              <w:jc w:val="left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2.3.1渣场工程：沿志溪河建设约500m止水帷幕；新建一套废水处理设施；在渣场利用原有厂房建设1座废渣预处理站，对遗留在厂区的约15.89万m3的废渣进行预处理，其中约11.73万m3进行安全转运；约4.16万m3污染土壤进行原地稳固化处理后进行绿化；对清理后的渣场边坡支护并修建截水沟等。</w:t>
            </w:r>
          </w:p>
          <w:p w14:paraId="6E13F3A7" w14:textId="77777777" w:rsidR="0071250E" w:rsidRDefault="00000000" w:rsidP="00AE1577">
            <w:pPr>
              <w:spacing w:line="3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2.3.2填埋场工程：在原锑品冶炼厂建设一座设计库容为12万m3的填埋场，填埋场面积约13600 m2（约合20亩）。包含挖方及转运土方工程、深基坑边坡支护工程、防渗工程、截洪沟工程、挡渣坝工程、封场工程等</w:t>
            </w:r>
          </w:p>
        </w:tc>
      </w:tr>
      <w:tr w:rsidR="0071250E" w14:paraId="30410EFD" w14:textId="77777777">
        <w:tc>
          <w:tcPr>
            <w:tcW w:w="1133" w:type="dxa"/>
            <w:vMerge/>
            <w:vAlign w:val="center"/>
          </w:tcPr>
          <w:p w14:paraId="10C84336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72F34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实际开工</w:t>
            </w:r>
          </w:p>
          <w:p w14:paraId="0D6ACDC3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4"/>
            <w:vAlign w:val="center"/>
          </w:tcPr>
          <w:p w14:paraId="55646CA8" w14:textId="2846033D" w:rsidR="0071250E" w:rsidRDefault="00C72D6D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201</w:t>
            </w: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15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1683" w:type="dxa"/>
            <w:vAlign w:val="center"/>
          </w:tcPr>
          <w:p w14:paraId="08A9596D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竣工验收</w:t>
            </w:r>
          </w:p>
          <w:p w14:paraId="63D86FC1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备案日期</w:t>
            </w:r>
          </w:p>
        </w:tc>
        <w:tc>
          <w:tcPr>
            <w:tcW w:w="2495" w:type="dxa"/>
            <w:gridSpan w:val="4"/>
            <w:vAlign w:val="center"/>
          </w:tcPr>
          <w:p w14:paraId="0144320F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35F295F9" w14:textId="77777777">
        <w:trPr>
          <w:trHeight w:val="522"/>
        </w:trPr>
        <w:tc>
          <w:tcPr>
            <w:tcW w:w="1133" w:type="dxa"/>
            <w:vMerge/>
            <w:vAlign w:val="center"/>
          </w:tcPr>
          <w:p w14:paraId="4AE8D9D3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1F957CB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实际竣工</w:t>
            </w:r>
          </w:p>
          <w:p w14:paraId="35A9EAB4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4"/>
            <w:vAlign w:val="center"/>
          </w:tcPr>
          <w:p w14:paraId="529DBAB4" w14:textId="247B73E3" w:rsidR="0071250E" w:rsidRDefault="00C72D6D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2019年6月6日</w:t>
            </w:r>
          </w:p>
        </w:tc>
        <w:tc>
          <w:tcPr>
            <w:tcW w:w="1683" w:type="dxa"/>
            <w:vAlign w:val="center"/>
          </w:tcPr>
          <w:p w14:paraId="081077E4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结构体系</w:t>
            </w:r>
          </w:p>
        </w:tc>
        <w:tc>
          <w:tcPr>
            <w:tcW w:w="2495" w:type="dxa"/>
            <w:gridSpan w:val="4"/>
            <w:vAlign w:val="center"/>
          </w:tcPr>
          <w:p w14:paraId="7AD419E6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0594F302" w14:textId="77777777">
        <w:trPr>
          <w:trHeight w:val="522"/>
        </w:trPr>
        <w:tc>
          <w:tcPr>
            <w:tcW w:w="1133" w:type="dxa"/>
            <w:vMerge/>
            <w:vAlign w:val="center"/>
          </w:tcPr>
          <w:p w14:paraId="36705064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DC8EB7E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单项工程1</w:t>
            </w:r>
          </w:p>
        </w:tc>
        <w:tc>
          <w:tcPr>
            <w:tcW w:w="990" w:type="dxa"/>
            <w:vAlign w:val="center"/>
          </w:tcPr>
          <w:p w14:paraId="6FFEE81C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11B61E0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328690D6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6F6F4000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19F72D2C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3A8CBD7D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高度（米）</w:t>
            </w:r>
          </w:p>
        </w:tc>
        <w:tc>
          <w:tcPr>
            <w:tcW w:w="886" w:type="dxa"/>
            <w:gridSpan w:val="2"/>
            <w:vAlign w:val="center"/>
          </w:tcPr>
          <w:p w14:paraId="444E2958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2F332F2E" w14:textId="77777777">
        <w:trPr>
          <w:trHeight w:val="522"/>
        </w:trPr>
        <w:tc>
          <w:tcPr>
            <w:tcW w:w="1133" w:type="dxa"/>
            <w:vMerge/>
            <w:vAlign w:val="center"/>
          </w:tcPr>
          <w:p w14:paraId="3E3B45A1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2EB0A48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单项工程2</w:t>
            </w:r>
          </w:p>
        </w:tc>
        <w:tc>
          <w:tcPr>
            <w:tcW w:w="990" w:type="dxa"/>
            <w:vAlign w:val="center"/>
          </w:tcPr>
          <w:p w14:paraId="0DF62900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78FAB5C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1DADC868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2EEE0B69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7D387583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7A010F88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高度（米）</w:t>
            </w:r>
          </w:p>
        </w:tc>
        <w:tc>
          <w:tcPr>
            <w:tcW w:w="886" w:type="dxa"/>
            <w:gridSpan w:val="2"/>
            <w:vAlign w:val="center"/>
          </w:tcPr>
          <w:p w14:paraId="15BDD8CF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0FFC811C" w14:textId="77777777">
        <w:trPr>
          <w:trHeight w:val="522"/>
        </w:trPr>
        <w:tc>
          <w:tcPr>
            <w:tcW w:w="1133" w:type="dxa"/>
            <w:vMerge/>
            <w:vAlign w:val="center"/>
          </w:tcPr>
          <w:p w14:paraId="59A5B11B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48837E5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单项工程3</w:t>
            </w:r>
          </w:p>
        </w:tc>
        <w:tc>
          <w:tcPr>
            <w:tcW w:w="990" w:type="dxa"/>
            <w:vAlign w:val="center"/>
          </w:tcPr>
          <w:p w14:paraId="38D512ED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143D38E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0217D70A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67A1560D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336F0C23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46317C45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高度（米）</w:t>
            </w:r>
          </w:p>
        </w:tc>
        <w:tc>
          <w:tcPr>
            <w:tcW w:w="886" w:type="dxa"/>
            <w:gridSpan w:val="2"/>
            <w:vAlign w:val="center"/>
          </w:tcPr>
          <w:p w14:paraId="73794FEF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0F7E5ED8" w14:textId="77777777">
        <w:trPr>
          <w:trHeight w:val="522"/>
        </w:trPr>
        <w:tc>
          <w:tcPr>
            <w:tcW w:w="1133" w:type="dxa"/>
            <w:vMerge/>
            <w:vAlign w:val="center"/>
          </w:tcPr>
          <w:p w14:paraId="64F1B742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8103FA3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单项工程4</w:t>
            </w:r>
          </w:p>
        </w:tc>
        <w:tc>
          <w:tcPr>
            <w:tcW w:w="990" w:type="dxa"/>
            <w:vAlign w:val="center"/>
          </w:tcPr>
          <w:p w14:paraId="12660FD5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07A1A05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17452223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523B56FB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4984B2D9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02CE1C9B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高度（米）</w:t>
            </w:r>
          </w:p>
        </w:tc>
        <w:tc>
          <w:tcPr>
            <w:tcW w:w="886" w:type="dxa"/>
            <w:gridSpan w:val="2"/>
            <w:vAlign w:val="center"/>
          </w:tcPr>
          <w:p w14:paraId="382C1DC2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605F343E" w14:textId="77777777">
        <w:trPr>
          <w:trHeight w:val="522"/>
        </w:trPr>
        <w:tc>
          <w:tcPr>
            <w:tcW w:w="1133" w:type="dxa"/>
            <w:vMerge/>
            <w:vAlign w:val="center"/>
          </w:tcPr>
          <w:p w14:paraId="7E0933E5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218D792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单项工程5</w:t>
            </w:r>
          </w:p>
        </w:tc>
        <w:tc>
          <w:tcPr>
            <w:tcW w:w="990" w:type="dxa"/>
            <w:vAlign w:val="center"/>
          </w:tcPr>
          <w:p w14:paraId="4E12CDC9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26D7861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7CAFEB57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03E45B1A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6A879689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6EA6F868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高度（米）</w:t>
            </w:r>
          </w:p>
        </w:tc>
        <w:tc>
          <w:tcPr>
            <w:tcW w:w="886" w:type="dxa"/>
            <w:gridSpan w:val="2"/>
            <w:vAlign w:val="center"/>
          </w:tcPr>
          <w:p w14:paraId="1694AA8A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4FC6A97E" w14:textId="77777777">
        <w:trPr>
          <w:trHeight w:val="522"/>
        </w:trPr>
        <w:tc>
          <w:tcPr>
            <w:tcW w:w="1133" w:type="dxa"/>
            <w:vMerge/>
            <w:vAlign w:val="center"/>
          </w:tcPr>
          <w:p w14:paraId="3F640CA2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C458215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单项工程6</w:t>
            </w:r>
          </w:p>
        </w:tc>
        <w:tc>
          <w:tcPr>
            <w:tcW w:w="990" w:type="dxa"/>
            <w:vAlign w:val="center"/>
          </w:tcPr>
          <w:p w14:paraId="119C5AAA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64EE920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0C524167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4AA3B88D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05EBD28B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42F8BF64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高度（米）</w:t>
            </w:r>
          </w:p>
        </w:tc>
        <w:tc>
          <w:tcPr>
            <w:tcW w:w="886" w:type="dxa"/>
            <w:gridSpan w:val="2"/>
            <w:vAlign w:val="center"/>
          </w:tcPr>
          <w:p w14:paraId="5BD32F33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6177185E" w14:textId="77777777">
        <w:trPr>
          <w:trHeight w:val="522"/>
        </w:trPr>
        <w:tc>
          <w:tcPr>
            <w:tcW w:w="1133" w:type="dxa"/>
            <w:vMerge/>
            <w:vAlign w:val="center"/>
          </w:tcPr>
          <w:p w14:paraId="13612B2E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1C2467A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单项工程7</w:t>
            </w:r>
          </w:p>
        </w:tc>
        <w:tc>
          <w:tcPr>
            <w:tcW w:w="990" w:type="dxa"/>
            <w:vAlign w:val="center"/>
          </w:tcPr>
          <w:p w14:paraId="651663BA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6FCB342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建筑面积</w:t>
            </w:r>
            <w:r>
              <w:rPr>
                <w:rFonts w:ascii="仿宋_GB2312" w:eastAsia="仿宋_GB2312" w:hint="eastAsia"/>
                <w:szCs w:val="21"/>
              </w:rPr>
              <w:lastRenderedPageBreak/>
              <w:t>（平方米）</w:t>
            </w:r>
          </w:p>
        </w:tc>
        <w:tc>
          <w:tcPr>
            <w:tcW w:w="1005" w:type="dxa"/>
            <w:vAlign w:val="center"/>
          </w:tcPr>
          <w:p w14:paraId="4775B8E7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0A434C2A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52CD9D5B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351A8B71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高度</w:t>
            </w:r>
            <w:r>
              <w:rPr>
                <w:rFonts w:ascii="仿宋_GB2312" w:eastAsia="仿宋_GB2312" w:hint="eastAsia"/>
                <w:szCs w:val="21"/>
              </w:rPr>
              <w:lastRenderedPageBreak/>
              <w:t>（米）</w:t>
            </w:r>
          </w:p>
        </w:tc>
        <w:tc>
          <w:tcPr>
            <w:tcW w:w="886" w:type="dxa"/>
            <w:gridSpan w:val="2"/>
            <w:vAlign w:val="center"/>
          </w:tcPr>
          <w:p w14:paraId="566450A8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6E9C4D6C" w14:textId="77777777">
        <w:trPr>
          <w:trHeight w:val="522"/>
        </w:trPr>
        <w:tc>
          <w:tcPr>
            <w:tcW w:w="1133" w:type="dxa"/>
            <w:vMerge/>
            <w:vAlign w:val="center"/>
          </w:tcPr>
          <w:p w14:paraId="30EEB819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1196AC7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单项工程8</w:t>
            </w:r>
          </w:p>
        </w:tc>
        <w:tc>
          <w:tcPr>
            <w:tcW w:w="990" w:type="dxa"/>
            <w:vAlign w:val="center"/>
          </w:tcPr>
          <w:p w14:paraId="57222A03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4B28723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5FF71F95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2683771D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1C7D612A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110542A1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高度（米）</w:t>
            </w:r>
          </w:p>
        </w:tc>
        <w:tc>
          <w:tcPr>
            <w:tcW w:w="886" w:type="dxa"/>
            <w:gridSpan w:val="2"/>
            <w:vAlign w:val="center"/>
          </w:tcPr>
          <w:p w14:paraId="11D9E113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480D4527" w14:textId="77777777">
        <w:trPr>
          <w:trHeight w:val="813"/>
        </w:trPr>
        <w:tc>
          <w:tcPr>
            <w:tcW w:w="1133" w:type="dxa"/>
            <w:vMerge w:val="restart"/>
            <w:vAlign w:val="center"/>
          </w:tcPr>
          <w:p w14:paraId="7D5318EC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业绩技术指标</w:t>
            </w:r>
          </w:p>
        </w:tc>
        <w:tc>
          <w:tcPr>
            <w:tcW w:w="1440" w:type="dxa"/>
            <w:vAlign w:val="center"/>
          </w:tcPr>
          <w:p w14:paraId="77F01D20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企业名称</w:t>
            </w:r>
          </w:p>
        </w:tc>
        <w:tc>
          <w:tcPr>
            <w:tcW w:w="3255" w:type="dxa"/>
            <w:gridSpan w:val="4"/>
            <w:vAlign w:val="center"/>
          </w:tcPr>
          <w:p w14:paraId="519A5D85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湖南爱一环保科技有限公司</w:t>
            </w:r>
          </w:p>
        </w:tc>
        <w:tc>
          <w:tcPr>
            <w:tcW w:w="1683" w:type="dxa"/>
            <w:vAlign w:val="center"/>
          </w:tcPr>
          <w:p w14:paraId="2A028BC3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企业统一社会信用代码</w:t>
            </w:r>
          </w:p>
        </w:tc>
        <w:tc>
          <w:tcPr>
            <w:tcW w:w="2495" w:type="dxa"/>
            <w:gridSpan w:val="4"/>
            <w:vAlign w:val="center"/>
          </w:tcPr>
          <w:p w14:paraId="3EB88684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914309000705840567</w:t>
            </w:r>
          </w:p>
        </w:tc>
      </w:tr>
      <w:tr w:rsidR="0071250E" w14:paraId="75834935" w14:textId="77777777">
        <w:trPr>
          <w:trHeight w:val="758"/>
        </w:trPr>
        <w:tc>
          <w:tcPr>
            <w:tcW w:w="1133" w:type="dxa"/>
            <w:vMerge/>
            <w:vAlign w:val="center"/>
          </w:tcPr>
          <w:p w14:paraId="4022C2C8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09755CA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业绩类型（施工或监理）</w:t>
            </w:r>
          </w:p>
        </w:tc>
        <w:tc>
          <w:tcPr>
            <w:tcW w:w="3255" w:type="dxa"/>
            <w:gridSpan w:val="4"/>
            <w:vAlign w:val="center"/>
          </w:tcPr>
          <w:p w14:paraId="52770BFE" w14:textId="77777777" w:rsidR="00AE1577" w:rsidRDefault="00AE1577" w:rsidP="00AE1577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AE1577">
              <w:rPr>
                <w:rFonts w:ascii="仿宋_GB2312" w:eastAsia="仿宋_GB2312" w:hint="eastAsia"/>
                <w:szCs w:val="21"/>
              </w:rPr>
              <w:t>固体废物处理处置工程</w:t>
            </w:r>
            <w:r>
              <w:rPr>
                <w:rFonts w:ascii="仿宋_GB2312" w:eastAsia="仿宋_GB2312" w:hint="eastAsia"/>
                <w:szCs w:val="21"/>
              </w:rPr>
              <w:t>（</w:t>
            </w:r>
            <w:r w:rsidRPr="00AE1577">
              <w:rPr>
                <w:rFonts w:ascii="仿宋_GB2312" w:eastAsia="仿宋_GB2312" w:hint="eastAsia"/>
                <w:szCs w:val="21"/>
              </w:rPr>
              <w:t>危险废物处理处置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  <w:p w14:paraId="2475730E" w14:textId="68972518" w:rsidR="0071250E" w:rsidRPr="00AE1577" w:rsidRDefault="00000000" w:rsidP="00AE1577">
            <w:pPr>
              <w:spacing w:line="360" w:lineRule="exact"/>
              <w:rPr>
                <w:rFonts w:ascii="仿宋_GB2312" w:eastAsia="仿宋_GB2312" w:hAnsi="MicrosoftYaHei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污染修复工程（</w:t>
            </w:r>
            <w:r w:rsidR="00AE1577" w:rsidRPr="00AE1577">
              <w:rPr>
                <w:rFonts w:ascii="仿宋_GB2312" w:eastAsia="仿宋_GB2312" w:hAnsi="MicrosoftYaHei" w:hint="eastAsia"/>
                <w:color w:val="000000"/>
                <w:szCs w:val="21"/>
              </w:rPr>
              <w:t>污染土壤工程</w:t>
            </w: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）</w:t>
            </w:r>
          </w:p>
        </w:tc>
        <w:tc>
          <w:tcPr>
            <w:tcW w:w="1683" w:type="dxa"/>
            <w:vAlign w:val="center"/>
          </w:tcPr>
          <w:p w14:paraId="48CBA3BF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/>
                <w:color w:val="000000"/>
                <w:szCs w:val="21"/>
              </w:rPr>
              <w:t>业绩对应资质等级</w:t>
            </w:r>
          </w:p>
        </w:tc>
        <w:tc>
          <w:tcPr>
            <w:tcW w:w="2495" w:type="dxa"/>
            <w:gridSpan w:val="4"/>
            <w:vAlign w:val="center"/>
          </w:tcPr>
          <w:p w14:paraId="4755B10D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设计资质：环境工程专项设计 (水污染防治工程、污染修复工程、固体废物处理处置工程) 乙级及以上资质</w:t>
            </w:r>
          </w:p>
          <w:p w14:paraId="3D761152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施工资质：</w:t>
            </w:r>
            <w:r>
              <w:rPr>
                <w:rFonts w:ascii="仿宋_GB2312" w:eastAsia="仿宋_GB2312" w:hAnsi="MicrosoftYaHei"/>
                <w:color w:val="000000"/>
                <w:szCs w:val="21"/>
              </w:rPr>
              <w:t>环保工程专业承包</w:t>
            </w: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壹</w:t>
            </w:r>
            <w:r>
              <w:rPr>
                <w:rFonts w:ascii="仿宋_GB2312" w:eastAsia="仿宋_GB2312" w:hAnsi="MicrosoftYaHei"/>
                <w:color w:val="000000"/>
                <w:szCs w:val="21"/>
              </w:rPr>
              <w:t>级</w:t>
            </w: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及</w:t>
            </w:r>
            <w:r>
              <w:rPr>
                <w:rFonts w:ascii="仿宋_GB2312" w:eastAsia="仿宋_GB2312" w:hAnsi="MicrosoftYaHei"/>
                <w:color w:val="000000"/>
                <w:szCs w:val="21"/>
              </w:rPr>
              <w:t>以上</w:t>
            </w:r>
          </w:p>
        </w:tc>
      </w:tr>
      <w:tr w:rsidR="0071250E" w14:paraId="746B1FEA" w14:textId="77777777">
        <w:trPr>
          <w:trHeight w:val="790"/>
        </w:trPr>
        <w:tc>
          <w:tcPr>
            <w:tcW w:w="1133" w:type="dxa"/>
            <w:vMerge/>
            <w:vAlign w:val="center"/>
          </w:tcPr>
          <w:p w14:paraId="489C6EF7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459C52F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/>
                <w:color w:val="000000"/>
                <w:szCs w:val="21"/>
              </w:rPr>
              <w:t>工程项目规模等级及详细技术指标</w:t>
            </w:r>
          </w:p>
        </w:tc>
        <w:tc>
          <w:tcPr>
            <w:tcW w:w="7433" w:type="dxa"/>
            <w:gridSpan w:val="9"/>
            <w:vAlign w:val="center"/>
          </w:tcPr>
          <w:p w14:paraId="72EE728A" w14:textId="77777777" w:rsidR="0071250E" w:rsidRDefault="00000000" w:rsidP="00AE1577">
            <w:pPr>
              <w:spacing w:line="360" w:lineRule="exact"/>
              <w:jc w:val="left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主要包括渣场工程、填埋场工程。</w:t>
            </w:r>
          </w:p>
          <w:p w14:paraId="40AD0980" w14:textId="77777777" w:rsidR="0071250E" w:rsidRDefault="00000000" w:rsidP="00AE1577">
            <w:pPr>
              <w:spacing w:line="360" w:lineRule="exact"/>
              <w:jc w:val="left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2.3.1渣场工程：沿志溪河建设约500m止水帷幕；新建一套废水处理设施；在渣场利用原有厂房建设1座废渣预处理站，对遗留在厂区的约15.89万m3的废渣进行预处理，其中约11.73万m3进行安全转运；约4.16万m3污染土壤进行原地稳固化处理后进行绿化；对清理后的渣场边坡支护并修建截水沟等。</w:t>
            </w:r>
          </w:p>
          <w:p w14:paraId="49524698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 w:hint="eastAsia"/>
                <w:color w:val="000000"/>
                <w:szCs w:val="21"/>
              </w:rPr>
              <w:t>2.3.2填埋场工程：在原锑品冶炼厂建设一座设计库容为12万m3的填埋场，填埋场面积约13600 m2（约合20亩）。包含挖方及转运土方工程、深基坑边坡支护工程、防渗工程、截洪沟工程、挡渣坝工程、封场工程等</w:t>
            </w:r>
          </w:p>
        </w:tc>
      </w:tr>
      <w:tr w:rsidR="0071250E" w14:paraId="012C6AD6" w14:textId="77777777">
        <w:trPr>
          <w:trHeight w:val="785"/>
        </w:trPr>
        <w:tc>
          <w:tcPr>
            <w:tcW w:w="1133" w:type="dxa"/>
            <w:vMerge/>
            <w:vAlign w:val="center"/>
          </w:tcPr>
          <w:p w14:paraId="4CB44706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B158420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/>
                <w:color w:val="000000"/>
                <w:szCs w:val="21"/>
              </w:rPr>
              <w:t>起始时间</w:t>
            </w:r>
          </w:p>
        </w:tc>
        <w:tc>
          <w:tcPr>
            <w:tcW w:w="3255" w:type="dxa"/>
            <w:gridSpan w:val="4"/>
            <w:vAlign w:val="center"/>
          </w:tcPr>
          <w:p w14:paraId="437A9C63" w14:textId="700D5017" w:rsidR="0071250E" w:rsidRDefault="00C72D6D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201</w:t>
            </w: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15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1683" w:type="dxa"/>
            <w:vAlign w:val="center"/>
          </w:tcPr>
          <w:p w14:paraId="51CE56DC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Ansi="MicrosoftYaHei"/>
                <w:color w:val="000000"/>
                <w:szCs w:val="21"/>
              </w:rPr>
              <w:t>结束时间</w:t>
            </w:r>
          </w:p>
        </w:tc>
        <w:tc>
          <w:tcPr>
            <w:tcW w:w="2495" w:type="dxa"/>
            <w:gridSpan w:val="4"/>
            <w:vAlign w:val="center"/>
          </w:tcPr>
          <w:p w14:paraId="73E7080A" w14:textId="74CF6F1B" w:rsidR="0071250E" w:rsidRDefault="00C72D6D" w:rsidP="00AE1577">
            <w:pPr>
              <w:spacing w:line="360" w:lineRule="exact"/>
              <w:jc w:val="center"/>
              <w:rPr>
                <w:rFonts w:ascii="仿宋_GB2312" w:eastAsia="仿宋_GB2312" w:hAnsi="MicrosoftYaHei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2019年6月6日</w:t>
            </w:r>
          </w:p>
        </w:tc>
      </w:tr>
      <w:tr w:rsidR="0071250E" w14:paraId="1CBF7049" w14:textId="77777777">
        <w:trPr>
          <w:trHeight w:val="628"/>
        </w:trPr>
        <w:tc>
          <w:tcPr>
            <w:tcW w:w="1133" w:type="dxa"/>
            <w:vMerge/>
            <w:vAlign w:val="center"/>
          </w:tcPr>
          <w:p w14:paraId="200B4951" w14:textId="77777777" w:rsidR="0071250E" w:rsidRDefault="0071250E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73" w:type="dxa"/>
            <w:gridSpan w:val="10"/>
            <w:vAlign w:val="center"/>
          </w:tcPr>
          <w:p w14:paraId="6C087D65" w14:textId="77777777" w:rsidR="0071250E" w:rsidRDefault="00000000" w:rsidP="00AE1577">
            <w:pPr>
              <w:pStyle w:val="a7"/>
              <w:widowControl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/>
                <w:color w:val="000000"/>
                <w:sz w:val="21"/>
                <w:szCs w:val="21"/>
              </w:rPr>
              <w:t>施工、监理单位起始时间为实际开工日期，</w:t>
            </w:r>
            <w:r>
              <w:rPr>
                <w:rFonts w:ascii="仿宋_GB2312" w:eastAsia="仿宋_GB2312" w:hAnsi="MicrosoftYaHei" w:hint="eastAsia"/>
                <w:color w:val="000000"/>
                <w:sz w:val="21"/>
                <w:szCs w:val="21"/>
              </w:rPr>
              <w:t>结束</w:t>
            </w:r>
            <w:r>
              <w:rPr>
                <w:rFonts w:ascii="仿宋_GB2312" w:eastAsia="仿宋_GB2312" w:hAnsi="MicrosoftYaHei"/>
                <w:color w:val="000000"/>
                <w:sz w:val="21"/>
                <w:szCs w:val="21"/>
              </w:rPr>
              <w:t>时间为实际竣工日期。</w:t>
            </w:r>
          </w:p>
        </w:tc>
      </w:tr>
    </w:tbl>
    <w:p w14:paraId="774361A1" w14:textId="77777777" w:rsidR="0071250E" w:rsidRPr="00C72D6D" w:rsidRDefault="00000000">
      <w:pPr>
        <w:ind w:firstLineChars="200" w:firstLine="482"/>
        <w:rPr>
          <w:rFonts w:ascii="楷体" w:eastAsia="楷体" w:hAnsi="楷体" w:cs="楷体" w:hint="eastAsia"/>
          <w:sz w:val="40"/>
          <w:szCs w:val="40"/>
        </w:rPr>
      </w:pPr>
      <w:r w:rsidRPr="00C72D6D">
        <w:rPr>
          <w:rFonts w:ascii="楷体" w:eastAsia="楷体" w:hAnsi="楷体" w:cs="楷体" w:hint="eastAsia"/>
          <w:b/>
          <w:bCs/>
          <w:sz w:val="24"/>
          <w:szCs w:val="24"/>
        </w:rPr>
        <w:t>填写说明：基本信息、合同、施工许可、竣工验收备案部分的内容应分别严格按照立项批复、合同、施工许可证、竣工验收备案表上的内容填写，本表格应填写完整</w:t>
      </w:r>
      <w:proofErr w:type="gramStart"/>
      <w:r w:rsidRPr="00C72D6D">
        <w:rPr>
          <w:rFonts w:ascii="楷体" w:eastAsia="楷体" w:hAnsi="楷体" w:cs="楷体" w:hint="eastAsia"/>
          <w:b/>
          <w:bCs/>
          <w:sz w:val="24"/>
          <w:szCs w:val="24"/>
        </w:rPr>
        <w:t>不</w:t>
      </w:r>
      <w:proofErr w:type="gramEnd"/>
      <w:r w:rsidRPr="00C72D6D">
        <w:rPr>
          <w:rFonts w:ascii="楷体" w:eastAsia="楷体" w:hAnsi="楷体" w:cs="楷体" w:hint="eastAsia"/>
          <w:b/>
          <w:bCs/>
          <w:sz w:val="24"/>
          <w:szCs w:val="24"/>
        </w:rPr>
        <w:t>留空白。其中，关于合同信息模块：施工单位仅填写施工合同信息，监理单位仅填写监理单位合同信息。</w:t>
      </w:r>
      <w:r w:rsidRPr="00C72D6D">
        <w:rPr>
          <w:rFonts w:ascii="楷体" w:eastAsia="楷体" w:hAnsi="楷体" w:cs="楷体" w:hint="eastAsia"/>
          <w:sz w:val="40"/>
          <w:szCs w:val="40"/>
        </w:rPr>
        <w:br w:type="page"/>
      </w:r>
    </w:p>
    <w:tbl>
      <w:tblPr>
        <w:tblStyle w:val="a8"/>
        <w:tblpPr w:leftFromText="180" w:rightFromText="180" w:vertAnchor="text" w:horzAnchor="page" w:tblpXSpec="center" w:tblpY="656"/>
        <w:tblOverlap w:val="never"/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338"/>
        <w:gridCol w:w="930"/>
        <w:gridCol w:w="2595"/>
        <w:gridCol w:w="2115"/>
      </w:tblGrid>
      <w:tr w:rsidR="0071250E" w14:paraId="3B050B31" w14:textId="77777777">
        <w:trPr>
          <w:trHeight w:val="547"/>
          <w:jc w:val="center"/>
        </w:trPr>
        <w:tc>
          <w:tcPr>
            <w:tcW w:w="9780" w:type="dxa"/>
            <w:gridSpan w:val="5"/>
            <w:vAlign w:val="center"/>
          </w:tcPr>
          <w:p w14:paraId="6F0557C5" w14:textId="77777777" w:rsidR="0071250E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MicrosoftYaHei" w:hint="eastAsia"/>
                <w:b/>
                <w:bCs/>
                <w:color w:val="000000"/>
                <w:sz w:val="32"/>
                <w:szCs w:val="32"/>
              </w:rPr>
              <w:lastRenderedPageBreak/>
              <w:t>施工现场关键岗位人员信息表（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含施工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和监理单位</w:t>
            </w:r>
            <w:r>
              <w:rPr>
                <w:rFonts w:ascii="仿宋_GB2312" w:eastAsia="仿宋_GB2312" w:hAnsi="MicrosoftYaHei" w:hint="eastAsia"/>
                <w:b/>
                <w:bCs/>
                <w:color w:val="000000"/>
                <w:sz w:val="32"/>
                <w:szCs w:val="32"/>
              </w:rPr>
              <w:t>）</w:t>
            </w:r>
          </w:p>
        </w:tc>
      </w:tr>
      <w:tr w:rsidR="0071250E" w14:paraId="6D5A61E7" w14:textId="77777777" w:rsidTr="00AE1577">
        <w:trPr>
          <w:trHeight w:val="547"/>
          <w:jc w:val="center"/>
        </w:trPr>
        <w:tc>
          <w:tcPr>
            <w:tcW w:w="2802" w:type="dxa"/>
            <w:vAlign w:val="center"/>
          </w:tcPr>
          <w:p w14:paraId="4B8B1C8F" w14:textId="77777777" w:rsidR="0071250E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企业名称</w:t>
            </w:r>
          </w:p>
        </w:tc>
        <w:tc>
          <w:tcPr>
            <w:tcW w:w="1338" w:type="dxa"/>
            <w:vAlign w:val="center"/>
          </w:tcPr>
          <w:p w14:paraId="32D377E9" w14:textId="77777777" w:rsidR="0071250E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岗位类型</w:t>
            </w:r>
          </w:p>
        </w:tc>
        <w:tc>
          <w:tcPr>
            <w:tcW w:w="930" w:type="dxa"/>
            <w:vAlign w:val="center"/>
          </w:tcPr>
          <w:p w14:paraId="75ABF6F0" w14:textId="77777777" w:rsidR="0071250E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2595" w:type="dxa"/>
            <w:vAlign w:val="center"/>
          </w:tcPr>
          <w:p w14:paraId="612D5876" w14:textId="77777777" w:rsidR="0071250E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身份证号码</w:t>
            </w:r>
          </w:p>
        </w:tc>
        <w:tc>
          <w:tcPr>
            <w:tcW w:w="2115" w:type="dxa"/>
            <w:vAlign w:val="center"/>
          </w:tcPr>
          <w:p w14:paraId="23A789B3" w14:textId="77777777" w:rsidR="0071250E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证书编号</w:t>
            </w:r>
          </w:p>
        </w:tc>
      </w:tr>
      <w:tr w:rsidR="0071250E" w14:paraId="0851F5B2" w14:textId="77777777" w:rsidTr="00AE1577">
        <w:trPr>
          <w:trHeight w:val="497"/>
          <w:jc w:val="center"/>
        </w:trPr>
        <w:tc>
          <w:tcPr>
            <w:tcW w:w="2802" w:type="dxa"/>
            <w:vAlign w:val="center"/>
          </w:tcPr>
          <w:p w14:paraId="3F6ADEDE" w14:textId="77777777" w:rsidR="0071250E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湖南爱一环保科技有限公司</w:t>
            </w:r>
          </w:p>
        </w:tc>
        <w:tc>
          <w:tcPr>
            <w:tcW w:w="1338" w:type="dxa"/>
            <w:vAlign w:val="center"/>
          </w:tcPr>
          <w:p w14:paraId="01F4BF8C" w14:textId="77777777" w:rsidR="0071250E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项目经理</w:t>
            </w:r>
          </w:p>
        </w:tc>
        <w:tc>
          <w:tcPr>
            <w:tcW w:w="930" w:type="dxa"/>
            <w:vAlign w:val="center"/>
          </w:tcPr>
          <w:p w14:paraId="2565099F" w14:textId="77777777" w:rsidR="0071250E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高美清</w:t>
            </w:r>
          </w:p>
        </w:tc>
        <w:tc>
          <w:tcPr>
            <w:tcW w:w="2595" w:type="dxa"/>
            <w:vAlign w:val="center"/>
          </w:tcPr>
          <w:p w14:paraId="302ECF3D" w14:textId="77777777" w:rsidR="0071250E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4323251976032487914</w:t>
            </w:r>
          </w:p>
        </w:tc>
        <w:tc>
          <w:tcPr>
            <w:tcW w:w="2115" w:type="dxa"/>
            <w:vAlign w:val="center"/>
          </w:tcPr>
          <w:p w14:paraId="0ED123AA" w14:textId="77777777" w:rsidR="0071250E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湘143131512709</w:t>
            </w:r>
          </w:p>
        </w:tc>
      </w:tr>
      <w:tr w:rsidR="0071250E" w14:paraId="6E51F617" w14:textId="77777777" w:rsidTr="00AE1577">
        <w:trPr>
          <w:trHeight w:val="542"/>
          <w:jc w:val="center"/>
        </w:trPr>
        <w:tc>
          <w:tcPr>
            <w:tcW w:w="2802" w:type="dxa"/>
            <w:vAlign w:val="center"/>
          </w:tcPr>
          <w:p w14:paraId="4B4B6556" w14:textId="77777777" w:rsidR="0071250E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湖南爱一环保科技有限公司</w:t>
            </w:r>
          </w:p>
        </w:tc>
        <w:tc>
          <w:tcPr>
            <w:tcW w:w="1338" w:type="dxa"/>
            <w:vAlign w:val="center"/>
          </w:tcPr>
          <w:p w14:paraId="267B6C82" w14:textId="77777777" w:rsidR="0071250E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设计负责人</w:t>
            </w:r>
          </w:p>
        </w:tc>
        <w:tc>
          <w:tcPr>
            <w:tcW w:w="930" w:type="dxa"/>
            <w:vAlign w:val="center"/>
          </w:tcPr>
          <w:p w14:paraId="67FE9004" w14:textId="77777777" w:rsidR="0071250E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陶明涛</w:t>
            </w:r>
          </w:p>
        </w:tc>
        <w:tc>
          <w:tcPr>
            <w:tcW w:w="2595" w:type="dxa"/>
            <w:vAlign w:val="center"/>
          </w:tcPr>
          <w:p w14:paraId="2BE7CCA9" w14:textId="77777777" w:rsidR="0071250E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3204041976001040619</w:t>
            </w:r>
          </w:p>
        </w:tc>
        <w:tc>
          <w:tcPr>
            <w:tcW w:w="2115" w:type="dxa"/>
            <w:vAlign w:val="center"/>
          </w:tcPr>
          <w:p w14:paraId="76A335C0" w14:textId="77777777" w:rsidR="0071250E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ZGB10022736</w:t>
            </w:r>
          </w:p>
        </w:tc>
      </w:tr>
      <w:tr w:rsidR="0071250E" w14:paraId="0E707082" w14:textId="77777777" w:rsidTr="00AE1577">
        <w:trPr>
          <w:trHeight w:val="497"/>
          <w:jc w:val="center"/>
        </w:trPr>
        <w:tc>
          <w:tcPr>
            <w:tcW w:w="2802" w:type="dxa"/>
            <w:vAlign w:val="center"/>
          </w:tcPr>
          <w:p w14:paraId="595ACD8F" w14:textId="77777777" w:rsidR="0071250E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湖南爱一环保科技有限公司</w:t>
            </w:r>
          </w:p>
        </w:tc>
        <w:tc>
          <w:tcPr>
            <w:tcW w:w="1338" w:type="dxa"/>
            <w:vAlign w:val="center"/>
          </w:tcPr>
          <w:p w14:paraId="0B8CD4DF" w14:textId="77777777" w:rsidR="0071250E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技术负责人</w:t>
            </w:r>
          </w:p>
        </w:tc>
        <w:tc>
          <w:tcPr>
            <w:tcW w:w="930" w:type="dxa"/>
            <w:vAlign w:val="center"/>
          </w:tcPr>
          <w:p w14:paraId="34CF3465" w14:textId="77777777" w:rsidR="0071250E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陈阳波</w:t>
            </w:r>
          </w:p>
        </w:tc>
        <w:tc>
          <w:tcPr>
            <w:tcW w:w="2595" w:type="dxa"/>
            <w:vAlign w:val="center"/>
          </w:tcPr>
          <w:p w14:paraId="0C19E82D" w14:textId="77777777" w:rsidR="0071250E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430624198109296918</w:t>
            </w:r>
          </w:p>
        </w:tc>
        <w:tc>
          <w:tcPr>
            <w:tcW w:w="2115" w:type="dxa"/>
            <w:vAlign w:val="center"/>
          </w:tcPr>
          <w:p w14:paraId="58ECC5E3" w14:textId="77777777" w:rsidR="0071250E" w:rsidRDefault="00000000" w:rsidP="00AE1577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B08081919700000098</w:t>
            </w:r>
          </w:p>
        </w:tc>
      </w:tr>
      <w:tr w:rsidR="0071250E" w14:paraId="1C0F497D" w14:textId="77777777" w:rsidTr="00AE1577">
        <w:trPr>
          <w:trHeight w:val="617"/>
          <w:jc w:val="center"/>
        </w:trPr>
        <w:tc>
          <w:tcPr>
            <w:tcW w:w="2802" w:type="dxa"/>
            <w:vAlign w:val="center"/>
          </w:tcPr>
          <w:p w14:paraId="0A98D2F1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23E1255E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0F635B5F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95" w:type="dxa"/>
            <w:vAlign w:val="center"/>
          </w:tcPr>
          <w:p w14:paraId="71B50547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489876B8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659E80DD" w14:textId="77777777" w:rsidTr="00AE1577">
        <w:trPr>
          <w:trHeight w:val="507"/>
          <w:jc w:val="center"/>
        </w:trPr>
        <w:tc>
          <w:tcPr>
            <w:tcW w:w="2802" w:type="dxa"/>
            <w:vAlign w:val="center"/>
          </w:tcPr>
          <w:p w14:paraId="1182EF52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6723C506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624A65C6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95" w:type="dxa"/>
            <w:vAlign w:val="center"/>
          </w:tcPr>
          <w:p w14:paraId="5B2F3AAA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3DEA6E84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754E1BCE" w14:textId="77777777" w:rsidTr="00AE1577">
        <w:trPr>
          <w:trHeight w:val="507"/>
          <w:jc w:val="center"/>
        </w:trPr>
        <w:tc>
          <w:tcPr>
            <w:tcW w:w="2802" w:type="dxa"/>
            <w:vAlign w:val="center"/>
          </w:tcPr>
          <w:p w14:paraId="0CC27FFF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1CB507B8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67F5EC84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95" w:type="dxa"/>
            <w:vAlign w:val="center"/>
          </w:tcPr>
          <w:p w14:paraId="607F7984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15659692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0960D908" w14:textId="77777777" w:rsidTr="00AE1577">
        <w:trPr>
          <w:trHeight w:val="507"/>
          <w:jc w:val="center"/>
        </w:trPr>
        <w:tc>
          <w:tcPr>
            <w:tcW w:w="2802" w:type="dxa"/>
            <w:vAlign w:val="center"/>
          </w:tcPr>
          <w:p w14:paraId="508D9396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6263D51B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2AF35110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95" w:type="dxa"/>
            <w:vAlign w:val="center"/>
          </w:tcPr>
          <w:p w14:paraId="5379AE00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7E151202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553AACB8" w14:textId="77777777" w:rsidTr="00AE1577">
        <w:trPr>
          <w:trHeight w:val="507"/>
          <w:jc w:val="center"/>
        </w:trPr>
        <w:tc>
          <w:tcPr>
            <w:tcW w:w="2802" w:type="dxa"/>
            <w:vAlign w:val="center"/>
          </w:tcPr>
          <w:p w14:paraId="6372B696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42D3788D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45C48DD1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95" w:type="dxa"/>
            <w:vAlign w:val="center"/>
          </w:tcPr>
          <w:p w14:paraId="2081678A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1F6DE018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5601BA35" w14:textId="77777777" w:rsidTr="00AE1577">
        <w:trPr>
          <w:trHeight w:val="507"/>
          <w:jc w:val="center"/>
        </w:trPr>
        <w:tc>
          <w:tcPr>
            <w:tcW w:w="2802" w:type="dxa"/>
            <w:vAlign w:val="center"/>
          </w:tcPr>
          <w:p w14:paraId="4700EAEE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09418F5F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3325D9FF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95" w:type="dxa"/>
            <w:vAlign w:val="center"/>
          </w:tcPr>
          <w:p w14:paraId="4E28E51A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11E9EBA4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2AFB892A" w14:textId="77777777" w:rsidTr="00AE1577">
        <w:trPr>
          <w:trHeight w:val="507"/>
          <w:jc w:val="center"/>
        </w:trPr>
        <w:tc>
          <w:tcPr>
            <w:tcW w:w="2802" w:type="dxa"/>
            <w:vAlign w:val="center"/>
          </w:tcPr>
          <w:p w14:paraId="1B5175F9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1F278875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4AAAB06B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95" w:type="dxa"/>
            <w:vAlign w:val="center"/>
          </w:tcPr>
          <w:p w14:paraId="113ED064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31CD45CD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0EA36F32" w14:textId="77777777" w:rsidTr="00AE1577">
        <w:trPr>
          <w:trHeight w:val="507"/>
          <w:jc w:val="center"/>
        </w:trPr>
        <w:tc>
          <w:tcPr>
            <w:tcW w:w="2802" w:type="dxa"/>
            <w:vAlign w:val="center"/>
          </w:tcPr>
          <w:p w14:paraId="0EC9D2DF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6FAB7AD8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20949566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95" w:type="dxa"/>
            <w:vAlign w:val="center"/>
          </w:tcPr>
          <w:p w14:paraId="7F34374D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113A8F98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560261B7" w14:textId="77777777" w:rsidTr="00AE1577">
        <w:trPr>
          <w:trHeight w:val="507"/>
          <w:jc w:val="center"/>
        </w:trPr>
        <w:tc>
          <w:tcPr>
            <w:tcW w:w="2802" w:type="dxa"/>
            <w:vAlign w:val="center"/>
          </w:tcPr>
          <w:p w14:paraId="2EED94C0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6B705D71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50BDB422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95" w:type="dxa"/>
            <w:vAlign w:val="center"/>
          </w:tcPr>
          <w:p w14:paraId="18B44E67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583074EC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250E" w14:paraId="2079F645" w14:textId="77777777" w:rsidTr="00AE1577">
        <w:trPr>
          <w:trHeight w:val="507"/>
          <w:jc w:val="center"/>
        </w:trPr>
        <w:tc>
          <w:tcPr>
            <w:tcW w:w="2802" w:type="dxa"/>
            <w:vAlign w:val="center"/>
          </w:tcPr>
          <w:p w14:paraId="346B9D78" w14:textId="77777777" w:rsidR="0071250E" w:rsidRDefault="0071250E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1F84E554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485E8E19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95" w:type="dxa"/>
            <w:vAlign w:val="center"/>
          </w:tcPr>
          <w:p w14:paraId="6E7E32F7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7A761E6B" w14:textId="77777777" w:rsidR="0071250E" w:rsidRDefault="0071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01E9713D" w14:textId="77777777" w:rsidR="0071250E" w:rsidRDefault="0071250E">
      <w:pPr>
        <w:rPr>
          <w:rFonts w:ascii="仿宋_GB2312" w:eastAsia="仿宋_GB2312"/>
          <w:sz w:val="32"/>
          <w:szCs w:val="32"/>
        </w:rPr>
      </w:pPr>
    </w:p>
    <w:sectPr w:rsidR="0071250E">
      <w:footerReference w:type="default" r:id="rId7"/>
      <w:pgSz w:w="11850" w:h="16783"/>
      <w:pgMar w:top="1440" w:right="1080" w:bottom="1440" w:left="108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9D3D3" w14:textId="77777777" w:rsidR="00F53A19" w:rsidRDefault="00F53A19">
      <w:r>
        <w:separator/>
      </w:r>
    </w:p>
  </w:endnote>
  <w:endnote w:type="continuationSeparator" w:id="0">
    <w:p w14:paraId="2EEAEC1A" w14:textId="77777777" w:rsidR="00F53A19" w:rsidRDefault="00F5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MicrosoftYaHei">
    <w:altName w:val="Times New Roman"/>
    <w:charset w:val="00"/>
    <w:family w:val="roman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1774" w14:textId="77777777" w:rsidR="0071250E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207BEA" wp14:editId="373E95E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08925B" w14:textId="77777777" w:rsidR="0071250E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07BEA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7708925B" w14:textId="77777777" w:rsidR="0071250E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216FB" w14:textId="77777777" w:rsidR="00F53A19" w:rsidRDefault="00F53A19">
      <w:r>
        <w:separator/>
      </w:r>
    </w:p>
  </w:footnote>
  <w:footnote w:type="continuationSeparator" w:id="0">
    <w:p w14:paraId="7B89E9FE" w14:textId="77777777" w:rsidR="00F53A19" w:rsidRDefault="00F53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UzMDc4YWVjZjQxMzBkODdlOTY5MGZkYTM2ZjZmMGUifQ=="/>
  </w:docVars>
  <w:rsids>
    <w:rsidRoot w:val="00583006"/>
    <w:rsid w:val="001A21E9"/>
    <w:rsid w:val="001A7A26"/>
    <w:rsid w:val="0036688D"/>
    <w:rsid w:val="003E30D5"/>
    <w:rsid w:val="004A4D84"/>
    <w:rsid w:val="005358EE"/>
    <w:rsid w:val="00583006"/>
    <w:rsid w:val="00631D04"/>
    <w:rsid w:val="0071250E"/>
    <w:rsid w:val="0074694C"/>
    <w:rsid w:val="0080581F"/>
    <w:rsid w:val="00AC13A2"/>
    <w:rsid w:val="00AE1577"/>
    <w:rsid w:val="00AE4783"/>
    <w:rsid w:val="00B26903"/>
    <w:rsid w:val="00BC5032"/>
    <w:rsid w:val="00BE323D"/>
    <w:rsid w:val="00C72D6D"/>
    <w:rsid w:val="00C853A9"/>
    <w:rsid w:val="00DB0371"/>
    <w:rsid w:val="00E45F29"/>
    <w:rsid w:val="00E62999"/>
    <w:rsid w:val="00F120F6"/>
    <w:rsid w:val="00F53A19"/>
    <w:rsid w:val="01154F5C"/>
    <w:rsid w:val="0353613C"/>
    <w:rsid w:val="037B2837"/>
    <w:rsid w:val="05491587"/>
    <w:rsid w:val="05D156E5"/>
    <w:rsid w:val="069942F4"/>
    <w:rsid w:val="06E22AC1"/>
    <w:rsid w:val="08C64978"/>
    <w:rsid w:val="08DB4E6F"/>
    <w:rsid w:val="097B18DB"/>
    <w:rsid w:val="09DF61E6"/>
    <w:rsid w:val="0A9C23F4"/>
    <w:rsid w:val="0AF13D75"/>
    <w:rsid w:val="0BC91D8C"/>
    <w:rsid w:val="0C60325E"/>
    <w:rsid w:val="0D494B71"/>
    <w:rsid w:val="0DEC60E6"/>
    <w:rsid w:val="0E1A1A2B"/>
    <w:rsid w:val="0EE26E52"/>
    <w:rsid w:val="0EF22179"/>
    <w:rsid w:val="0F4444CF"/>
    <w:rsid w:val="108A44AF"/>
    <w:rsid w:val="10FC0640"/>
    <w:rsid w:val="12191D3F"/>
    <w:rsid w:val="12220C13"/>
    <w:rsid w:val="12F5053F"/>
    <w:rsid w:val="151B0445"/>
    <w:rsid w:val="16F07747"/>
    <w:rsid w:val="17542220"/>
    <w:rsid w:val="17597011"/>
    <w:rsid w:val="17B4350B"/>
    <w:rsid w:val="19F03997"/>
    <w:rsid w:val="1A006AD6"/>
    <w:rsid w:val="1AFB6D70"/>
    <w:rsid w:val="1C9F4802"/>
    <w:rsid w:val="20753060"/>
    <w:rsid w:val="20EE2055"/>
    <w:rsid w:val="210F3652"/>
    <w:rsid w:val="22495F11"/>
    <w:rsid w:val="252D3F30"/>
    <w:rsid w:val="25C14C11"/>
    <w:rsid w:val="26B81240"/>
    <w:rsid w:val="29AD2131"/>
    <w:rsid w:val="2AF840F2"/>
    <w:rsid w:val="2B68341E"/>
    <w:rsid w:val="2C116483"/>
    <w:rsid w:val="2C1205BC"/>
    <w:rsid w:val="2DC175F7"/>
    <w:rsid w:val="2DD105E3"/>
    <w:rsid w:val="2ECE6548"/>
    <w:rsid w:val="30BE0A65"/>
    <w:rsid w:val="30E25FE5"/>
    <w:rsid w:val="31951E40"/>
    <w:rsid w:val="31A72989"/>
    <w:rsid w:val="33EC6C44"/>
    <w:rsid w:val="350C48A6"/>
    <w:rsid w:val="352A14C9"/>
    <w:rsid w:val="352A2C12"/>
    <w:rsid w:val="35E17C48"/>
    <w:rsid w:val="36FC4DFB"/>
    <w:rsid w:val="37985064"/>
    <w:rsid w:val="37BB60AB"/>
    <w:rsid w:val="381A23E0"/>
    <w:rsid w:val="392221EF"/>
    <w:rsid w:val="3A7D3E63"/>
    <w:rsid w:val="3ACE2236"/>
    <w:rsid w:val="3B7A274D"/>
    <w:rsid w:val="3B8B39FB"/>
    <w:rsid w:val="3C241484"/>
    <w:rsid w:val="3D48288E"/>
    <w:rsid w:val="3DA24025"/>
    <w:rsid w:val="3EB92117"/>
    <w:rsid w:val="400C5040"/>
    <w:rsid w:val="41507CC3"/>
    <w:rsid w:val="42922600"/>
    <w:rsid w:val="43670FED"/>
    <w:rsid w:val="43A639BF"/>
    <w:rsid w:val="44842D24"/>
    <w:rsid w:val="44946348"/>
    <w:rsid w:val="449C24C8"/>
    <w:rsid w:val="45685969"/>
    <w:rsid w:val="46513EC9"/>
    <w:rsid w:val="46F93588"/>
    <w:rsid w:val="47BF6EED"/>
    <w:rsid w:val="486F344F"/>
    <w:rsid w:val="4B2802C5"/>
    <w:rsid w:val="4B6D2A61"/>
    <w:rsid w:val="4BA0203C"/>
    <w:rsid w:val="4D3D2346"/>
    <w:rsid w:val="4F5A0990"/>
    <w:rsid w:val="4FA30A92"/>
    <w:rsid w:val="501A67CF"/>
    <w:rsid w:val="506C382D"/>
    <w:rsid w:val="508D77CD"/>
    <w:rsid w:val="51461D7F"/>
    <w:rsid w:val="51F815DA"/>
    <w:rsid w:val="53163DF6"/>
    <w:rsid w:val="541428F9"/>
    <w:rsid w:val="54556CA1"/>
    <w:rsid w:val="5491407B"/>
    <w:rsid w:val="54DB4F01"/>
    <w:rsid w:val="550B30A9"/>
    <w:rsid w:val="55DF3795"/>
    <w:rsid w:val="5629235F"/>
    <w:rsid w:val="564231BA"/>
    <w:rsid w:val="565D2BD9"/>
    <w:rsid w:val="56F803BC"/>
    <w:rsid w:val="57F02930"/>
    <w:rsid w:val="588A3843"/>
    <w:rsid w:val="58C73C61"/>
    <w:rsid w:val="596651C8"/>
    <w:rsid w:val="597A65DB"/>
    <w:rsid w:val="59B032D6"/>
    <w:rsid w:val="59C24A11"/>
    <w:rsid w:val="59DD0AF0"/>
    <w:rsid w:val="59E8478C"/>
    <w:rsid w:val="5A733315"/>
    <w:rsid w:val="5A9518F9"/>
    <w:rsid w:val="5B78736C"/>
    <w:rsid w:val="5DB17780"/>
    <w:rsid w:val="5E211941"/>
    <w:rsid w:val="5E684F6B"/>
    <w:rsid w:val="63540195"/>
    <w:rsid w:val="63D05C70"/>
    <w:rsid w:val="65E479CD"/>
    <w:rsid w:val="672F342E"/>
    <w:rsid w:val="679C03B4"/>
    <w:rsid w:val="692912D3"/>
    <w:rsid w:val="69AC1EA9"/>
    <w:rsid w:val="6C4A01BC"/>
    <w:rsid w:val="6CEF1A13"/>
    <w:rsid w:val="6F591743"/>
    <w:rsid w:val="6FEA3C0E"/>
    <w:rsid w:val="701E314D"/>
    <w:rsid w:val="71005B1E"/>
    <w:rsid w:val="719C7795"/>
    <w:rsid w:val="73CA63D6"/>
    <w:rsid w:val="74C548C0"/>
    <w:rsid w:val="755B7F3E"/>
    <w:rsid w:val="759B28FB"/>
    <w:rsid w:val="76617B77"/>
    <w:rsid w:val="76C46A80"/>
    <w:rsid w:val="78C92683"/>
    <w:rsid w:val="7A6E0B64"/>
    <w:rsid w:val="7A8D1B22"/>
    <w:rsid w:val="7B852AA4"/>
    <w:rsid w:val="7D826E94"/>
    <w:rsid w:val="7E0129BF"/>
    <w:rsid w:val="7E206A24"/>
    <w:rsid w:val="7E774687"/>
    <w:rsid w:val="7F7D2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619640"/>
  <w15:docId w15:val="{919A8877-28D9-42EC-A975-6531DE65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Pr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HTML">
    <w:name w:val="HTML Definition"/>
    <w:basedOn w:val="a0"/>
    <w:uiPriority w:val="99"/>
    <w:semiHidden/>
    <w:unhideWhenUsed/>
    <w:qFormat/>
    <w:rPr>
      <w:i/>
      <w:iCs/>
    </w:rPr>
  </w:style>
  <w:style w:type="character" w:styleId="ab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styleId="HTML0">
    <w:name w:val="HTML Code"/>
    <w:basedOn w:val="a0"/>
    <w:uiPriority w:val="99"/>
    <w:semiHidden/>
    <w:unhideWhenUsed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Pr>
      <w:rFonts w:ascii="Consolas" w:eastAsia="Consolas" w:hAnsi="Consolas" w:cs="Consolas"/>
      <w:sz w:val="21"/>
      <w:szCs w:val="21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hover16">
    <w:name w:val="hover16"/>
    <w:basedOn w:val="a0"/>
    <w:qFormat/>
    <w:rPr>
      <w:color w:val="2299EE"/>
    </w:rPr>
  </w:style>
  <w:style w:type="character" w:customStyle="1" w:styleId="hover17">
    <w:name w:val="hover17"/>
    <w:basedOn w:val="a0"/>
    <w:qFormat/>
    <w:rPr>
      <w:color w:val="FFFFFF"/>
    </w:rPr>
  </w:style>
  <w:style w:type="character" w:customStyle="1" w:styleId="hover18">
    <w:name w:val="hover18"/>
    <w:basedOn w:val="a0"/>
    <w:qFormat/>
    <w:rPr>
      <w:color w:val="2299EE"/>
    </w:rPr>
  </w:style>
  <w:style w:type="character" w:customStyle="1" w:styleId="layui-laypage-curr">
    <w:name w:val="layui-laypage-curr"/>
    <w:basedOn w:val="a0"/>
    <w:qFormat/>
  </w:style>
  <w:style w:type="character" w:customStyle="1" w:styleId="layui-layer-tabnow">
    <w:name w:val="layui-layer-tabnow"/>
    <w:basedOn w:val="a0"/>
    <w:qFormat/>
    <w:rPr>
      <w:bdr w:val="single" w:sz="4" w:space="0" w:color="CCCCCC"/>
      <w:shd w:val="clear" w:color="auto" w:fill="FFFFFF"/>
    </w:rPr>
  </w:style>
  <w:style w:type="character" w:customStyle="1" w:styleId="first-child">
    <w:name w:val="first-child"/>
    <w:basedOn w:val="a0"/>
    <w:qFormat/>
  </w:style>
  <w:style w:type="character" w:customStyle="1" w:styleId="hover14">
    <w:name w:val="hover14"/>
    <w:basedOn w:val="a0"/>
    <w:qFormat/>
    <w:rPr>
      <w:color w:val="2299EE"/>
    </w:rPr>
  </w:style>
  <w:style w:type="character" w:customStyle="1" w:styleId="hover15">
    <w:name w:val="hover15"/>
    <w:basedOn w:val="a0"/>
    <w:qFormat/>
    <w:rPr>
      <w:color w:val="2299EE"/>
    </w:rPr>
  </w:style>
  <w:style w:type="character" w:customStyle="1" w:styleId="hover">
    <w:name w:val="hover"/>
    <w:basedOn w:val="a0"/>
    <w:qFormat/>
    <w:rPr>
      <w:color w:val="FFFFFF"/>
    </w:rPr>
  </w:style>
  <w:style w:type="character" w:customStyle="1" w:styleId="hover1">
    <w:name w:val="hover1"/>
    <w:basedOn w:val="a0"/>
    <w:qFormat/>
    <w:rPr>
      <w:color w:val="2299EE"/>
    </w:rPr>
  </w:style>
  <w:style w:type="character" w:customStyle="1" w:styleId="hover2">
    <w:name w:val="hover2"/>
    <w:basedOn w:val="a0"/>
    <w:qFormat/>
    <w:rPr>
      <w:color w:val="2299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1777</Words>
  <Characters>2168</Characters>
  <Application>Microsoft Office Word</Application>
  <DocSecurity>0</DocSecurity>
  <Lines>542</Lines>
  <Paragraphs>394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曾玮 192.168.6.230</dc:creator>
  <cp:lastModifiedBy>冰 唐</cp:lastModifiedBy>
  <cp:revision>2</cp:revision>
  <cp:lastPrinted>2025-06-23T02:06:00Z</cp:lastPrinted>
  <dcterms:created xsi:type="dcterms:W3CDTF">2025-06-23T02:23:00Z</dcterms:created>
  <dcterms:modified xsi:type="dcterms:W3CDTF">2025-06-23T02:23:00Z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B377A60EDC1942DAAD796CFE4D23D35A_13</vt:lpwstr>
  </property>
  <property fmtid="{D5CDD505-2E9C-101B-9397-08002B2CF9AE}" pid="4" name="KSOTemplateDocerSaveRecord">
    <vt:lpwstr>eyJoZGlkIjoiZDNiZTllZjBiOWU0ZjlmZDdkNDM2Y2E1NjdlNjM0OTYiLCJ1c2VySWQiOiI1ODM1MjEzMTUifQ==</vt:lpwstr>
  </property>
</Properties>
</file>