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textAlignment w:val="center"/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36"/>
          <w:szCs w:val="36"/>
        </w:rPr>
        <w:t>国有资本经营预算</w:t>
      </w:r>
    </w:p>
    <w:p>
      <w:pPr>
        <w:widowControl/>
        <w:spacing w:afterLines="50"/>
        <w:jc w:val="center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公开08表</w:t>
      </w:r>
    </w:p>
    <w:p>
      <w:pPr>
        <w:widowControl/>
        <w:tabs>
          <w:tab w:val="left" w:pos="1326"/>
          <w:tab w:val="left" w:pos="2027"/>
          <w:tab w:val="left" w:pos="4319"/>
          <w:tab w:val="left" w:pos="7634"/>
          <w:tab w:val="left" w:pos="10949"/>
        </w:tabs>
        <w:jc w:val="center"/>
        <w:textAlignment w:val="center"/>
        <w:rPr>
          <w:rFonts w:ascii="Times New Roman" w:hAnsi="Times New Roman" w:eastAsia="仿宋_GB2312" w:cs="Times New Roman"/>
          <w:color w:val="000000"/>
          <w:sz w:val="20"/>
          <w:szCs w:val="20"/>
        </w:rPr>
      </w:pP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部门：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0"/>
          <w:szCs w:val="20"/>
          <w:lang w:val="en-US" w:eastAsia="zh-CN"/>
        </w:rPr>
        <w:t>赫山区种子技术推广与储备中心</w:t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sz w:val="20"/>
          <w:szCs w:val="20"/>
        </w:rPr>
        <w:tab/>
      </w:r>
      <w:r>
        <w:rPr>
          <w:rFonts w:ascii="Times New Roman" w:hAnsi="Times New Roman" w:eastAsia="仿宋_GB2312" w:cs="Times New Roman"/>
          <w:color w:val="000000"/>
          <w:kern w:val="0"/>
          <w:sz w:val="20"/>
          <w:szCs w:val="20"/>
        </w:rPr>
        <w:t>单位：万元</w:t>
      </w:r>
    </w:p>
    <w:tbl>
      <w:tblPr>
        <w:tblStyle w:val="2"/>
        <w:tblW w:w="142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3097"/>
        <w:gridCol w:w="1832"/>
        <w:gridCol w:w="3097"/>
        <w:gridCol w:w="30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  <w:r>
              <w:rPr>
                <w:rStyle w:val="4"/>
                <w:rFonts w:hint="default" w:ascii="Times New Roman" w:hAnsi="Times New Roman" w:eastAsia="仿宋_GB2312" w:cs="Times New Roman"/>
                <w:b/>
                <w:bCs/>
              </w:rPr>
              <w:t>目</w:t>
            </w:r>
          </w:p>
        </w:tc>
        <w:tc>
          <w:tcPr>
            <w:tcW w:w="80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本年支出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科目代码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基本支出</w:t>
            </w:r>
          </w:p>
        </w:tc>
        <w:tc>
          <w:tcPr>
            <w:tcW w:w="3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3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before="120"/>
        <w:jc w:val="left"/>
        <w:textAlignment w:val="center"/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注：本表反映部门本年度国有资本经营预算财政拨款支出情况。</w:t>
      </w:r>
    </w:p>
    <w:p>
      <w:pPr>
        <w:widowControl/>
        <w:jc w:val="left"/>
        <w:textAlignment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jc w:val="left"/>
        <w:textAlignment w:val="center"/>
      </w:pPr>
      <w:r>
        <w:rPr>
          <w:rFonts w:ascii="Times New Roman" w:hAnsi="Times New Roman" w:eastAsia="楷体_GB2312" w:cs="Times New Roman"/>
          <w:b/>
          <w:bCs/>
          <w:kern w:val="0"/>
          <w:sz w:val="24"/>
          <w:szCs w:val="24"/>
        </w:rPr>
        <w:t>说明：我单位没有使用国有资本经营预算安排的支出，故本表无数据。</w:t>
      </w: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5510"/>
    <w:rsid w:val="046D4E74"/>
    <w:rsid w:val="23D95510"/>
    <w:rsid w:val="528F1CD8"/>
    <w:rsid w:val="5CDE5519"/>
    <w:rsid w:val="650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2025-09-02T01:56:00Z</dcterms:created>
  <dc:creator>、</dc:creator>
  <cp:lastModifiedBy>、</cp:lastModifiedBy>
  <dcterms:modified xsi:type="dcterms:W3CDTF">2025-09-02T01:56:46Z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