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textAlignment w:val="center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t>政府性基金预算财政拨款收入支出决算表</w:t>
      </w:r>
    </w:p>
    <w:p>
      <w:pPr>
        <w:widowControl/>
        <w:tabs>
          <w:tab w:val="left" w:pos="920"/>
          <w:tab w:val="left" w:pos="1157"/>
          <w:tab w:val="left" w:pos="2434"/>
          <w:tab w:val="left" w:pos="4352"/>
          <w:tab w:val="left" w:pos="6295"/>
          <w:tab w:val="left" w:pos="8214"/>
          <w:tab w:val="left" w:pos="10149"/>
          <w:tab w:val="left" w:pos="12067"/>
        </w:tabs>
        <w:jc w:val="right"/>
        <w:textAlignment w:val="center"/>
        <w:rPr>
          <w:rFonts w:ascii="Times New Roman" w:hAnsi="Times New Roman" w:eastAsia="仿宋_GB2312" w:cs="Times New Roman"/>
          <w:color w:val="000000"/>
          <w:sz w:val="20"/>
          <w:szCs w:val="20"/>
        </w:rPr>
      </w:pP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公开07表</w:t>
      </w:r>
    </w:p>
    <w:p>
      <w:pPr>
        <w:widowControl/>
        <w:tabs>
          <w:tab w:val="left" w:pos="920"/>
          <w:tab w:val="left" w:pos="1157"/>
          <w:tab w:val="left" w:pos="2434"/>
          <w:tab w:val="left" w:pos="4352"/>
          <w:tab w:val="left" w:pos="6295"/>
          <w:tab w:val="left" w:pos="8214"/>
          <w:tab w:val="left" w:pos="10149"/>
          <w:tab w:val="left" w:pos="12067"/>
        </w:tabs>
        <w:jc w:val="left"/>
        <w:textAlignment w:val="center"/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部门：</w:t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hint="eastAsia" w:ascii="Times New Roman" w:hAnsi="Times New Roman" w:eastAsia="仿宋_GB2312" w:cs="Times New Roman"/>
          <w:color w:val="000000"/>
          <w:sz w:val="20"/>
          <w:szCs w:val="20"/>
          <w:lang w:val="en-US" w:eastAsia="zh-CN"/>
        </w:rPr>
        <w:t xml:space="preserve">                 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单位：万元</w:t>
      </w:r>
    </w:p>
    <w:tbl>
      <w:tblPr>
        <w:tblStyle w:val="3"/>
        <w:tblW w:w="14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4554"/>
        <w:gridCol w:w="1140"/>
        <w:gridCol w:w="1395"/>
        <w:gridCol w:w="1245"/>
        <w:gridCol w:w="1150"/>
        <w:gridCol w:w="1700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4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2296099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用于其他社会公益事业的彩票公益金支出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4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注：本表反映部门本年度政府性基金预算财政拨款收入、支出及结转和结余情况。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F0280"/>
    <w:rsid w:val="013F0280"/>
    <w:rsid w:val="046D4E74"/>
    <w:rsid w:val="528F1CD8"/>
    <w:rsid w:val="5CDE5519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2025-09-02T02:09:00Z</dcterms:created>
  <dc:creator>、</dc:creator>
  <cp:lastModifiedBy>、</cp:lastModifiedBy>
  <dcterms:modified xsi:type="dcterms:W3CDTF">2025-09-02T02:09:30Z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