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Theme="minorEastAsia" w:hAnsiTheme="minorEastAsia"/>
          <w:b/>
          <w:sz w:val="36"/>
          <w:szCs w:val="36"/>
          <w:highlight w:val="none"/>
        </w:rPr>
      </w:pPr>
      <w:r>
        <w:rPr>
          <w:rFonts w:hint="eastAsia" w:asciiTheme="minorEastAsia" w:hAnsiTheme="minorEastAsia"/>
          <w:b/>
          <w:sz w:val="36"/>
          <w:szCs w:val="36"/>
          <w:highlight w:val="none"/>
        </w:rPr>
        <w:t>一般公共预算财政拨款支出决算表</w:t>
      </w:r>
    </w:p>
    <w:p>
      <w:pPr>
        <w:widowControl/>
        <w:jc w:val="right"/>
        <w:rPr>
          <w:rFonts w:ascii="仿宋_GB2312" w:eastAsia="仿宋_GB2312" w:hAnsiTheme="minorEastAsia"/>
          <w:b/>
          <w:sz w:val="22"/>
        </w:rPr>
      </w:pPr>
      <w:r>
        <w:rPr>
          <w:rFonts w:hint="eastAsia" w:ascii="仿宋_GB2312" w:eastAsia="仿宋_GB2312" w:hAnsiTheme="minorEastAsia"/>
          <w:b/>
          <w:sz w:val="22"/>
        </w:rPr>
        <w:t>公开05表</w:t>
      </w:r>
    </w:p>
    <w:p>
      <w:pPr>
        <w:widowControl/>
        <w:jc w:val="left"/>
        <w:rPr>
          <w:rFonts w:ascii="仿宋_GB2312" w:eastAsia="仿宋_GB2312" w:hAnsiTheme="minorEastAsia"/>
          <w:b/>
          <w:sz w:val="22"/>
        </w:rPr>
      </w:pPr>
      <w:r>
        <w:rPr>
          <w:rFonts w:hint="eastAsia" w:ascii="仿宋_GB2312" w:eastAsia="仿宋_GB2312" w:hAnsiTheme="minorEastAsia"/>
          <w:b/>
          <w:sz w:val="22"/>
        </w:rPr>
        <w:t>部门：益阳市赫山区农</w:t>
      </w:r>
      <w:r>
        <w:rPr>
          <w:rFonts w:hint="eastAsia" w:ascii="仿宋_GB2312" w:eastAsia="仿宋_GB2312" w:hAnsiTheme="minorEastAsia"/>
          <w:b/>
          <w:sz w:val="22"/>
          <w:lang w:val="en-US" w:eastAsia="zh-CN"/>
        </w:rPr>
        <w:t>业综合行政执法大队</w:t>
      </w:r>
      <w:r>
        <w:rPr>
          <w:rFonts w:hint="eastAsia" w:ascii="仿宋_GB2312" w:eastAsia="仿宋_GB2312" w:hAnsiTheme="minorEastAsia"/>
          <w:b/>
          <w:sz w:val="22"/>
        </w:rPr>
        <w:t xml:space="preserve">          </w:t>
      </w:r>
      <w:r>
        <w:rPr>
          <w:rFonts w:hint="eastAsia" w:ascii="仿宋_GB2312" w:eastAsia="仿宋_GB2312" w:hAnsiTheme="minorEastAsia"/>
          <w:b/>
          <w:sz w:val="22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2"/>
        </w:rPr>
        <w:t xml:space="preserve">  </w:t>
      </w:r>
      <w:r>
        <w:rPr>
          <w:rFonts w:hint="eastAsia" w:ascii="仿宋_GB2312" w:eastAsia="仿宋_GB2312" w:hAnsiTheme="minorEastAsia"/>
          <w:b/>
          <w:sz w:val="22"/>
          <w:lang w:val="en-US" w:eastAsia="zh-CN"/>
        </w:rPr>
        <w:t xml:space="preserve">                               </w:t>
      </w:r>
      <w:r>
        <w:rPr>
          <w:rFonts w:hint="eastAsia" w:ascii="仿宋_GB2312" w:eastAsia="仿宋_GB2312" w:hAnsiTheme="minorEastAsia"/>
          <w:b/>
          <w:sz w:val="22"/>
        </w:rPr>
        <w:t xml:space="preserve">                     </w:t>
      </w:r>
      <w:r>
        <w:rPr>
          <w:rFonts w:hint="eastAsia" w:ascii="仿宋_GB2312" w:eastAsia="仿宋_GB2312" w:hAnsiTheme="minorEastAsia"/>
          <w:b/>
          <w:sz w:val="22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2"/>
        </w:rPr>
        <w:t>单位：万元</w:t>
      </w:r>
    </w:p>
    <w:tbl>
      <w:tblPr>
        <w:tblStyle w:val="3"/>
        <w:tblW w:w="14399" w:type="dxa"/>
        <w:jc w:val="center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7"/>
        <w:gridCol w:w="4557"/>
        <w:gridCol w:w="2564"/>
        <w:gridCol w:w="3132"/>
        <w:gridCol w:w="2849"/>
      </w:tblGrid>
      <w:tr>
        <w:tblPrEx>
          <w:tblLayout w:type="fixed"/>
        </w:tblPrEx>
        <w:trPr>
          <w:trHeight w:val="494" w:hRule="atLeast"/>
          <w:jc w:val="center"/>
        </w:trPr>
        <w:tc>
          <w:tcPr>
            <w:tcW w:w="5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b/>
                <w:color w:val="000000"/>
                <w:kern w:val="0"/>
                <w:sz w:val="22"/>
              </w:rPr>
            </w:pPr>
            <w:bookmarkStart w:id="0" w:name="_GoBack"/>
            <w:r>
              <w:rPr>
                <w:rFonts w:hint="eastAsia" w:ascii="仿宋_GB2312" w:hAnsi="宋体" w:eastAsia="仿宋_GB2312" w:cs="Arial"/>
                <w:b/>
                <w:color w:val="000000"/>
                <w:kern w:val="0"/>
                <w:sz w:val="22"/>
              </w:rPr>
              <w:t>项   目</w:t>
            </w:r>
          </w:p>
        </w:tc>
        <w:tc>
          <w:tcPr>
            <w:tcW w:w="854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b/>
                <w:color w:val="000000"/>
                <w:kern w:val="0"/>
                <w:sz w:val="22"/>
              </w:rPr>
              <w:t>本年支出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29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b/>
                <w:color w:val="000000"/>
                <w:kern w:val="0"/>
                <w:sz w:val="22"/>
                <w:lang w:eastAsia="zh-CN"/>
              </w:rPr>
              <w:t>功能分类</w:t>
            </w:r>
            <w:r>
              <w:rPr>
                <w:rFonts w:hint="eastAsia" w:ascii="仿宋_GB2312" w:hAnsi="宋体" w:eastAsia="仿宋_GB2312" w:cs="Arial"/>
                <w:b/>
                <w:color w:val="000000"/>
                <w:kern w:val="0"/>
                <w:sz w:val="22"/>
              </w:rPr>
              <w:t>科目</w:t>
            </w:r>
          </w:p>
          <w:p>
            <w:pPr>
              <w:widowControl/>
              <w:jc w:val="center"/>
              <w:rPr>
                <w:rFonts w:ascii="仿宋_GB2312" w:hAnsi="宋体" w:eastAsia="仿宋_GB2312" w:cs="Arial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b/>
                <w:color w:val="000000"/>
                <w:kern w:val="0"/>
                <w:sz w:val="22"/>
                <w:lang w:eastAsia="zh-CN"/>
              </w:rPr>
              <w:t>编</w:t>
            </w:r>
            <w:r>
              <w:rPr>
                <w:rFonts w:hint="eastAsia" w:ascii="仿宋_GB2312" w:hAnsi="宋体" w:eastAsia="仿宋_GB2312" w:cs="Arial"/>
                <w:b/>
                <w:color w:val="000000"/>
                <w:kern w:val="0"/>
                <w:sz w:val="22"/>
              </w:rPr>
              <w:t>码</w:t>
            </w:r>
          </w:p>
        </w:tc>
        <w:tc>
          <w:tcPr>
            <w:tcW w:w="455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b/>
                <w:color w:val="000000"/>
                <w:kern w:val="0"/>
                <w:sz w:val="22"/>
              </w:rPr>
              <w:t>科目名称</w:t>
            </w:r>
          </w:p>
        </w:tc>
        <w:tc>
          <w:tcPr>
            <w:tcW w:w="256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b/>
                <w:color w:val="000000"/>
                <w:kern w:val="0"/>
                <w:sz w:val="22"/>
              </w:rPr>
              <w:t>小计</w:t>
            </w:r>
          </w:p>
        </w:tc>
        <w:tc>
          <w:tcPr>
            <w:tcW w:w="313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b/>
                <w:color w:val="000000"/>
                <w:kern w:val="0"/>
                <w:sz w:val="22"/>
              </w:rPr>
              <w:t>基本支出</w:t>
            </w:r>
          </w:p>
        </w:tc>
        <w:tc>
          <w:tcPr>
            <w:tcW w:w="284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b/>
                <w:color w:val="000000"/>
                <w:kern w:val="0"/>
                <w:sz w:val="22"/>
              </w:rPr>
              <w:t>项目支出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29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455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256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313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2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585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栏次</w:t>
            </w:r>
          </w:p>
        </w:tc>
        <w:tc>
          <w:tcPr>
            <w:tcW w:w="25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31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585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25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Arial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936.04</w:t>
            </w:r>
          </w:p>
        </w:tc>
        <w:tc>
          <w:tcPr>
            <w:tcW w:w="31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Arial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586.04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Arial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350.01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29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2080501</w:t>
            </w:r>
          </w:p>
        </w:tc>
        <w:tc>
          <w:tcPr>
            <w:tcW w:w="45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行政单位离退休</w:t>
            </w:r>
          </w:p>
        </w:tc>
        <w:tc>
          <w:tcPr>
            <w:tcW w:w="25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</w:t>
            </w:r>
          </w:p>
        </w:tc>
        <w:tc>
          <w:tcPr>
            <w:tcW w:w="31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29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2080505</w:t>
            </w:r>
          </w:p>
        </w:tc>
        <w:tc>
          <w:tcPr>
            <w:tcW w:w="45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Arial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机关事业单位基本养老保险缴费支出</w:t>
            </w:r>
          </w:p>
        </w:tc>
        <w:tc>
          <w:tcPr>
            <w:tcW w:w="25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42.35</w:t>
            </w:r>
          </w:p>
        </w:tc>
        <w:tc>
          <w:tcPr>
            <w:tcW w:w="31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42.35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29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2101102</w:t>
            </w:r>
          </w:p>
        </w:tc>
        <w:tc>
          <w:tcPr>
            <w:tcW w:w="45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Arial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事业单位医疗</w:t>
            </w:r>
          </w:p>
        </w:tc>
        <w:tc>
          <w:tcPr>
            <w:tcW w:w="25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10.92</w:t>
            </w:r>
          </w:p>
        </w:tc>
        <w:tc>
          <w:tcPr>
            <w:tcW w:w="31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10.92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29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2130101</w:t>
            </w:r>
          </w:p>
        </w:tc>
        <w:tc>
          <w:tcPr>
            <w:tcW w:w="45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行政运行</w:t>
            </w:r>
          </w:p>
        </w:tc>
        <w:tc>
          <w:tcPr>
            <w:tcW w:w="25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456.45</w:t>
            </w:r>
          </w:p>
        </w:tc>
        <w:tc>
          <w:tcPr>
            <w:tcW w:w="31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456.45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29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2130148</w:t>
            </w:r>
          </w:p>
        </w:tc>
        <w:tc>
          <w:tcPr>
            <w:tcW w:w="45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Arial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渔业发展</w:t>
            </w:r>
          </w:p>
        </w:tc>
        <w:tc>
          <w:tcPr>
            <w:tcW w:w="25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60.82</w:t>
            </w:r>
          </w:p>
        </w:tc>
        <w:tc>
          <w:tcPr>
            <w:tcW w:w="31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60.82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default" w:ascii="仿宋_GB2312" w:hAnsi="宋体" w:eastAsia="仿宋_GB2312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29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2130199</w:t>
            </w:r>
          </w:p>
        </w:tc>
        <w:tc>
          <w:tcPr>
            <w:tcW w:w="45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其他农业农村支出</w:t>
            </w:r>
          </w:p>
        </w:tc>
        <w:tc>
          <w:tcPr>
            <w:tcW w:w="25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350.01</w:t>
            </w:r>
          </w:p>
        </w:tc>
        <w:tc>
          <w:tcPr>
            <w:tcW w:w="31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仿宋_GB2312" w:hAnsi="宋体" w:eastAsia="仿宋_GB2312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0.00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350.01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29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2210201</w:t>
            </w:r>
          </w:p>
        </w:tc>
        <w:tc>
          <w:tcPr>
            <w:tcW w:w="45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25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15.06</w:t>
            </w:r>
          </w:p>
        </w:tc>
        <w:tc>
          <w:tcPr>
            <w:tcW w:w="31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15.06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43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注：本表反映部门本年度一般公共预算财政拨款支出情况。</w:t>
            </w:r>
          </w:p>
        </w:tc>
      </w:tr>
      <w:bookmarkEnd w:id="0"/>
    </w:tbl>
    <w:p/>
    <w:sectPr>
      <w:pgSz w:w="16838" w:h="11906" w:orient="landscape"/>
      <w:pgMar w:top="1587" w:right="2098" w:bottom="1474" w:left="1984" w:header="851" w:footer="992" w:gutter="0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F76CCA"/>
    <w:rsid w:val="046D4E74"/>
    <w:rsid w:val="528F1CD8"/>
    <w:rsid w:val="5CDE5519"/>
    <w:rsid w:val="62F76CCA"/>
    <w:rsid w:val="6506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99"/>
    <w:pPr>
      <w:spacing w:beforeAutospacing="1" w:afterAutospacing="1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2025-09-03T09:04:00Z</dcterms:created>
  <dc:creator>、</dc:creator>
  <cp:lastModifiedBy>、</cp:lastModifiedBy>
  <dcterms:modified xsi:type="dcterms:W3CDTF">2025-09-03T09:04:37Z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