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BE" w:rsidRDefault="00286EBE" w:rsidP="00286EBE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赫山区机关事务管理局</w:t>
      </w:r>
    </w:p>
    <w:p w:rsidR="00286EBE" w:rsidRPr="003A1B34" w:rsidRDefault="00286EBE" w:rsidP="003A1B34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9D6E1E">
        <w:rPr>
          <w:rFonts w:asciiTheme="majorEastAsia" w:eastAsiaTheme="majorEastAsia" w:hAnsiTheme="majorEastAsia" w:hint="eastAsia"/>
          <w:sz w:val="44"/>
          <w:szCs w:val="44"/>
        </w:rPr>
        <w:t>关于201</w:t>
      </w:r>
      <w:r>
        <w:rPr>
          <w:rFonts w:asciiTheme="majorEastAsia" w:eastAsiaTheme="majorEastAsia" w:hAnsiTheme="majorEastAsia" w:hint="eastAsia"/>
          <w:sz w:val="44"/>
          <w:szCs w:val="44"/>
        </w:rPr>
        <w:t>6</w:t>
      </w:r>
      <w:r w:rsidRPr="009D6E1E">
        <w:rPr>
          <w:rFonts w:asciiTheme="majorEastAsia" w:eastAsiaTheme="majorEastAsia" w:hAnsiTheme="majorEastAsia" w:hint="eastAsia"/>
          <w:sz w:val="44"/>
          <w:szCs w:val="44"/>
        </w:rPr>
        <w:t>年财政</w:t>
      </w:r>
      <w:r>
        <w:rPr>
          <w:rFonts w:asciiTheme="majorEastAsia" w:eastAsiaTheme="majorEastAsia" w:hAnsiTheme="majorEastAsia" w:hint="eastAsia"/>
          <w:sz w:val="44"/>
          <w:szCs w:val="44"/>
        </w:rPr>
        <w:t>预</w:t>
      </w:r>
      <w:r w:rsidRPr="009D6E1E">
        <w:rPr>
          <w:rFonts w:asciiTheme="majorEastAsia" w:eastAsiaTheme="majorEastAsia" w:hAnsiTheme="majorEastAsia" w:hint="eastAsia"/>
          <w:sz w:val="44"/>
          <w:szCs w:val="44"/>
        </w:rPr>
        <w:t>算情况的说明</w:t>
      </w:r>
    </w:p>
    <w:p w:rsidR="00D45CAA" w:rsidRPr="003A1B34" w:rsidRDefault="00D45CAA" w:rsidP="003A1B34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一、单位</w:t>
      </w:r>
      <w:r w:rsidR="00286EBE" w:rsidRPr="003A1B34">
        <w:rPr>
          <w:rFonts w:ascii="仿宋" w:eastAsia="仿宋" w:hAnsi="仿宋" w:hint="eastAsia"/>
          <w:b/>
          <w:sz w:val="32"/>
          <w:szCs w:val="32"/>
        </w:rPr>
        <w:t>基本情况</w:t>
      </w:r>
    </w:p>
    <w:p w:rsidR="00286EBE" w:rsidRPr="00A67B06" w:rsidRDefault="00286EBE" w:rsidP="003A1B34">
      <w:pPr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>赫山区机关事务管理局是由原益阳县委、县政府机关大院行政科发展演变而来。1984年起设立机关大院行政科（副科级单位），到2005年7月由原机关大院行政科更名为“益阳市赫山区机关事务管理局”，升格为正科级单位，现设有办公室、监察室、保卫科、物业管理股等科股室。负责对区委、区政府机关事务进行管理指导，研究制定全区机关事务工作的具体政策、规章制度和后勤体制改革总体规划并组织实施等。本单位</w:t>
      </w:r>
      <w:r w:rsidRPr="00A67B06">
        <w:rPr>
          <w:rFonts w:ascii="仿宋" w:eastAsia="仿宋" w:hAnsi="仿宋" w:cs="仿宋" w:hint="eastAsia"/>
          <w:sz w:val="32"/>
          <w:szCs w:val="32"/>
        </w:rPr>
        <w:t>执行事业单位财务会计制度；局机关编制数12人，2015年12月31日实际在职人员28人，退休人员13人。</w:t>
      </w:r>
    </w:p>
    <w:p w:rsidR="00D45CAA" w:rsidRPr="00A67B06" w:rsidRDefault="00D45CAA" w:rsidP="003A1B34">
      <w:pPr>
        <w:spacing w:after="0" w:line="560" w:lineRule="exact"/>
        <w:ind w:firstLineChars="150" w:firstLine="482"/>
        <w:rPr>
          <w:rFonts w:ascii="仿宋" w:eastAsia="仿宋" w:hAnsi="仿宋"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二、2016年度预算收入支出总体情况说明</w:t>
      </w:r>
    </w:p>
    <w:p w:rsidR="00D45CAA" w:rsidRPr="00A67B06" w:rsidRDefault="00D45CAA" w:rsidP="003A1B34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 xml:space="preserve">   本年度收入合计</w:t>
      </w:r>
      <w:r w:rsidR="00286EBE" w:rsidRPr="00A67B06">
        <w:rPr>
          <w:rFonts w:ascii="仿宋" w:eastAsia="仿宋" w:hAnsi="仿宋" w:hint="eastAsia"/>
          <w:sz w:val="32"/>
          <w:szCs w:val="32"/>
        </w:rPr>
        <w:t>2356179.56元</w:t>
      </w:r>
      <w:r w:rsidR="008613F4" w:rsidRPr="00A67B06">
        <w:rPr>
          <w:rFonts w:ascii="仿宋" w:eastAsia="仿宋" w:hAnsi="仿宋" w:hint="eastAsia"/>
          <w:sz w:val="32"/>
          <w:szCs w:val="32"/>
        </w:rPr>
        <w:t>，包括</w:t>
      </w:r>
      <w:r w:rsidR="00286EBE" w:rsidRPr="00A67B06">
        <w:rPr>
          <w:rFonts w:ascii="仿宋" w:eastAsia="仿宋" w:hAnsi="仿宋" w:hint="eastAsia"/>
          <w:sz w:val="32"/>
          <w:szCs w:val="32"/>
        </w:rPr>
        <w:t>区</w:t>
      </w:r>
      <w:r w:rsidRPr="00A67B06">
        <w:rPr>
          <w:rFonts w:ascii="仿宋" w:eastAsia="仿宋" w:hAnsi="仿宋" w:hint="eastAsia"/>
          <w:sz w:val="32"/>
          <w:szCs w:val="32"/>
        </w:rPr>
        <w:t>财政安排预算拨款收入</w:t>
      </w:r>
      <w:r w:rsidR="00286EBE" w:rsidRPr="00A67B06">
        <w:rPr>
          <w:rFonts w:ascii="仿宋" w:eastAsia="仿宋" w:hAnsi="仿宋" w:hint="eastAsia"/>
          <w:sz w:val="32"/>
          <w:szCs w:val="32"/>
        </w:rPr>
        <w:t>2138386.84</w:t>
      </w:r>
      <w:r w:rsidRPr="00A67B06">
        <w:rPr>
          <w:rFonts w:ascii="仿宋" w:eastAsia="仿宋" w:hAnsi="仿宋" w:hint="eastAsia"/>
          <w:sz w:val="32"/>
          <w:szCs w:val="32"/>
        </w:rPr>
        <w:t>元，</w:t>
      </w:r>
      <w:r w:rsidR="008613F4" w:rsidRPr="00A67B06">
        <w:rPr>
          <w:rFonts w:ascii="仿宋" w:eastAsia="仿宋" w:hAnsi="仿宋" w:hint="eastAsia"/>
          <w:sz w:val="32"/>
          <w:szCs w:val="32"/>
        </w:rPr>
        <w:t>非税收入拔款108500元，其他收入109292.72元；总</w:t>
      </w:r>
      <w:r w:rsidRPr="00A67B06">
        <w:rPr>
          <w:rFonts w:ascii="仿宋" w:eastAsia="仿宋" w:hAnsi="仿宋" w:hint="eastAsia"/>
          <w:sz w:val="32"/>
          <w:szCs w:val="32"/>
        </w:rPr>
        <w:t>支出</w:t>
      </w:r>
      <w:r w:rsidR="008613F4" w:rsidRPr="00A67B06">
        <w:rPr>
          <w:rFonts w:ascii="仿宋" w:eastAsia="仿宋" w:hAnsi="仿宋" w:hint="eastAsia"/>
          <w:sz w:val="32"/>
          <w:szCs w:val="32"/>
        </w:rPr>
        <w:t>2356179.56</w:t>
      </w:r>
      <w:r w:rsidRPr="00A67B06">
        <w:rPr>
          <w:rFonts w:ascii="仿宋" w:eastAsia="仿宋" w:hAnsi="仿宋" w:hint="eastAsia"/>
          <w:sz w:val="32"/>
          <w:szCs w:val="32"/>
        </w:rPr>
        <w:t>元，其中</w:t>
      </w:r>
      <w:r w:rsidR="008613F4" w:rsidRPr="00A67B06">
        <w:rPr>
          <w:rFonts w:ascii="仿宋" w:eastAsia="仿宋" w:hAnsi="仿宋" w:hint="eastAsia"/>
          <w:sz w:val="32"/>
          <w:szCs w:val="32"/>
        </w:rPr>
        <w:t>：</w:t>
      </w:r>
      <w:r w:rsidRPr="00A67B06">
        <w:rPr>
          <w:rFonts w:ascii="仿宋" w:eastAsia="仿宋" w:hAnsi="仿宋" w:hint="eastAsia"/>
          <w:sz w:val="32"/>
          <w:szCs w:val="32"/>
        </w:rPr>
        <w:t>一般公共服务</w:t>
      </w:r>
      <w:r w:rsidR="008613F4" w:rsidRPr="00A67B06">
        <w:rPr>
          <w:rFonts w:ascii="仿宋" w:eastAsia="仿宋" w:hAnsi="仿宋" w:hint="eastAsia"/>
          <w:sz w:val="32"/>
          <w:szCs w:val="32"/>
        </w:rPr>
        <w:t>1998787.40</w:t>
      </w:r>
      <w:r w:rsidRPr="00A67B06">
        <w:rPr>
          <w:rFonts w:ascii="仿宋" w:eastAsia="仿宋" w:hAnsi="仿宋" w:hint="eastAsia"/>
          <w:sz w:val="32"/>
          <w:szCs w:val="32"/>
        </w:rPr>
        <w:t>元；社会保障和就业（归口管理的行政单位离退休）</w:t>
      </w:r>
      <w:r w:rsidR="008613F4" w:rsidRPr="00A67B06">
        <w:rPr>
          <w:rFonts w:ascii="仿宋" w:eastAsia="仿宋" w:hAnsi="仿宋" w:hint="eastAsia"/>
          <w:sz w:val="32"/>
          <w:szCs w:val="32"/>
        </w:rPr>
        <w:t>217080.00</w:t>
      </w:r>
      <w:r w:rsidRPr="00A67B06">
        <w:rPr>
          <w:rFonts w:ascii="仿宋" w:eastAsia="仿宋" w:hAnsi="仿宋" w:hint="eastAsia"/>
          <w:sz w:val="32"/>
          <w:szCs w:val="32"/>
        </w:rPr>
        <w:t>元；医疗保障（行政单位医疗）</w:t>
      </w:r>
      <w:r w:rsidR="008613F4" w:rsidRPr="00A67B06">
        <w:rPr>
          <w:rFonts w:ascii="仿宋" w:eastAsia="仿宋" w:hAnsi="仿宋" w:hint="eastAsia"/>
          <w:sz w:val="32"/>
          <w:szCs w:val="32"/>
        </w:rPr>
        <w:t>87688.80</w:t>
      </w:r>
      <w:r w:rsidRPr="00A67B06">
        <w:rPr>
          <w:rFonts w:ascii="仿宋" w:eastAsia="仿宋" w:hAnsi="仿宋" w:hint="eastAsia"/>
          <w:sz w:val="32"/>
          <w:szCs w:val="32"/>
        </w:rPr>
        <w:t>元；住房保障支出（住房公积金）</w:t>
      </w:r>
      <w:r w:rsidR="008613F4" w:rsidRPr="00A67B06">
        <w:rPr>
          <w:rFonts w:ascii="仿宋" w:eastAsia="仿宋" w:hAnsi="仿宋" w:hint="eastAsia"/>
          <w:sz w:val="32"/>
          <w:szCs w:val="32"/>
        </w:rPr>
        <w:t>52623.36</w:t>
      </w:r>
      <w:r w:rsidRPr="00A67B06">
        <w:rPr>
          <w:rFonts w:ascii="仿宋" w:eastAsia="仿宋" w:hAnsi="仿宋" w:hint="eastAsia"/>
          <w:sz w:val="32"/>
          <w:szCs w:val="32"/>
        </w:rPr>
        <w:t>元。</w:t>
      </w:r>
    </w:p>
    <w:p w:rsidR="00D45CAA" w:rsidRPr="00A67B06" w:rsidRDefault="00D45CAA" w:rsidP="003A1B34">
      <w:pPr>
        <w:spacing w:after="0" w:line="560" w:lineRule="exact"/>
        <w:ind w:firstLineChars="150" w:firstLine="482"/>
        <w:rPr>
          <w:rFonts w:ascii="仿宋" w:eastAsia="仿宋" w:hAnsi="仿宋"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三、2016</w:t>
      </w:r>
      <w:r w:rsidR="008613F4" w:rsidRPr="003A1B34">
        <w:rPr>
          <w:rFonts w:ascii="仿宋" w:eastAsia="仿宋" w:hAnsi="仿宋" w:hint="eastAsia"/>
          <w:b/>
          <w:sz w:val="32"/>
          <w:szCs w:val="32"/>
        </w:rPr>
        <w:t>年度一般</w:t>
      </w:r>
      <w:r w:rsidRPr="003A1B34">
        <w:rPr>
          <w:rFonts w:ascii="仿宋" w:eastAsia="仿宋" w:hAnsi="仿宋" w:hint="eastAsia"/>
          <w:b/>
          <w:sz w:val="32"/>
          <w:szCs w:val="32"/>
        </w:rPr>
        <w:t>预算收入</w:t>
      </w:r>
      <w:r w:rsidR="008613F4" w:rsidRPr="003A1B34">
        <w:rPr>
          <w:rFonts w:ascii="仿宋" w:eastAsia="仿宋" w:hAnsi="仿宋" w:hint="eastAsia"/>
          <w:b/>
          <w:sz w:val="32"/>
          <w:szCs w:val="32"/>
        </w:rPr>
        <w:t>支出</w:t>
      </w:r>
      <w:r w:rsidRPr="003A1B34">
        <w:rPr>
          <w:rFonts w:ascii="仿宋" w:eastAsia="仿宋" w:hAnsi="仿宋" w:hint="eastAsia"/>
          <w:b/>
          <w:sz w:val="32"/>
          <w:szCs w:val="32"/>
        </w:rPr>
        <w:t>情况说明</w:t>
      </w:r>
    </w:p>
    <w:p w:rsidR="00D45CAA" w:rsidRPr="00A67B06" w:rsidRDefault="00D45CAA" w:rsidP="003A1B34">
      <w:pPr>
        <w:spacing w:after="0" w:line="560" w:lineRule="exact"/>
        <w:rPr>
          <w:rFonts w:ascii="仿宋" w:eastAsia="仿宋" w:hAnsi="仿宋" w:cs="宋体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 xml:space="preserve">  </w:t>
      </w:r>
      <w:r w:rsidR="003A1B34">
        <w:rPr>
          <w:rFonts w:ascii="仿宋" w:eastAsia="仿宋" w:hAnsi="仿宋" w:hint="eastAsia"/>
          <w:sz w:val="32"/>
          <w:szCs w:val="32"/>
        </w:rPr>
        <w:t xml:space="preserve"> </w:t>
      </w:r>
      <w:r w:rsidRPr="00A67B06">
        <w:rPr>
          <w:rFonts w:ascii="仿宋" w:eastAsia="仿宋" w:hAnsi="仿宋" w:hint="eastAsia"/>
          <w:sz w:val="32"/>
          <w:szCs w:val="32"/>
        </w:rPr>
        <w:t>本年度</w:t>
      </w:r>
      <w:r w:rsidR="008613F4" w:rsidRPr="00A67B06">
        <w:rPr>
          <w:rFonts w:ascii="仿宋" w:eastAsia="仿宋" w:hAnsi="仿宋" w:hint="eastAsia"/>
          <w:sz w:val="32"/>
          <w:szCs w:val="32"/>
        </w:rPr>
        <w:t>区</w:t>
      </w:r>
      <w:r w:rsidRPr="00A67B06">
        <w:rPr>
          <w:rFonts w:ascii="仿宋" w:eastAsia="仿宋" w:hAnsi="仿宋" w:hint="eastAsia"/>
          <w:sz w:val="32"/>
          <w:szCs w:val="32"/>
        </w:rPr>
        <w:t>财政安排预算拨款收入</w:t>
      </w:r>
      <w:r w:rsidR="008613F4" w:rsidRPr="00A67B06">
        <w:rPr>
          <w:rFonts w:ascii="仿宋" w:eastAsia="仿宋" w:hAnsi="仿宋" w:hint="eastAsia"/>
          <w:sz w:val="32"/>
          <w:szCs w:val="32"/>
        </w:rPr>
        <w:t>2138386.84</w:t>
      </w:r>
      <w:r w:rsidRPr="00A67B06">
        <w:rPr>
          <w:rFonts w:ascii="仿宋" w:eastAsia="仿宋" w:hAnsi="仿宋" w:hint="eastAsia"/>
          <w:sz w:val="32"/>
          <w:szCs w:val="32"/>
        </w:rPr>
        <w:t>元，其中</w:t>
      </w:r>
      <w:r w:rsidR="008613F4" w:rsidRPr="00A67B06">
        <w:rPr>
          <w:rFonts w:ascii="仿宋" w:eastAsia="仿宋" w:hAnsi="仿宋" w:hint="eastAsia"/>
          <w:sz w:val="32"/>
          <w:szCs w:val="32"/>
        </w:rPr>
        <w:t>行政运行</w:t>
      </w:r>
      <w:r w:rsidR="00A67B06" w:rsidRPr="00A67B06">
        <w:rPr>
          <w:rFonts w:ascii="仿宋" w:eastAsia="仿宋" w:hAnsi="仿宋" w:hint="eastAsia"/>
          <w:sz w:val="32"/>
          <w:szCs w:val="32"/>
        </w:rPr>
        <w:t>经费</w:t>
      </w:r>
      <w:r w:rsidR="008613F4" w:rsidRPr="00A67B06">
        <w:rPr>
          <w:rFonts w:ascii="仿宋" w:eastAsia="仿宋" w:hAnsi="仿宋" w:cs="宋体" w:hint="eastAsia"/>
          <w:sz w:val="32"/>
          <w:szCs w:val="32"/>
        </w:rPr>
        <w:t>1796182.60</w:t>
      </w:r>
      <w:r w:rsidRPr="00A67B06">
        <w:rPr>
          <w:rFonts w:ascii="仿宋" w:eastAsia="仿宋" w:hAnsi="仿宋" w:hint="eastAsia"/>
          <w:sz w:val="32"/>
          <w:szCs w:val="32"/>
        </w:rPr>
        <w:t>元，社会保障和就业（归口管理的行政单位离退休）</w:t>
      </w:r>
      <w:r w:rsidR="008613F4" w:rsidRPr="00A67B06">
        <w:rPr>
          <w:rFonts w:ascii="仿宋" w:eastAsia="仿宋" w:hAnsi="仿宋" w:hint="eastAsia"/>
          <w:sz w:val="32"/>
          <w:szCs w:val="32"/>
        </w:rPr>
        <w:t>217080.00</w:t>
      </w:r>
      <w:r w:rsidRPr="00A67B06">
        <w:rPr>
          <w:rFonts w:ascii="仿宋" w:eastAsia="仿宋" w:hAnsi="仿宋" w:hint="eastAsia"/>
          <w:sz w:val="32"/>
          <w:szCs w:val="32"/>
        </w:rPr>
        <w:t>元；医疗保障（行政单位医</w:t>
      </w:r>
      <w:r w:rsidRPr="00A67B06">
        <w:rPr>
          <w:rFonts w:ascii="仿宋" w:eastAsia="仿宋" w:hAnsi="仿宋" w:hint="eastAsia"/>
          <w:sz w:val="32"/>
          <w:szCs w:val="32"/>
        </w:rPr>
        <w:lastRenderedPageBreak/>
        <w:t>疗）</w:t>
      </w:r>
      <w:r w:rsidR="008613F4" w:rsidRPr="00A67B06">
        <w:rPr>
          <w:rFonts w:ascii="仿宋" w:eastAsia="仿宋" w:hAnsi="仿宋" w:cs="宋体" w:hint="eastAsia"/>
          <w:sz w:val="32"/>
          <w:szCs w:val="32"/>
        </w:rPr>
        <w:t>80785.20</w:t>
      </w:r>
      <w:r w:rsidRPr="00A67B06">
        <w:rPr>
          <w:rFonts w:ascii="仿宋" w:eastAsia="仿宋" w:hAnsi="仿宋" w:hint="eastAsia"/>
          <w:sz w:val="32"/>
          <w:szCs w:val="32"/>
        </w:rPr>
        <w:t>元；住房保障支出（住房公积金）</w:t>
      </w:r>
      <w:r w:rsidR="008613F4" w:rsidRPr="00A67B06">
        <w:rPr>
          <w:rFonts w:ascii="仿宋" w:eastAsia="仿宋" w:hAnsi="仿宋" w:cs="宋体" w:hint="eastAsia"/>
          <w:sz w:val="32"/>
          <w:szCs w:val="32"/>
        </w:rPr>
        <w:t>44339.04</w:t>
      </w:r>
      <w:r w:rsidRPr="00A67B06">
        <w:rPr>
          <w:rFonts w:ascii="仿宋" w:eastAsia="仿宋" w:hAnsi="仿宋" w:hint="eastAsia"/>
          <w:sz w:val="32"/>
          <w:szCs w:val="32"/>
        </w:rPr>
        <w:t>元。本年度</w:t>
      </w:r>
      <w:r w:rsidR="00A67B06" w:rsidRPr="00A67B06">
        <w:rPr>
          <w:rFonts w:ascii="仿宋" w:eastAsia="仿宋" w:hAnsi="仿宋" w:hint="eastAsia"/>
          <w:sz w:val="32"/>
          <w:szCs w:val="32"/>
        </w:rPr>
        <w:t>预算拨款</w:t>
      </w:r>
      <w:r w:rsidRPr="00A67B06">
        <w:rPr>
          <w:rFonts w:ascii="仿宋" w:eastAsia="仿宋" w:hAnsi="仿宋" w:hint="eastAsia"/>
          <w:sz w:val="32"/>
          <w:szCs w:val="32"/>
        </w:rPr>
        <w:t>支出合计</w:t>
      </w:r>
      <w:r w:rsidR="00A67B06" w:rsidRPr="00A67B06">
        <w:rPr>
          <w:rFonts w:ascii="仿宋" w:eastAsia="仿宋" w:hAnsi="仿宋" w:hint="eastAsia"/>
          <w:sz w:val="32"/>
          <w:szCs w:val="32"/>
        </w:rPr>
        <w:t>2138386.84</w:t>
      </w:r>
      <w:r w:rsidRPr="00A67B06">
        <w:rPr>
          <w:rFonts w:ascii="仿宋" w:eastAsia="仿宋" w:hAnsi="仿宋" w:hint="eastAsia"/>
          <w:sz w:val="32"/>
          <w:szCs w:val="32"/>
        </w:rPr>
        <w:t>元，其中</w:t>
      </w:r>
      <w:r w:rsidR="00A67B06" w:rsidRPr="00A67B06">
        <w:rPr>
          <w:rFonts w:ascii="仿宋" w:eastAsia="仿宋" w:hAnsi="仿宋" w:hint="eastAsia"/>
          <w:sz w:val="32"/>
          <w:szCs w:val="32"/>
        </w:rPr>
        <w:t>基本支出</w:t>
      </w:r>
      <w:r w:rsidR="00A67B06" w:rsidRPr="00A67B06">
        <w:rPr>
          <w:rFonts w:ascii="仿宋" w:eastAsia="仿宋" w:hAnsi="仿宋" w:cs="宋体" w:hint="eastAsia"/>
          <w:sz w:val="32"/>
          <w:szCs w:val="32"/>
        </w:rPr>
        <w:t>1075286.84</w:t>
      </w:r>
      <w:r w:rsidR="00A67B06" w:rsidRPr="00A67B06">
        <w:rPr>
          <w:rFonts w:ascii="仿宋" w:eastAsia="仿宋" w:hAnsi="仿宋" w:hint="eastAsia"/>
          <w:sz w:val="32"/>
          <w:szCs w:val="32"/>
        </w:rPr>
        <w:t>元，包括工资福利支出</w:t>
      </w:r>
      <w:r w:rsidR="00A67B06" w:rsidRPr="00A67B06">
        <w:rPr>
          <w:rFonts w:ascii="仿宋" w:eastAsia="仿宋" w:hAnsi="仿宋" w:cs="宋体" w:hint="eastAsia"/>
          <w:sz w:val="32"/>
          <w:szCs w:val="32"/>
        </w:rPr>
        <w:t>602248.00</w:t>
      </w:r>
      <w:r w:rsidR="00A67B06" w:rsidRPr="00A67B06">
        <w:rPr>
          <w:rFonts w:ascii="仿宋" w:eastAsia="仿宋" w:hAnsi="仿宋" w:hint="eastAsia"/>
          <w:sz w:val="32"/>
          <w:szCs w:val="32"/>
        </w:rPr>
        <w:t>元、一般商品与服务支出</w:t>
      </w:r>
      <w:r w:rsidR="00A67B06" w:rsidRPr="00A67B06">
        <w:rPr>
          <w:rFonts w:ascii="仿宋" w:eastAsia="仿宋" w:hAnsi="仿宋" w:cs="宋体" w:hint="eastAsia"/>
          <w:sz w:val="32"/>
          <w:szCs w:val="32"/>
        </w:rPr>
        <w:t>103474.60</w:t>
      </w:r>
      <w:r w:rsidR="00A67B06" w:rsidRPr="00A67B06">
        <w:rPr>
          <w:rFonts w:ascii="仿宋" w:eastAsia="仿宋" w:hAnsi="仿宋" w:hint="eastAsia"/>
          <w:sz w:val="32"/>
          <w:szCs w:val="32"/>
        </w:rPr>
        <w:t>元、对家庭和个人补助支</w:t>
      </w:r>
      <w:r w:rsidR="00A67B06" w:rsidRPr="00A67B06">
        <w:rPr>
          <w:rFonts w:ascii="仿宋" w:eastAsia="仿宋" w:hAnsi="仿宋" w:cs="宋体" w:hint="eastAsia"/>
          <w:sz w:val="32"/>
          <w:szCs w:val="32"/>
        </w:rPr>
        <w:t>369564.24</w:t>
      </w:r>
      <w:r w:rsidR="00A67B06" w:rsidRPr="00A67B06">
        <w:rPr>
          <w:rFonts w:ascii="仿宋" w:eastAsia="仿宋" w:hAnsi="仿宋" w:hint="eastAsia"/>
          <w:sz w:val="32"/>
          <w:szCs w:val="32"/>
        </w:rPr>
        <w:t>元；小型项目支出</w:t>
      </w:r>
      <w:r w:rsidR="00A67B06" w:rsidRPr="00A67B06">
        <w:rPr>
          <w:rFonts w:ascii="仿宋" w:eastAsia="仿宋" w:hAnsi="仿宋" w:cs="宋体" w:hint="eastAsia"/>
          <w:sz w:val="32"/>
          <w:szCs w:val="32"/>
        </w:rPr>
        <w:t>1063100.00元，包括</w:t>
      </w:r>
      <w:r w:rsidR="00A67B06" w:rsidRPr="00A67B06">
        <w:rPr>
          <w:rFonts w:ascii="仿宋" w:eastAsia="仿宋" w:hAnsi="仿宋" w:hint="eastAsia"/>
          <w:sz w:val="32"/>
          <w:szCs w:val="32"/>
        </w:rPr>
        <w:t>商品与服务支出</w:t>
      </w:r>
      <w:r w:rsidR="00A67B06" w:rsidRPr="00A67B06">
        <w:rPr>
          <w:rFonts w:ascii="仿宋" w:eastAsia="仿宋" w:hAnsi="仿宋" w:cs="宋体" w:hint="eastAsia"/>
          <w:sz w:val="32"/>
          <w:szCs w:val="32"/>
        </w:rPr>
        <w:t>1037900.00</w:t>
      </w:r>
      <w:r w:rsidR="00A67B06" w:rsidRPr="00A67B06">
        <w:rPr>
          <w:rFonts w:ascii="仿宋" w:eastAsia="仿宋" w:hAnsi="仿宋" w:hint="eastAsia"/>
          <w:sz w:val="32"/>
          <w:szCs w:val="32"/>
        </w:rPr>
        <w:t>元、对家庭和个人补助支</w:t>
      </w:r>
      <w:r w:rsidR="00A67B06" w:rsidRPr="00A67B06">
        <w:rPr>
          <w:rFonts w:ascii="仿宋" w:eastAsia="仿宋" w:hAnsi="仿宋" w:cs="宋体" w:hint="eastAsia"/>
          <w:sz w:val="32"/>
          <w:szCs w:val="32"/>
        </w:rPr>
        <w:t>25200.00</w:t>
      </w:r>
      <w:r w:rsidR="00A67B06" w:rsidRPr="00A67B06">
        <w:rPr>
          <w:rFonts w:ascii="仿宋" w:eastAsia="仿宋" w:hAnsi="仿宋" w:hint="eastAsia"/>
          <w:sz w:val="32"/>
          <w:szCs w:val="32"/>
        </w:rPr>
        <w:t>元。</w:t>
      </w:r>
    </w:p>
    <w:p w:rsidR="00D45CAA" w:rsidRPr="00A67B06" w:rsidRDefault="003A1B34" w:rsidP="003A1B34">
      <w:pPr>
        <w:spacing w:after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四</w:t>
      </w:r>
      <w:r w:rsidR="00D45CAA" w:rsidRPr="003A1B34">
        <w:rPr>
          <w:rFonts w:ascii="仿宋" w:eastAsia="仿宋" w:hAnsi="仿宋" w:hint="eastAsia"/>
          <w:b/>
          <w:sz w:val="32"/>
          <w:szCs w:val="32"/>
        </w:rPr>
        <w:t>、</w:t>
      </w:r>
      <w:r w:rsidR="00A67B06" w:rsidRPr="003A1B34">
        <w:rPr>
          <w:rFonts w:ascii="仿宋" w:eastAsia="仿宋" w:hAnsi="仿宋" w:hint="eastAsia"/>
          <w:b/>
          <w:sz w:val="32"/>
          <w:szCs w:val="32"/>
        </w:rPr>
        <w:t>“三公”经费预算</w:t>
      </w:r>
      <w:r w:rsidR="00D45CAA" w:rsidRPr="003A1B34">
        <w:rPr>
          <w:rFonts w:ascii="仿宋" w:eastAsia="仿宋" w:hAnsi="仿宋" w:hint="eastAsia"/>
          <w:b/>
          <w:sz w:val="32"/>
          <w:szCs w:val="32"/>
        </w:rPr>
        <w:t>收入支出情况说明</w:t>
      </w:r>
    </w:p>
    <w:p w:rsidR="0050255C" w:rsidRPr="003A1B34" w:rsidRDefault="00D45CAA" w:rsidP="003A1B34">
      <w:pPr>
        <w:spacing w:after="0" w:line="560" w:lineRule="exact"/>
        <w:rPr>
          <w:rFonts w:ascii="仿宋" w:eastAsia="仿宋" w:hAnsi="仿宋" w:cs="宋体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 xml:space="preserve">　</w:t>
      </w:r>
      <w:r w:rsidR="003A1B34">
        <w:rPr>
          <w:rFonts w:ascii="仿宋" w:eastAsia="仿宋" w:hAnsi="仿宋" w:hint="eastAsia"/>
          <w:sz w:val="32"/>
          <w:szCs w:val="32"/>
        </w:rPr>
        <w:t xml:space="preserve"> </w:t>
      </w:r>
      <w:r w:rsidR="003A1B34" w:rsidRPr="003A1B34">
        <w:rPr>
          <w:rFonts w:ascii="仿宋" w:eastAsia="仿宋" w:hAnsi="仿宋" w:hint="eastAsia"/>
          <w:sz w:val="32"/>
          <w:szCs w:val="32"/>
        </w:rPr>
        <w:t xml:space="preserve"> </w:t>
      </w:r>
      <w:r w:rsidR="0050255C" w:rsidRPr="003A1B34">
        <w:rPr>
          <w:rFonts w:ascii="仿宋" w:eastAsia="仿宋" w:hAnsi="仿宋" w:hint="eastAsia"/>
          <w:sz w:val="32"/>
          <w:szCs w:val="32"/>
        </w:rPr>
        <w:t>2016年我单位将严格落实中央“八项规定”，厉行节约，公共预算安排较去年明显减少。201</w:t>
      </w:r>
      <w:r w:rsidR="003A1B34">
        <w:rPr>
          <w:rFonts w:ascii="仿宋" w:eastAsia="仿宋" w:hAnsi="仿宋" w:hint="eastAsia"/>
          <w:sz w:val="32"/>
          <w:szCs w:val="32"/>
        </w:rPr>
        <w:t>6</w:t>
      </w:r>
      <w:r w:rsidR="0050255C" w:rsidRPr="003A1B34">
        <w:rPr>
          <w:rFonts w:ascii="仿宋" w:eastAsia="仿宋" w:hAnsi="仿宋" w:hint="eastAsia"/>
          <w:sz w:val="32"/>
          <w:szCs w:val="32"/>
        </w:rPr>
        <w:t>年“三公经费”公共预算安排</w:t>
      </w:r>
      <w:r w:rsidR="0050255C" w:rsidRPr="003A1B34">
        <w:rPr>
          <w:rFonts w:ascii="仿宋" w:eastAsia="仿宋" w:hAnsi="仿宋" w:cs="宋体" w:hint="eastAsia"/>
          <w:sz w:val="32"/>
          <w:szCs w:val="32"/>
        </w:rPr>
        <w:t>75000</w:t>
      </w:r>
      <w:r w:rsidR="003A1B34" w:rsidRPr="003A1B34">
        <w:rPr>
          <w:rFonts w:ascii="仿宋" w:eastAsia="仿宋" w:hAnsi="仿宋" w:hint="eastAsia"/>
          <w:sz w:val="32"/>
          <w:szCs w:val="32"/>
        </w:rPr>
        <w:t>元，比去年预算安排79000元下降5%</w:t>
      </w:r>
      <w:r w:rsidR="0050255C" w:rsidRPr="003A1B34">
        <w:rPr>
          <w:rFonts w:ascii="仿宋" w:eastAsia="仿宋" w:hAnsi="仿宋" w:hint="eastAsia"/>
          <w:sz w:val="32"/>
          <w:szCs w:val="32"/>
        </w:rPr>
        <w:t>。其中：公务用车运行维护费支出</w:t>
      </w:r>
      <w:r w:rsidR="003A1B34" w:rsidRPr="003A1B34">
        <w:rPr>
          <w:rFonts w:ascii="仿宋" w:eastAsia="仿宋" w:hAnsi="仿宋" w:hint="eastAsia"/>
          <w:sz w:val="32"/>
          <w:szCs w:val="32"/>
        </w:rPr>
        <w:t>15000</w:t>
      </w:r>
      <w:r w:rsidR="0050255C" w:rsidRPr="003A1B34">
        <w:rPr>
          <w:rFonts w:ascii="仿宋" w:eastAsia="仿宋" w:hAnsi="仿宋" w:hint="eastAsia"/>
          <w:sz w:val="32"/>
          <w:szCs w:val="32"/>
        </w:rPr>
        <w:t>元（当年没有公务车购置</w:t>
      </w:r>
      <w:r w:rsidR="003A1B34" w:rsidRPr="003A1B34">
        <w:rPr>
          <w:rFonts w:ascii="仿宋" w:eastAsia="仿宋" w:hAnsi="仿宋" w:hint="eastAsia"/>
          <w:sz w:val="32"/>
          <w:szCs w:val="32"/>
        </w:rPr>
        <w:t>计划</w:t>
      </w:r>
      <w:r w:rsidR="0050255C" w:rsidRPr="003A1B34">
        <w:rPr>
          <w:rFonts w:ascii="仿宋" w:eastAsia="仿宋" w:hAnsi="仿宋" w:hint="eastAsia"/>
          <w:sz w:val="32"/>
          <w:szCs w:val="32"/>
        </w:rPr>
        <w:t>），</w:t>
      </w:r>
      <w:r w:rsidR="003A1B34" w:rsidRPr="003A1B34">
        <w:rPr>
          <w:rFonts w:ascii="仿宋" w:eastAsia="仿宋" w:hAnsi="仿宋" w:hint="eastAsia"/>
          <w:sz w:val="32"/>
          <w:szCs w:val="32"/>
        </w:rPr>
        <w:t>与上年年初预算相持平；</w:t>
      </w:r>
      <w:r w:rsidR="0050255C" w:rsidRPr="003A1B34">
        <w:rPr>
          <w:rFonts w:ascii="仿宋" w:eastAsia="仿宋" w:hAnsi="仿宋" w:hint="eastAsia"/>
          <w:sz w:val="32"/>
          <w:szCs w:val="32"/>
        </w:rPr>
        <w:t>公务接待费支出</w:t>
      </w:r>
      <w:r w:rsidR="003A1B34" w:rsidRPr="003A1B34">
        <w:rPr>
          <w:rFonts w:ascii="仿宋" w:eastAsia="仿宋" w:hAnsi="仿宋" w:hint="eastAsia"/>
          <w:sz w:val="32"/>
          <w:szCs w:val="32"/>
        </w:rPr>
        <w:t>42000</w:t>
      </w:r>
      <w:r w:rsidR="0050255C" w:rsidRPr="003A1B34">
        <w:rPr>
          <w:rFonts w:ascii="仿宋" w:eastAsia="仿宋" w:hAnsi="仿宋" w:hint="eastAsia"/>
          <w:sz w:val="32"/>
          <w:szCs w:val="32"/>
        </w:rPr>
        <w:t>元，比上年</w:t>
      </w:r>
      <w:r w:rsidR="003A1B34" w:rsidRPr="003A1B34">
        <w:rPr>
          <w:rFonts w:ascii="仿宋" w:eastAsia="仿宋" w:hAnsi="仿宋" w:hint="eastAsia"/>
          <w:sz w:val="32"/>
          <w:szCs w:val="32"/>
        </w:rPr>
        <w:t>46000</w:t>
      </w:r>
      <w:r w:rsidR="0050255C" w:rsidRPr="003A1B34">
        <w:rPr>
          <w:rFonts w:ascii="仿宋" w:eastAsia="仿宋" w:hAnsi="仿宋" w:hint="eastAsia"/>
          <w:sz w:val="32"/>
          <w:szCs w:val="32"/>
        </w:rPr>
        <w:t>元减少</w:t>
      </w:r>
      <w:r w:rsidR="003A1B34" w:rsidRPr="003A1B34">
        <w:rPr>
          <w:rFonts w:ascii="仿宋" w:eastAsia="仿宋" w:hAnsi="仿宋" w:hint="eastAsia"/>
          <w:sz w:val="32"/>
          <w:szCs w:val="32"/>
        </w:rPr>
        <w:t>4000</w:t>
      </w:r>
      <w:r w:rsidR="0050255C" w:rsidRPr="003A1B34">
        <w:rPr>
          <w:rFonts w:ascii="仿宋" w:eastAsia="仿宋" w:hAnsi="仿宋" w:hint="eastAsia"/>
          <w:sz w:val="32"/>
          <w:szCs w:val="32"/>
        </w:rPr>
        <w:t>元</w:t>
      </w:r>
      <w:r w:rsidR="003A1B34" w:rsidRPr="003A1B34">
        <w:rPr>
          <w:rFonts w:ascii="仿宋" w:eastAsia="仿宋" w:hAnsi="仿宋" w:hint="eastAsia"/>
          <w:sz w:val="32"/>
          <w:szCs w:val="32"/>
        </w:rPr>
        <w:t>；会议费18000元，与上年年初预算。</w:t>
      </w:r>
    </w:p>
    <w:p w:rsidR="0050255C" w:rsidRPr="003A1B34" w:rsidRDefault="0050255C" w:rsidP="003A1B34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4358AB" w:rsidRPr="00A67B06" w:rsidRDefault="004358AB" w:rsidP="003A1B34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:rsidR="00286EBE" w:rsidRPr="00A67B06" w:rsidRDefault="00286EBE" w:rsidP="003A1B34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:rsidR="00286EBE" w:rsidRPr="00A67B06" w:rsidRDefault="00286EBE" w:rsidP="003A1B34">
      <w:pPr>
        <w:spacing w:after="0" w:line="56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>2016年1月21日</w:t>
      </w:r>
    </w:p>
    <w:sectPr w:rsidR="00286EBE" w:rsidRPr="00A67B0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5BE" w:rsidRDefault="005E55BE" w:rsidP="00286EBE">
      <w:pPr>
        <w:spacing w:after="0"/>
      </w:pPr>
      <w:r>
        <w:separator/>
      </w:r>
    </w:p>
  </w:endnote>
  <w:endnote w:type="continuationSeparator" w:id="0">
    <w:p w:rsidR="005E55BE" w:rsidRDefault="005E55BE" w:rsidP="00286E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5BE" w:rsidRDefault="005E55BE" w:rsidP="00286EBE">
      <w:pPr>
        <w:spacing w:after="0"/>
      </w:pPr>
      <w:r>
        <w:separator/>
      </w:r>
    </w:p>
  </w:footnote>
  <w:footnote w:type="continuationSeparator" w:id="0">
    <w:p w:rsidR="005E55BE" w:rsidRDefault="005E55BE" w:rsidP="00286E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5CAA"/>
    <w:rsid w:val="00286EBE"/>
    <w:rsid w:val="00323B43"/>
    <w:rsid w:val="003A1B34"/>
    <w:rsid w:val="003D37D8"/>
    <w:rsid w:val="00407E3B"/>
    <w:rsid w:val="004358AB"/>
    <w:rsid w:val="004956AB"/>
    <w:rsid w:val="0050255C"/>
    <w:rsid w:val="005E55BE"/>
    <w:rsid w:val="006F1A9F"/>
    <w:rsid w:val="008613F4"/>
    <w:rsid w:val="008B7726"/>
    <w:rsid w:val="00A67B06"/>
    <w:rsid w:val="00D45CAA"/>
    <w:rsid w:val="00D5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E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E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E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E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2016-09-05T02:18:00Z</dcterms:created>
  <dcterms:modified xsi:type="dcterms:W3CDTF">2016-09-05T08:45:00Z</dcterms:modified>
</cp:coreProperties>
</file>