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color w:val="000000"/>
          <w:sz w:val="42"/>
          <w:szCs w:val="44"/>
        </w:rPr>
      </w:pPr>
      <w:r>
        <w:rPr>
          <w:rFonts w:hint="eastAsia" w:ascii="方正小标宋简体" w:hAnsi="宋体" w:eastAsia="方正小标宋简体"/>
          <w:color w:val="000000"/>
          <w:sz w:val="42"/>
          <w:szCs w:val="44"/>
        </w:rPr>
        <w:t>赫山区“十三五”卫生事业发展规划</w:t>
      </w:r>
    </w:p>
    <w:p>
      <w:pPr>
        <w:spacing w:line="540" w:lineRule="exact"/>
        <w:jc w:val="center"/>
        <w:rPr>
          <w:rFonts w:eastAsia="楷体"/>
          <w:sz w:val="28"/>
          <w:szCs w:val="32"/>
        </w:rPr>
      </w:pPr>
    </w:p>
    <w:p>
      <w:pPr>
        <w:spacing w:after="156" w:afterLines="50" w:line="524" w:lineRule="exact"/>
        <w:ind w:firstLine="629"/>
        <w:rPr>
          <w:rFonts w:eastAsia="黑体"/>
          <w:sz w:val="28"/>
          <w:szCs w:val="32"/>
        </w:rPr>
      </w:pPr>
      <w:r>
        <w:rPr>
          <w:rFonts w:eastAsia="黑体"/>
          <w:sz w:val="28"/>
          <w:szCs w:val="32"/>
        </w:rPr>
        <w:t>一、“十二五”时期卫生事业发展概况</w:t>
      </w:r>
    </w:p>
    <w:p>
      <w:pPr>
        <w:spacing w:line="524" w:lineRule="exact"/>
        <w:ind w:firstLine="562" w:firstLineChars="200"/>
        <w:jc w:val="left"/>
        <w:rPr>
          <w:rFonts w:hint="eastAsia" w:ascii="楷体" w:hAnsi="楷体" w:eastAsia="楷体"/>
          <w:b/>
          <w:sz w:val="28"/>
          <w:szCs w:val="32"/>
        </w:rPr>
      </w:pPr>
      <w:r>
        <w:rPr>
          <w:rFonts w:hint="eastAsia" w:ascii="楷体" w:hAnsi="楷体" w:eastAsia="楷体"/>
          <w:b/>
          <w:sz w:val="28"/>
          <w:szCs w:val="32"/>
        </w:rPr>
        <w:t>（一）居民健康水平明显提高</w:t>
      </w:r>
    </w:p>
    <w:p>
      <w:pPr>
        <w:spacing w:line="524" w:lineRule="exact"/>
        <w:ind w:firstLine="630"/>
        <w:rPr>
          <w:rFonts w:hint="eastAsia" w:ascii="宋体" w:hAnsi="宋体"/>
          <w:sz w:val="28"/>
          <w:szCs w:val="32"/>
        </w:rPr>
      </w:pPr>
      <w:r>
        <w:rPr>
          <w:rFonts w:hint="eastAsia" w:ascii="宋体" w:hAnsi="宋体"/>
          <w:sz w:val="28"/>
          <w:szCs w:val="32"/>
        </w:rPr>
        <w:t>“十二五”时期，反映人群主要健康水平的三大指标均有明显改善。</w:t>
      </w:r>
      <w:r>
        <w:rPr>
          <w:rFonts w:hint="eastAsia" w:ascii="宋体" w:hAnsi="宋体"/>
          <w:spacing w:val="-6"/>
          <w:sz w:val="28"/>
          <w:szCs w:val="32"/>
        </w:rPr>
        <w:t>一是孕产妇死亡率(2015年)为9.8/</w:t>
      </w:r>
      <w:r>
        <w:rPr>
          <w:rFonts w:hint="eastAsia" w:ascii="宋体" w:hAnsi="宋体"/>
          <w:spacing w:val="-6"/>
          <w:sz w:val="28"/>
          <w:szCs w:val="32"/>
          <w:vertAlign w:val="subscript"/>
        </w:rPr>
        <w:t>10万</w:t>
      </w:r>
      <w:r>
        <w:rPr>
          <w:rFonts w:hint="eastAsia" w:ascii="宋体" w:hAnsi="宋体"/>
          <w:spacing w:val="-6"/>
          <w:sz w:val="28"/>
          <w:szCs w:val="32"/>
        </w:rPr>
        <w:t>，较“十一五”末下降了34.87/</w:t>
      </w:r>
      <w:r>
        <w:rPr>
          <w:rFonts w:hint="eastAsia" w:ascii="宋体" w:hAnsi="宋体"/>
          <w:spacing w:val="-6"/>
          <w:sz w:val="28"/>
          <w:szCs w:val="32"/>
          <w:vertAlign w:val="subscript"/>
        </w:rPr>
        <w:t>10万</w:t>
      </w:r>
      <w:r>
        <w:rPr>
          <w:rFonts w:hint="eastAsia" w:ascii="宋体" w:hAnsi="宋体"/>
          <w:sz w:val="28"/>
          <w:szCs w:val="32"/>
        </w:rPr>
        <w:t>；二是5岁以下儿童死亡率2015年为5.28‰，较“十一五”末下降了0.86‰；三是人均预期寿命（2015年）为76.3岁，较“十一五”末提高了0.6岁。</w:t>
      </w:r>
    </w:p>
    <w:p>
      <w:pPr>
        <w:spacing w:line="524" w:lineRule="exact"/>
        <w:ind w:firstLine="562" w:firstLineChars="200"/>
        <w:jc w:val="left"/>
        <w:rPr>
          <w:rFonts w:ascii="楷体" w:hAnsi="楷体" w:eastAsia="楷体"/>
          <w:b/>
          <w:sz w:val="28"/>
          <w:szCs w:val="32"/>
        </w:rPr>
      </w:pPr>
      <w:r>
        <w:rPr>
          <w:rFonts w:ascii="楷体" w:hAnsi="楷体" w:eastAsia="楷体"/>
          <w:b/>
          <w:sz w:val="28"/>
          <w:szCs w:val="32"/>
        </w:rPr>
        <w:t>（</w:t>
      </w:r>
      <w:r>
        <w:rPr>
          <w:rFonts w:hint="eastAsia" w:ascii="楷体" w:hAnsi="楷体" w:eastAsia="楷体"/>
          <w:b/>
          <w:sz w:val="28"/>
          <w:szCs w:val="32"/>
        </w:rPr>
        <w:t>二</w:t>
      </w:r>
      <w:r>
        <w:rPr>
          <w:rFonts w:ascii="楷体" w:hAnsi="楷体" w:eastAsia="楷体"/>
          <w:b/>
          <w:sz w:val="28"/>
          <w:szCs w:val="32"/>
        </w:rPr>
        <w:t>）医药卫生体制改革稳步推进</w:t>
      </w:r>
    </w:p>
    <w:p>
      <w:pPr>
        <w:spacing w:line="524" w:lineRule="exact"/>
        <w:ind w:firstLine="630"/>
        <w:rPr>
          <w:rFonts w:ascii="宋体" w:hAnsi="宋体"/>
          <w:sz w:val="28"/>
          <w:szCs w:val="32"/>
        </w:rPr>
      </w:pPr>
      <w:r>
        <w:rPr>
          <w:rFonts w:eastAsia="仿宋"/>
          <w:b/>
          <w:sz w:val="28"/>
          <w:szCs w:val="32"/>
        </w:rPr>
        <w:t>一是基本公共卫生服务均等化水平持续提升。</w:t>
      </w:r>
      <w:r>
        <w:rPr>
          <w:rFonts w:ascii="宋体" w:hAnsi="宋体"/>
          <w:sz w:val="28"/>
          <w:szCs w:val="32"/>
        </w:rPr>
        <w:t>为全区居民免费提供的基本公共卫生服务项目增加到12类43项</w:t>
      </w:r>
      <w:r>
        <w:rPr>
          <w:rFonts w:hint="eastAsia" w:ascii="宋体" w:hAnsi="宋体"/>
          <w:sz w:val="28"/>
          <w:szCs w:val="32"/>
        </w:rPr>
        <w:t>。2015年，</w:t>
      </w:r>
      <w:r>
        <w:rPr>
          <w:rFonts w:ascii="宋体" w:hAnsi="宋体"/>
          <w:sz w:val="28"/>
          <w:szCs w:val="32"/>
        </w:rPr>
        <w:t>居民健康档案管理服务电子建档率</w:t>
      </w:r>
      <w:r>
        <w:rPr>
          <w:rFonts w:hint="eastAsia" w:ascii="宋体" w:hAnsi="宋体"/>
          <w:sz w:val="28"/>
          <w:szCs w:val="32"/>
        </w:rPr>
        <w:t>为82.65%</w:t>
      </w:r>
      <w:r>
        <w:rPr>
          <w:rFonts w:ascii="宋体" w:hAnsi="宋体"/>
          <w:sz w:val="28"/>
          <w:szCs w:val="32"/>
        </w:rPr>
        <w:t>，健康教育服务</w:t>
      </w:r>
      <w:r>
        <w:rPr>
          <w:rFonts w:hint="eastAsia" w:ascii="宋体" w:hAnsi="宋体"/>
          <w:sz w:val="28"/>
          <w:szCs w:val="32"/>
        </w:rPr>
        <w:t>、</w:t>
      </w:r>
      <w:r>
        <w:rPr>
          <w:rFonts w:ascii="宋体" w:hAnsi="宋体"/>
          <w:sz w:val="28"/>
          <w:szCs w:val="32"/>
        </w:rPr>
        <w:t>健康知识知晓率调查在98%以上，预防接种服务适龄儿童预防接种建证率、建卡率</w:t>
      </w:r>
      <w:r>
        <w:rPr>
          <w:rFonts w:hint="eastAsia" w:ascii="宋体" w:hAnsi="宋体"/>
          <w:sz w:val="28"/>
          <w:szCs w:val="32"/>
        </w:rPr>
        <w:t>为</w:t>
      </w:r>
      <w:r>
        <w:rPr>
          <w:rFonts w:ascii="宋体" w:hAnsi="宋体"/>
          <w:sz w:val="28"/>
          <w:szCs w:val="32"/>
        </w:rPr>
        <w:t>100%</w:t>
      </w:r>
      <w:r>
        <w:rPr>
          <w:rFonts w:hint="eastAsia" w:ascii="宋体" w:hAnsi="宋体"/>
          <w:sz w:val="28"/>
          <w:szCs w:val="32"/>
        </w:rPr>
        <w:t>、</w:t>
      </w:r>
      <w:r>
        <w:rPr>
          <w:rFonts w:ascii="宋体" w:hAnsi="宋体"/>
          <w:sz w:val="28"/>
          <w:szCs w:val="32"/>
        </w:rPr>
        <w:t>基础“五苗”接种率调查在95%以上，传染病疫情和突发公共卫生事件报告和处置法定传染病及时报告率、管理率100%，孕产妇健康管理服务系统管理率</w:t>
      </w:r>
      <w:r>
        <w:rPr>
          <w:rFonts w:hint="eastAsia" w:ascii="宋体" w:hAnsi="宋体"/>
          <w:sz w:val="28"/>
          <w:szCs w:val="32"/>
        </w:rPr>
        <w:t>为</w:t>
      </w:r>
      <w:r>
        <w:rPr>
          <w:rFonts w:ascii="宋体" w:hAnsi="宋体"/>
          <w:sz w:val="28"/>
          <w:szCs w:val="32"/>
        </w:rPr>
        <w:t>87.8%，儿童健康管理服务0-6岁儿童系统管理率</w:t>
      </w:r>
      <w:r>
        <w:rPr>
          <w:rFonts w:hint="eastAsia" w:ascii="宋体" w:hAnsi="宋体"/>
          <w:sz w:val="28"/>
          <w:szCs w:val="32"/>
        </w:rPr>
        <w:t>为</w:t>
      </w:r>
      <w:r>
        <w:rPr>
          <w:rFonts w:ascii="宋体" w:hAnsi="宋体"/>
          <w:sz w:val="28"/>
          <w:szCs w:val="32"/>
        </w:rPr>
        <w:t>80.1%，老年人健康管理服务覆盖率在90%以上，高血压患者健康管理服务规范管理率</w:t>
      </w:r>
      <w:r>
        <w:rPr>
          <w:rFonts w:hint="eastAsia" w:ascii="宋体" w:hAnsi="宋体"/>
          <w:sz w:val="28"/>
          <w:szCs w:val="32"/>
        </w:rPr>
        <w:t>为</w:t>
      </w:r>
      <w:r>
        <w:rPr>
          <w:rFonts w:ascii="宋体" w:hAnsi="宋体"/>
          <w:sz w:val="28"/>
          <w:szCs w:val="32"/>
        </w:rPr>
        <w:t>62.26%，糖尿病患者健康管理服务规范管理率</w:t>
      </w:r>
      <w:r>
        <w:rPr>
          <w:rFonts w:hint="eastAsia" w:ascii="宋体" w:hAnsi="宋体"/>
          <w:sz w:val="28"/>
          <w:szCs w:val="32"/>
        </w:rPr>
        <w:t>为</w:t>
      </w:r>
      <w:r>
        <w:rPr>
          <w:rFonts w:ascii="宋体" w:hAnsi="宋体"/>
          <w:sz w:val="28"/>
          <w:szCs w:val="32"/>
        </w:rPr>
        <w:t>64.2%，重性精神疾病患者管理服务规范管理率</w:t>
      </w:r>
      <w:r>
        <w:rPr>
          <w:rFonts w:hint="eastAsia" w:ascii="宋体" w:hAnsi="宋体"/>
          <w:sz w:val="28"/>
          <w:szCs w:val="32"/>
        </w:rPr>
        <w:t>为85.04%</w:t>
      </w:r>
      <w:r>
        <w:rPr>
          <w:rFonts w:ascii="宋体" w:hAnsi="宋体"/>
          <w:sz w:val="28"/>
          <w:szCs w:val="32"/>
        </w:rPr>
        <w:t>，中医药健康管理服务老年人规范管理率</w:t>
      </w:r>
      <w:r>
        <w:rPr>
          <w:rFonts w:hint="eastAsia" w:ascii="宋体" w:hAnsi="宋体"/>
          <w:sz w:val="28"/>
          <w:szCs w:val="32"/>
        </w:rPr>
        <w:t>为</w:t>
      </w:r>
      <w:r>
        <w:rPr>
          <w:rFonts w:ascii="宋体" w:hAnsi="宋体"/>
          <w:sz w:val="28"/>
          <w:szCs w:val="32"/>
        </w:rPr>
        <w:t>52.64%、0-36月儿童规范管理率</w:t>
      </w:r>
      <w:r>
        <w:rPr>
          <w:rFonts w:hint="eastAsia" w:ascii="宋体" w:hAnsi="宋体"/>
          <w:sz w:val="28"/>
          <w:szCs w:val="32"/>
        </w:rPr>
        <w:t>为</w:t>
      </w:r>
      <w:r>
        <w:rPr>
          <w:rFonts w:ascii="宋体" w:hAnsi="宋体"/>
          <w:sz w:val="28"/>
          <w:szCs w:val="32"/>
        </w:rPr>
        <w:t>83.7%，卫生监督协管服务覆盖率</w:t>
      </w:r>
      <w:r>
        <w:rPr>
          <w:rFonts w:hint="eastAsia" w:ascii="宋体" w:hAnsi="宋体"/>
          <w:sz w:val="28"/>
          <w:szCs w:val="32"/>
        </w:rPr>
        <w:t>为</w:t>
      </w:r>
      <w:r>
        <w:rPr>
          <w:rFonts w:ascii="宋体" w:hAnsi="宋体"/>
          <w:sz w:val="28"/>
          <w:szCs w:val="32"/>
        </w:rPr>
        <w:t>100%。</w:t>
      </w:r>
    </w:p>
    <w:p>
      <w:pPr>
        <w:spacing w:line="524" w:lineRule="exact"/>
        <w:ind w:firstLine="630"/>
        <w:rPr>
          <w:rFonts w:ascii="宋体" w:hAnsi="宋体"/>
          <w:sz w:val="28"/>
          <w:szCs w:val="32"/>
        </w:rPr>
      </w:pPr>
      <w:r>
        <w:rPr>
          <w:rFonts w:eastAsia="仿宋"/>
          <w:b/>
          <w:sz w:val="28"/>
          <w:szCs w:val="32"/>
        </w:rPr>
        <w:t>二是基本药物制度覆盖面和基本药物使用量不断扩大</w:t>
      </w:r>
      <w:r>
        <w:rPr>
          <w:rFonts w:eastAsia="仿宋"/>
          <w:sz w:val="28"/>
          <w:szCs w:val="32"/>
        </w:rPr>
        <w:t>。</w:t>
      </w:r>
      <w:r>
        <w:rPr>
          <w:rFonts w:hint="eastAsia" w:ascii="宋体" w:hAnsi="宋体"/>
          <w:sz w:val="28"/>
          <w:szCs w:val="32"/>
        </w:rPr>
        <w:t>2015年，</w:t>
      </w:r>
      <w:r>
        <w:rPr>
          <w:rFonts w:ascii="宋体" w:hAnsi="宋体"/>
          <w:sz w:val="28"/>
          <w:szCs w:val="32"/>
        </w:rPr>
        <w:t>基本药物制度覆盖全区13个乡镇卫生院、4个街道社区卫生服务中心和170个行政村卫生室，基本药物零差率销售量</w:t>
      </w:r>
      <w:r>
        <w:rPr>
          <w:rFonts w:hint="eastAsia" w:ascii="宋体" w:hAnsi="宋体"/>
          <w:sz w:val="28"/>
          <w:szCs w:val="32"/>
        </w:rPr>
        <w:t>达</w:t>
      </w:r>
      <w:r>
        <w:rPr>
          <w:rFonts w:ascii="宋体" w:hAnsi="宋体"/>
          <w:sz w:val="28"/>
          <w:szCs w:val="32"/>
        </w:rPr>
        <w:t>到</w:t>
      </w:r>
      <w:r>
        <w:rPr>
          <w:rFonts w:hint="eastAsia" w:ascii="宋体" w:hAnsi="宋体"/>
          <w:sz w:val="28"/>
          <w:szCs w:val="32"/>
        </w:rPr>
        <w:t>4800</w:t>
      </w:r>
      <w:r>
        <w:rPr>
          <w:rFonts w:ascii="宋体" w:hAnsi="宋体"/>
          <w:sz w:val="28"/>
          <w:szCs w:val="32"/>
        </w:rPr>
        <w:t>万元。</w:t>
      </w:r>
    </w:p>
    <w:p>
      <w:pPr>
        <w:spacing w:line="530" w:lineRule="exact"/>
        <w:ind w:firstLine="630"/>
        <w:rPr>
          <w:rFonts w:eastAsia="仿宋"/>
          <w:sz w:val="28"/>
          <w:szCs w:val="32"/>
        </w:rPr>
      </w:pPr>
      <w:r>
        <w:rPr>
          <w:rFonts w:eastAsia="仿宋"/>
          <w:b/>
          <w:sz w:val="28"/>
          <w:szCs w:val="32"/>
        </w:rPr>
        <w:t>三是农村卫生信息系统2.0版全面启用。</w:t>
      </w:r>
      <w:r>
        <w:rPr>
          <w:rFonts w:ascii="宋体" w:hAnsi="宋体"/>
          <w:sz w:val="28"/>
          <w:szCs w:val="32"/>
        </w:rPr>
        <w:t>全区各乡镇卫生院和联网上线的行政村卫生室均安装并启用了农村卫生信息系统2.0版。</w:t>
      </w:r>
    </w:p>
    <w:p>
      <w:pPr>
        <w:spacing w:line="530" w:lineRule="exact"/>
        <w:ind w:firstLine="630"/>
        <w:rPr>
          <w:rFonts w:ascii="宋体" w:hAnsi="宋体"/>
          <w:sz w:val="28"/>
          <w:szCs w:val="32"/>
        </w:rPr>
      </w:pPr>
      <w:r>
        <w:rPr>
          <w:rFonts w:eastAsia="仿宋"/>
          <w:b/>
          <w:sz w:val="28"/>
          <w:szCs w:val="32"/>
        </w:rPr>
        <w:t>四是乡村医生签约服务快速推进。</w:t>
      </w:r>
      <w:r>
        <w:rPr>
          <w:rFonts w:ascii="宋体" w:hAnsi="宋体"/>
          <w:sz w:val="28"/>
          <w:szCs w:val="32"/>
        </w:rPr>
        <w:t>201</w:t>
      </w:r>
      <w:r>
        <w:rPr>
          <w:rFonts w:hint="eastAsia" w:ascii="宋体" w:hAnsi="宋体"/>
          <w:sz w:val="28"/>
          <w:szCs w:val="32"/>
        </w:rPr>
        <w:t>5</w:t>
      </w:r>
      <w:r>
        <w:rPr>
          <w:rFonts w:ascii="宋体" w:hAnsi="宋体"/>
          <w:sz w:val="28"/>
          <w:szCs w:val="32"/>
        </w:rPr>
        <w:t>年</w:t>
      </w:r>
      <w:r>
        <w:rPr>
          <w:rFonts w:hint="eastAsia" w:ascii="宋体" w:hAnsi="宋体"/>
          <w:sz w:val="28"/>
          <w:szCs w:val="32"/>
        </w:rPr>
        <w:t>，</w:t>
      </w:r>
      <w:r>
        <w:rPr>
          <w:rFonts w:ascii="宋体" w:hAnsi="宋体"/>
          <w:sz w:val="28"/>
          <w:szCs w:val="32"/>
        </w:rPr>
        <w:t>乡村医生签约服务率达到</w:t>
      </w:r>
      <w:r>
        <w:rPr>
          <w:rFonts w:hint="eastAsia" w:ascii="宋体" w:hAnsi="宋体"/>
          <w:sz w:val="28"/>
          <w:szCs w:val="32"/>
        </w:rPr>
        <w:t>73.83</w:t>
      </w:r>
      <w:r>
        <w:rPr>
          <w:rFonts w:ascii="宋体" w:hAnsi="宋体"/>
          <w:sz w:val="28"/>
          <w:szCs w:val="32"/>
        </w:rPr>
        <w:t>%。</w:t>
      </w:r>
    </w:p>
    <w:p>
      <w:pPr>
        <w:spacing w:line="530" w:lineRule="exact"/>
        <w:ind w:firstLine="562" w:firstLineChars="200"/>
        <w:jc w:val="left"/>
        <w:rPr>
          <w:rFonts w:hint="eastAsia" w:ascii="楷体" w:hAnsi="楷体" w:eastAsia="楷体"/>
          <w:b/>
          <w:sz w:val="28"/>
          <w:szCs w:val="32"/>
        </w:rPr>
      </w:pPr>
      <w:r>
        <w:rPr>
          <w:rFonts w:ascii="楷体" w:hAnsi="楷体" w:eastAsia="楷体"/>
          <w:b/>
          <w:sz w:val="28"/>
          <w:szCs w:val="32"/>
        </w:rPr>
        <w:t>（</w:t>
      </w:r>
      <w:r>
        <w:rPr>
          <w:rFonts w:hint="eastAsia" w:ascii="楷体" w:hAnsi="楷体" w:eastAsia="楷体"/>
          <w:b/>
          <w:sz w:val="28"/>
          <w:szCs w:val="32"/>
        </w:rPr>
        <w:t>三</w:t>
      </w:r>
      <w:r>
        <w:rPr>
          <w:rFonts w:ascii="楷体" w:hAnsi="楷体" w:eastAsia="楷体"/>
          <w:b/>
          <w:sz w:val="28"/>
          <w:szCs w:val="32"/>
        </w:rPr>
        <w:t>）医疗卫生服务</w:t>
      </w:r>
      <w:r>
        <w:rPr>
          <w:rFonts w:hint="eastAsia" w:ascii="楷体" w:hAnsi="楷体" w:eastAsia="楷体"/>
          <w:b/>
          <w:sz w:val="28"/>
          <w:szCs w:val="32"/>
        </w:rPr>
        <w:t>能力显著增强</w:t>
      </w:r>
    </w:p>
    <w:p>
      <w:pPr>
        <w:spacing w:line="530" w:lineRule="exact"/>
        <w:ind w:firstLine="630"/>
        <w:rPr>
          <w:rFonts w:ascii="宋体" w:hAnsi="宋体"/>
          <w:sz w:val="28"/>
          <w:szCs w:val="32"/>
        </w:rPr>
      </w:pPr>
      <w:r>
        <w:rPr>
          <w:rFonts w:eastAsia="仿宋"/>
          <w:b/>
          <w:sz w:val="28"/>
          <w:szCs w:val="32"/>
        </w:rPr>
        <w:t>一是医疗卫生服务网络进一步扩充。</w:t>
      </w:r>
      <w:r>
        <w:rPr>
          <w:rFonts w:ascii="宋体" w:hAnsi="宋体"/>
          <w:sz w:val="28"/>
          <w:szCs w:val="32"/>
        </w:rPr>
        <w:t>新建了区精神病医院，区直医疗卫生机构得到完善。各乡镇均建有一所乡镇卫生院，各行政村均建有一所卫生室，农村医疗卫生服务网络健全。各街道建有一所社区卫生服务中心，新建了一所社区卫生服务站。</w:t>
      </w:r>
    </w:p>
    <w:p>
      <w:pPr>
        <w:spacing w:line="530" w:lineRule="exact"/>
        <w:ind w:firstLine="629"/>
        <w:rPr>
          <w:rFonts w:ascii="宋体" w:hAnsi="宋体"/>
          <w:sz w:val="28"/>
          <w:szCs w:val="32"/>
        </w:rPr>
      </w:pPr>
      <w:r>
        <w:rPr>
          <w:rFonts w:eastAsia="仿宋"/>
          <w:b/>
          <w:sz w:val="28"/>
          <w:szCs w:val="32"/>
        </w:rPr>
        <w:t>二是医疗卫生机构基础设施建设进一步加强。</w:t>
      </w:r>
      <w:r>
        <w:rPr>
          <w:rFonts w:ascii="宋体" w:hAnsi="宋体"/>
          <w:sz w:val="28"/>
          <w:szCs w:val="32"/>
        </w:rPr>
        <w:t>投入近7000万元，加强了11个医疗卫生单位的基础设施建设，其中新建20000多平方米、改扩建10000多平方米；加强了55个村卫生室的建设，建成了</w:t>
      </w:r>
      <w:r>
        <w:rPr>
          <w:rFonts w:hint="eastAsia" w:ascii="宋体" w:hAnsi="宋体"/>
          <w:sz w:val="28"/>
          <w:szCs w:val="32"/>
        </w:rPr>
        <w:t>13</w:t>
      </w:r>
      <w:r>
        <w:rPr>
          <w:rFonts w:ascii="宋体" w:hAnsi="宋体"/>
          <w:sz w:val="28"/>
          <w:szCs w:val="32"/>
        </w:rPr>
        <w:t>个示范村卫生室。</w:t>
      </w:r>
    </w:p>
    <w:p>
      <w:pPr>
        <w:spacing w:line="530" w:lineRule="exact"/>
        <w:ind w:firstLine="629"/>
        <w:rPr>
          <w:rFonts w:ascii="宋体" w:hAnsi="宋体"/>
          <w:sz w:val="28"/>
          <w:szCs w:val="32"/>
        </w:rPr>
      </w:pPr>
      <w:r>
        <w:rPr>
          <w:rFonts w:eastAsia="仿宋"/>
          <w:b/>
          <w:sz w:val="28"/>
          <w:szCs w:val="32"/>
        </w:rPr>
        <w:t>三是医疗卫生服务功能进一步增强。</w:t>
      </w:r>
      <w:r>
        <w:rPr>
          <w:rFonts w:ascii="宋体" w:hAnsi="宋体"/>
          <w:sz w:val="28"/>
          <w:szCs w:val="32"/>
        </w:rPr>
        <w:t>投入3000多万元，新添置了核磁共振、CT、彩超、DR、职业健康体检车等大型医疗卫生服务设备。为行政村卫生室配备了中医适宜技术设备和消毒设备，为乡镇卫生院和行政村卫生室配备了农村卫生信息系统应用设备等。市三人民医院建成ICU病室，区妇幼保建院建成新生儿科，区疾控中心建成二级标准实验室，部分街道社区卫生服务中心和乡镇卫生院建成中医康复理疗科。区妇幼保建院达到二级甲等标准。</w:t>
      </w:r>
    </w:p>
    <w:p>
      <w:pPr>
        <w:spacing w:line="530" w:lineRule="exact"/>
        <w:ind w:firstLine="629"/>
        <w:rPr>
          <w:rFonts w:eastAsia="仿宋"/>
          <w:sz w:val="28"/>
          <w:szCs w:val="32"/>
        </w:rPr>
      </w:pPr>
      <w:r>
        <w:rPr>
          <w:rFonts w:eastAsia="仿宋"/>
          <w:b/>
          <w:sz w:val="28"/>
          <w:szCs w:val="32"/>
        </w:rPr>
        <w:t>四是医疗卫生管理和服务水平进一步提高。</w:t>
      </w:r>
      <w:r>
        <w:rPr>
          <w:rFonts w:ascii="宋体" w:hAnsi="宋体"/>
          <w:sz w:val="28"/>
          <w:szCs w:val="32"/>
        </w:rPr>
        <w:t>面向社会公开招聘医疗卫生专业技术人员113名，进一步优化了专业队伍结构。通过建立健全管理制度体系，开展</w:t>
      </w:r>
      <w:r>
        <w:rPr>
          <w:rFonts w:hint="eastAsia" w:ascii="宋体" w:hAnsi="宋体"/>
          <w:sz w:val="28"/>
          <w:szCs w:val="32"/>
        </w:rPr>
        <w:t>“</w:t>
      </w:r>
      <w:r>
        <w:rPr>
          <w:rFonts w:ascii="宋体" w:hAnsi="宋体"/>
          <w:sz w:val="28"/>
          <w:szCs w:val="32"/>
        </w:rPr>
        <w:t>乡镇卫生院管理年</w:t>
      </w:r>
      <w:r>
        <w:rPr>
          <w:rFonts w:hint="eastAsia" w:ascii="宋体" w:hAnsi="宋体"/>
          <w:sz w:val="28"/>
          <w:szCs w:val="32"/>
        </w:rPr>
        <w:t>”</w:t>
      </w:r>
      <w:r>
        <w:rPr>
          <w:rFonts w:ascii="宋体" w:hAnsi="宋体"/>
          <w:sz w:val="28"/>
          <w:szCs w:val="32"/>
        </w:rPr>
        <w:t>活动、创建</w:t>
      </w:r>
      <w:r>
        <w:rPr>
          <w:rFonts w:hint="eastAsia" w:ascii="宋体" w:hAnsi="宋体"/>
          <w:sz w:val="28"/>
          <w:szCs w:val="32"/>
        </w:rPr>
        <w:t>“</w:t>
      </w:r>
      <w:r>
        <w:rPr>
          <w:rFonts w:ascii="宋体" w:hAnsi="宋体"/>
          <w:sz w:val="28"/>
          <w:szCs w:val="32"/>
        </w:rPr>
        <w:t>示范乡镇卫生院</w:t>
      </w:r>
      <w:r>
        <w:rPr>
          <w:rFonts w:hint="eastAsia" w:ascii="宋体" w:hAnsi="宋体"/>
          <w:sz w:val="28"/>
          <w:szCs w:val="32"/>
        </w:rPr>
        <w:t>”</w:t>
      </w:r>
      <w:r>
        <w:rPr>
          <w:rFonts w:ascii="宋体" w:hAnsi="宋体"/>
          <w:sz w:val="28"/>
          <w:szCs w:val="32"/>
        </w:rPr>
        <w:t>、</w:t>
      </w:r>
      <w:r>
        <w:rPr>
          <w:rFonts w:hint="eastAsia" w:ascii="宋体" w:hAnsi="宋体"/>
          <w:sz w:val="28"/>
          <w:szCs w:val="32"/>
        </w:rPr>
        <w:t>“</w:t>
      </w:r>
      <w:r>
        <w:rPr>
          <w:rFonts w:ascii="宋体" w:hAnsi="宋体"/>
          <w:sz w:val="28"/>
          <w:szCs w:val="32"/>
        </w:rPr>
        <w:t>群众满意的乡镇卫生院</w:t>
      </w:r>
      <w:r>
        <w:rPr>
          <w:rFonts w:hint="eastAsia" w:ascii="宋体" w:hAnsi="宋体"/>
          <w:sz w:val="28"/>
          <w:szCs w:val="32"/>
        </w:rPr>
        <w:t>”</w:t>
      </w:r>
      <w:r>
        <w:rPr>
          <w:rFonts w:ascii="宋体" w:hAnsi="宋体"/>
          <w:sz w:val="28"/>
          <w:szCs w:val="32"/>
        </w:rPr>
        <w:t>、</w:t>
      </w:r>
      <w:r>
        <w:rPr>
          <w:rFonts w:hint="eastAsia" w:ascii="宋体" w:hAnsi="宋体"/>
          <w:sz w:val="28"/>
          <w:szCs w:val="32"/>
        </w:rPr>
        <w:t>“</w:t>
      </w:r>
      <w:r>
        <w:rPr>
          <w:rFonts w:ascii="宋体" w:hAnsi="宋体"/>
          <w:sz w:val="28"/>
          <w:szCs w:val="32"/>
        </w:rPr>
        <w:t>平安医院</w:t>
      </w:r>
      <w:r>
        <w:rPr>
          <w:rFonts w:hint="eastAsia" w:ascii="宋体" w:hAnsi="宋体"/>
          <w:sz w:val="28"/>
          <w:szCs w:val="32"/>
        </w:rPr>
        <w:t>”</w:t>
      </w:r>
      <w:r>
        <w:rPr>
          <w:rFonts w:ascii="宋体" w:hAnsi="宋体"/>
          <w:sz w:val="28"/>
          <w:szCs w:val="32"/>
        </w:rPr>
        <w:t>、“五好”单位、</w:t>
      </w:r>
      <w:r>
        <w:rPr>
          <w:rFonts w:hint="eastAsia" w:ascii="宋体" w:hAnsi="宋体"/>
          <w:sz w:val="28"/>
          <w:szCs w:val="32"/>
        </w:rPr>
        <w:t>“</w:t>
      </w:r>
      <w:r>
        <w:rPr>
          <w:rFonts w:ascii="宋体" w:hAnsi="宋体"/>
          <w:sz w:val="28"/>
          <w:szCs w:val="32"/>
        </w:rPr>
        <w:t>制度落实年</w:t>
      </w:r>
      <w:r>
        <w:rPr>
          <w:rFonts w:hint="eastAsia" w:ascii="宋体" w:hAnsi="宋体"/>
          <w:sz w:val="28"/>
          <w:szCs w:val="32"/>
        </w:rPr>
        <w:t>”等</w:t>
      </w:r>
      <w:r>
        <w:rPr>
          <w:rFonts w:ascii="宋体" w:hAnsi="宋体"/>
          <w:sz w:val="28"/>
          <w:szCs w:val="32"/>
        </w:rPr>
        <w:t>活动，开展全科医师转岗培训、住院医师规范化培训、社区和乡村医师IPTV培训、送出</w:t>
      </w:r>
      <w:r>
        <w:rPr>
          <w:rFonts w:hint="eastAsia" w:ascii="宋体" w:hAnsi="宋体"/>
          <w:sz w:val="28"/>
          <w:szCs w:val="32"/>
        </w:rPr>
        <w:t>去</w:t>
      </w:r>
      <w:r>
        <w:rPr>
          <w:rFonts w:ascii="宋体" w:hAnsi="宋体"/>
          <w:sz w:val="28"/>
          <w:szCs w:val="32"/>
        </w:rPr>
        <w:t>进修学习和请进来培训等，进一步规范了医疗卫生机构内部管理，提高了专业技术水平，优化了服务。</w:t>
      </w:r>
    </w:p>
    <w:p>
      <w:pPr>
        <w:spacing w:line="530" w:lineRule="exact"/>
        <w:ind w:firstLine="562" w:firstLineChars="200"/>
        <w:jc w:val="left"/>
        <w:rPr>
          <w:rFonts w:ascii="楷体" w:hAnsi="楷体" w:eastAsia="楷体"/>
          <w:b/>
          <w:sz w:val="28"/>
          <w:szCs w:val="32"/>
        </w:rPr>
      </w:pPr>
      <w:r>
        <w:rPr>
          <w:rFonts w:ascii="楷体" w:hAnsi="楷体" w:eastAsia="楷体"/>
          <w:b/>
          <w:sz w:val="28"/>
          <w:szCs w:val="32"/>
        </w:rPr>
        <w:t>（</w:t>
      </w:r>
      <w:r>
        <w:rPr>
          <w:rFonts w:hint="eastAsia" w:ascii="楷体" w:hAnsi="楷体" w:eastAsia="楷体"/>
          <w:b/>
          <w:sz w:val="28"/>
          <w:szCs w:val="32"/>
        </w:rPr>
        <w:t>四</w:t>
      </w:r>
      <w:r>
        <w:rPr>
          <w:rFonts w:ascii="楷体" w:hAnsi="楷体" w:eastAsia="楷体"/>
          <w:b/>
          <w:sz w:val="28"/>
          <w:szCs w:val="32"/>
        </w:rPr>
        <w:t>）卫生应急基础大力夯实</w:t>
      </w:r>
    </w:p>
    <w:p>
      <w:pPr>
        <w:spacing w:line="530" w:lineRule="exact"/>
        <w:ind w:firstLine="630"/>
        <w:rPr>
          <w:rFonts w:ascii="宋体" w:hAnsi="宋体"/>
          <w:sz w:val="28"/>
          <w:szCs w:val="32"/>
        </w:rPr>
      </w:pPr>
      <w:r>
        <w:rPr>
          <w:rFonts w:ascii="宋体" w:hAnsi="宋体"/>
          <w:sz w:val="28"/>
          <w:szCs w:val="32"/>
        </w:rPr>
        <w:t>在区疾控中心建成应急楼、市三人民医院建成“120”急救中心，成立了传染病疫情和职业中毒、突发公共卫生事件应急小分队、医疗救援队，制定了应急预案，完善了信息报告、监测、预警体系，建立了政府主导、部门联动应急机制，及时有效处置了预警。做好了自然灾害、事故灾难、社会安全事件和重大社会活动紧急医学救援。全区没有发生重大突发</w:t>
      </w:r>
      <w:r>
        <w:rPr>
          <w:rFonts w:hint="eastAsia" w:ascii="宋体" w:hAnsi="宋体"/>
          <w:sz w:val="28"/>
          <w:szCs w:val="32"/>
        </w:rPr>
        <w:t>性</w:t>
      </w:r>
      <w:r>
        <w:rPr>
          <w:rFonts w:ascii="宋体" w:hAnsi="宋体"/>
          <w:sz w:val="28"/>
          <w:szCs w:val="32"/>
        </w:rPr>
        <w:t>公共卫生事件。</w:t>
      </w:r>
    </w:p>
    <w:p>
      <w:pPr>
        <w:spacing w:line="530" w:lineRule="exact"/>
        <w:ind w:firstLine="562" w:firstLineChars="200"/>
        <w:jc w:val="left"/>
        <w:rPr>
          <w:rFonts w:ascii="楷体" w:hAnsi="楷体" w:eastAsia="楷体"/>
          <w:b/>
          <w:sz w:val="28"/>
          <w:szCs w:val="32"/>
        </w:rPr>
      </w:pPr>
      <w:r>
        <w:rPr>
          <w:rFonts w:ascii="楷体" w:hAnsi="楷体" w:eastAsia="楷体"/>
          <w:b/>
          <w:sz w:val="28"/>
          <w:szCs w:val="32"/>
        </w:rPr>
        <w:t>（</w:t>
      </w:r>
      <w:r>
        <w:rPr>
          <w:rFonts w:hint="eastAsia" w:ascii="楷体" w:hAnsi="楷体" w:eastAsia="楷体"/>
          <w:b/>
          <w:sz w:val="28"/>
          <w:szCs w:val="32"/>
        </w:rPr>
        <w:t>五</w:t>
      </w:r>
      <w:r>
        <w:rPr>
          <w:rFonts w:ascii="楷体" w:hAnsi="楷体" w:eastAsia="楷体"/>
          <w:b/>
          <w:sz w:val="28"/>
          <w:szCs w:val="32"/>
        </w:rPr>
        <w:t>）疾病预防控制成绩突出</w:t>
      </w:r>
    </w:p>
    <w:p>
      <w:pPr>
        <w:spacing w:line="530" w:lineRule="exact"/>
        <w:ind w:firstLine="630"/>
        <w:rPr>
          <w:rFonts w:ascii="宋体" w:hAnsi="宋体"/>
          <w:sz w:val="28"/>
          <w:szCs w:val="32"/>
        </w:rPr>
      </w:pPr>
      <w:r>
        <w:rPr>
          <w:rFonts w:ascii="宋体" w:hAnsi="宋体"/>
          <w:sz w:val="28"/>
          <w:szCs w:val="32"/>
        </w:rPr>
        <w:t>认真落实了国家扩大免疫规划，没有出现疫苗针对性传染病的流行；麻疹发病率显著下降，控制在极低水平；继续保持了无脊灰状态。认真落实了重点传染病防控措施，杜绝了人感染高致病性禽流感、非典、霍乱等的发生。没有出现艾滋病、结核病、血吸虫病、甲型H1H1流感、手足口病等的暴发流行。认真落实了消除疟疾措施，加快了消除疟疾进程。取得了职业病防治省级资质认证，努力推进了职业病防治工作。启动了慢性非传染性疾病综合防控示范区创建工作。</w:t>
      </w:r>
    </w:p>
    <w:p>
      <w:pPr>
        <w:spacing w:line="530" w:lineRule="exact"/>
        <w:ind w:firstLine="562" w:firstLineChars="200"/>
        <w:jc w:val="left"/>
        <w:rPr>
          <w:rFonts w:ascii="楷体" w:hAnsi="楷体" w:eastAsia="楷体"/>
          <w:b/>
          <w:sz w:val="28"/>
          <w:szCs w:val="32"/>
        </w:rPr>
      </w:pPr>
      <w:r>
        <w:rPr>
          <w:rFonts w:ascii="楷体" w:hAnsi="楷体" w:eastAsia="楷体"/>
          <w:b/>
          <w:sz w:val="28"/>
          <w:szCs w:val="32"/>
        </w:rPr>
        <w:t>（</w:t>
      </w:r>
      <w:r>
        <w:rPr>
          <w:rFonts w:hint="eastAsia" w:ascii="楷体" w:hAnsi="楷体" w:eastAsia="楷体"/>
          <w:b/>
          <w:sz w:val="28"/>
          <w:szCs w:val="32"/>
        </w:rPr>
        <w:t>六</w:t>
      </w:r>
      <w:r>
        <w:rPr>
          <w:rFonts w:ascii="楷体" w:hAnsi="楷体" w:eastAsia="楷体"/>
          <w:b/>
          <w:sz w:val="28"/>
          <w:szCs w:val="32"/>
        </w:rPr>
        <w:t>）妇幼健康水平</w:t>
      </w:r>
      <w:r>
        <w:rPr>
          <w:rFonts w:hint="eastAsia" w:ascii="楷体" w:hAnsi="楷体" w:eastAsia="楷体"/>
          <w:b/>
          <w:sz w:val="28"/>
          <w:szCs w:val="32"/>
        </w:rPr>
        <w:t>稳步</w:t>
      </w:r>
      <w:r>
        <w:rPr>
          <w:rFonts w:ascii="楷体" w:hAnsi="楷体" w:eastAsia="楷体"/>
          <w:b/>
          <w:sz w:val="28"/>
          <w:szCs w:val="32"/>
        </w:rPr>
        <w:t>提高</w:t>
      </w:r>
    </w:p>
    <w:p>
      <w:pPr>
        <w:spacing w:line="524" w:lineRule="exact"/>
        <w:ind w:firstLine="630"/>
        <w:rPr>
          <w:rFonts w:ascii="宋体" w:hAnsi="宋体"/>
          <w:sz w:val="28"/>
          <w:szCs w:val="32"/>
        </w:rPr>
      </w:pPr>
      <w:r>
        <w:rPr>
          <w:rFonts w:ascii="宋体" w:hAnsi="宋体"/>
          <w:sz w:val="28"/>
          <w:szCs w:val="32"/>
        </w:rPr>
        <w:t>认真落实了农村孕产妇区、乡医疗机构住院分娩基本医疗全免费政策，开展了妇女病普查普治、免费婚前医学检查、孕早期增补叶酸、产前筛查、新生儿疾病筛查、新生儿听力筛查等工作。</w:t>
      </w:r>
      <w:r>
        <w:rPr>
          <w:rFonts w:hint="eastAsia" w:ascii="宋体" w:hAnsi="宋体"/>
          <w:sz w:val="28"/>
          <w:szCs w:val="32"/>
        </w:rPr>
        <w:t>2015年，</w:t>
      </w:r>
      <w:r>
        <w:rPr>
          <w:rFonts w:ascii="宋体" w:hAnsi="宋体"/>
          <w:sz w:val="28"/>
          <w:szCs w:val="32"/>
        </w:rPr>
        <w:t>孕产妇住院分娩率达99.9%，新法接生率100%，孕产妇死亡率降至9.8/</w:t>
      </w:r>
      <w:r>
        <w:rPr>
          <w:rFonts w:hint="eastAsia" w:ascii="宋体" w:hAnsi="宋体"/>
          <w:spacing w:val="-6"/>
          <w:sz w:val="28"/>
          <w:szCs w:val="32"/>
          <w:vertAlign w:val="subscript"/>
        </w:rPr>
        <w:t>10万</w:t>
      </w:r>
      <w:r>
        <w:rPr>
          <w:rFonts w:hint="eastAsia" w:ascii="宋体" w:hAnsi="宋体"/>
          <w:sz w:val="28"/>
          <w:szCs w:val="32"/>
        </w:rPr>
        <w:t>；</w:t>
      </w:r>
      <w:r>
        <w:rPr>
          <w:rFonts w:ascii="宋体" w:hAnsi="宋体"/>
          <w:sz w:val="28"/>
          <w:szCs w:val="32"/>
        </w:rPr>
        <w:t>婴儿死亡率降至3.42‰，5岁以下儿童死亡率降至5.28‰。</w:t>
      </w:r>
    </w:p>
    <w:p>
      <w:pPr>
        <w:spacing w:line="524" w:lineRule="exact"/>
        <w:ind w:firstLine="562" w:firstLineChars="200"/>
        <w:jc w:val="left"/>
        <w:rPr>
          <w:rFonts w:ascii="楷体" w:hAnsi="楷体" w:eastAsia="楷体"/>
          <w:b/>
          <w:sz w:val="28"/>
          <w:szCs w:val="32"/>
        </w:rPr>
      </w:pPr>
      <w:r>
        <w:rPr>
          <w:rFonts w:ascii="楷体" w:hAnsi="楷体" w:eastAsia="楷体"/>
          <w:b/>
          <w:sz w:val="28"/>
          <w:szCs w:val="32"/>
        </w:rPr>
        <w:t>（</w:t>
      </w:r>
      <w:r>
        <w:rPr>
          <w:rFonts w:hint="eastAsia" w:ascii="楷体" w:hAnsi="楷体" w:eastAsia="楷体"/>
          <w:b/>
          <w:sz w:val="28"/>
          <w:szCs w:val="32"/>
        </w:rPr>
        <w:t>七</w:t>
      </w:r>
      <w:r>
        <w:rPr>
          <w:rFonts w:ascii="楷体" w:hAnsi="楷体" w:eastAsia="楷体"/>
          <w:b/>
          <w:sz w:val="28"/>
          <w:szCs w:val="32"/>
        </w:rPr>
        <w:t>）卫生法制和</w:t>
      </w:r>
      <w:r>
        <w:rPr>
          <w:rFonts w:hint="eastAsia" w:ascii="楷体" w:hAnsi="楷体" w:eastAsia="楷体"/>
          <w:b/>
          <w:sz w:val="28"/>
          <w:szCs w:val="32"/>
        </w:rPr>
        <w:t>卫生</w:t>
      </w:r>
      <w:r>
        <w:rPr>
          <w:rFonts w:ascii="楷体" w:hAnsi="楷体" w:eastAsia="楷体"/>
          <w:b/>
          <w:sz w:val="28"/>
          <w:szCs w:val="32"/>
        </w:rPr>
        <w:t>监督依法推进</w:t>
      </w:r>
    </w:p>
    <w:p>
      <w:pPr>
        <w:spacing w:line="524" w:lineRule="exact"/>
        <w:ind w:firstLine="630"/>
        <w:rPr>
          <w:rFonts w:ascii="宋体" w:hAnsi="宋体"/>
          <w:sz w:val="28"/>
          <w:szCs w:val="32"/>
        </w:rPr>
      </w:pPr>
      <w:r>
        <w:rPr>
          <w:rFonts w:ascii="宋体" w:hAnsi="宋体"/>
          <w:sz w:val="28"/>
          <w:szCs w:val="32"/>
        </w:rPr>
        <w:t>推进了依法行政，明确了权力清单、责任清单、收费清单、负面清单。落实了依法准入、依法执业，加强了医疗卫生机构、公共场所及其从业人员的执业管理。开展了依法监督，重点打击了违法违规行为。</w:t>
      </w:r>
    </w:p>
    <w:p>
      <w:pPr>
        <w:spacing w:line="524" w:lineRule="exact"/>
        <w:ind w:firstLine="562" w:firstLineChars="200"/>
        <w:jc w:val="left"/>
        <w:rPr>
          <w:rFonts w:hint="eastAsia" w:ascii="楷体" w:hAnsi="楷体" w:eastAsia="楷体"/>
          <w:b/>
          <w:sz w:val="28"/>
          <w:szCs w:val="32"/>
        </w:rPr>
      </w:pPr>
      <w:r>
        <w:rPr>
          <w:rFonts w:ascii="楷体" w:hAnsi="楷体" w:eastAsia="楷体"/>
          <w:b/>
          <w:sz w:val="28"/>
          <w:szCs w:val="32"/>
        </w:rPr>
        <w:t>（</w:t>
      </w:r>
      <w:r>
        <w:rPr>
          <w:rFonts w:hint="eastAsia" w:ascii="楷体" w:hAnsi="楷体" w:eastAsia="楷体"/>
          <w:b/>
          <w:sz w:val="28"/>
          <w:szCs w:val="32"/>
        </w:rPr>
        <w:t>八</w:t>
      </w:r>
      <w:r>
        <w:rPr>
          <w:rFonts w:ascii="楷体" w:hAnsi="楷体" w:eastAsia="楷体"/>
          <w:b/>
          <w:sz w:val="28"/>
          <w:szCs w:val="32"/>
        </w:rPr>
        <w:t>）</w:t>
      </w:r>
      <w:r>
        <w:rPr>
          <w:rFonts w:hint="eastAsia" w:ascii="楷体" w:hAnsi="楷体" w:eastAsia="楷体"/>
          <w:b/>
          <w:sz w:val="28"/>
          <w:szCs w:val="32"/>
        </w:rPr>
        <w:t>爱国卫生工作卓有成效</w:t>
      </w:r>
    </w:p>
    <w:p>
      <w:pPr>
        <w:spacing w:line="524" w:lineRule="exact"/>
        <w:ind w:firstLine="630"/>
        <w:rPr>
          <w:rFonts w:hint="eastAsia" w:ascii="宋体" w:hAnsi="宋体"/>
          <w:sz w:val="28"/>
          <w:szCs w:val="32"/>
        </w:rPr>
      </w:pPr>
      <w:r>
        <w:rPr>
          <w:rFonts w:hint="eastAsia" w:ascii="宋体" w:hAnsi="宋体"/>
          <w:sz w:val="28"/>
          <w:szCs w:val="32"/>
        </w:rPr>
        <w:t>中心城区创建国家卫生城市工作取得圆满成功。2015年3月，益阳市被全国爱卫会正式命名为国家卫生城市。创建省级卫生镇1个、市级卫生镇3个，省级卫生村1个、市级卫生村28个，省级文明卫生单位54个、市级创卫美家园达标庭院109家。完成农村改厕项目任务9000座，农村卫生厕所普及率由2010年底的71.01%提高到2015年底的73.93%。</w:t>
      </w:r>
    </w:p>
    <w:p>
      <w:pPr>
        <w:spacing w:line="524" w:lineRule="exact"/>
        <w:ind w:firstLine="562" w:firstLineChars="200"/>
        <w:jc w:val="left"/>
        <w:rPr>
          <w:rFonts w:ascii="楷体" w:hAnsi="楷体" w:eastAsia="楷体"/>
          <w:b/>
          <w:sz w:val="28"/>
          <w:szCs w:val="32"/>
        </w:rPr>
      </w:pPr>
      <w:r>
        <w:rPr>
          <w:rFonts w:ascii="楷体" w:hAnsi="楷体" w:eastAsia="楷体"/>
          <w:b/>
          <w:sz w:val="28"/>
          <w:szCs w:val="32"/>
        </w:rPr>
        <w:t>（</w:t>
      </w:r>
      <w:r>
        <w:rPr>
          <w:rFonts w:hint="eastAsia" w:ascii="楷体" w:hAnsi="楷体" w:eastAsia="楷体"/>
          <w:b/>
          <w:sz w:val="28"/>
          <w:szCs w:val="32"/>
        </w:rPr>
        <w:t>九</w:t>
      </w:r>
      <w:r>
        <w:rPr>
          <w:rFonts w:ascii="楷体" w:hAnsi="楷体" w:eastAsia="楷体"/>
          <w:b/>
          <w:sz w:val="28"/>
          <w:szCs w:val="32"/>
        </w:rPr>
        <w:t>）行业作风明显好转</w:t>
      </w:r>
    </w:p>
    <w:p>
      <w:pPr>
        <w:spacing w:line="524" w:lineRule="exact"/>
        <w:ind w:firstLine="630"/>
        <w:rPr>
          <w:rFonts w:ascii="宋体" w:hAnsi="宋体"/>
          <w:sz w:val="28"/>
          <w:szCs w:val="32"/>
        </w:rPr>
      </w:pPr>
      <w:r>
        <w:rPr>
          <w:rFonts w:ascii="宋体" w:hAnsi="宋体"/>
          <w:sz w:val="28"/>
          <w:szCs w:val="32"/>
        </w:rPr>
        <w:t>通过开展党的群众路线教育实践活动，坚决纠正医疗卫生方面损害群众利益行为专项整治行动、“三访三化”活动等，着力解决了人民群众密切关注的一些突出问题，医疗卫生服务进一步优化，病人满意度测评在95%以上。</w:t>
      </w:r>
    </w:p>
    <w:p>
      <w:pPr>
        <w:spacing w:before="156" w:beforeLines="50" w:after="156" w:afterLines="50" w:line="524" w:lineRule="exact"/>
        <w:ind w:firstLine="629"/>
        <w:rPr>
          <w:rFonts w:eastAsia="黑体"/>
          <w:sz w:val="28"/>
          <w:szCs w:val="32"/>
        </w:rPr>
      </w:pPr>
      <w:r>
        <w:rPr>
          <w:rFonts w:eastAsia="黑体"/>
          <w:sz w:val="28"/>
          <w:szCs w:val="32"/>
        </w:rPr>
        <w:t>二、“十三五”时期卫生事业发展面临的形势</w:t>
      </w:r>
    </w:p>
    <w:p>
      <w:pPr>
        <w:spacing w:line="524" w:lineRule="exact"/>
        <w:ind w:firstLine="630"/>
        <w:rPr>
          <w:rFonts w:ascii="宋体" w:hAnsi="宋体"/>
          <w:sz w:val="28"/>
          <w:szCs w:val="32"/>
        </w:rPr>
      </w:pPr>
      <w:r>
        <w:rPr>
          <w:rFonts w:eastAsia="楷体"/>
          <w:b/>
          <w:sz w:val="28"/>
          <w:szCs w:val="32"/>
        </w:rPr>
        <w:t>（</w:t>
      </w:r>
      <w:r>
        <w:rPr>
          <w:rFonts w:hint="eastAsia" w:eastAsia="楷体"/>
          <w:b/>
          <w:sz w:val="28"/>
          <w:szCs w:val="32"/>
        </w:rPr>
        <w:t>一</w:t>
      </w:r>
      <w:r>
        <w:rPr>
          <w:rFonts w:eastAsia="楷体"/>
          <w:b/>
          <w:sz w:val="28"/>
          <w:szCs w:val="32"/>
        </w:rPr>
        <w:t>）</w:t>
      </w:r>
      <w:r>
        <w:rPr>
          <w:rFonts w:eastAsia="仿宋"/>
          <w:b/>
          <w:sz w:val="28"/>
          <w:szCs w:val="32"/>
        </w:rPr>
        <w:t>疾病防控形势依然严峻。</w:t>
      </w:r>
      <w:r>
        <w:rPr>
          <w:rFonts w:ascii="宋体" w:hAnsi="宋体"/>
          <w:sz w:val="28"/>
          <w:szCs w:val="32"/>
        </w:rPr>
        <w:t>一是传染病仍威胁着人民群众的健康。二是我区垸内钉螺面积较大，控制钉螺感染十分困难。三是一些慢性非传染性疾病的发病年龄提前，发病率提高。四是职业病和意外伤害的发生机率越来越大，健康教育和健康促进、行为干预及综合防控的负担越来越重。</w:t>
      </w:r>
    </w:p>
    <w:p>
      <w:pPr>
        <w:spacing w:line="524" w:lineRule="exact"/>
        <w:ind w:firstLine="630"/>
        <w:rPr>
          <w:rFonts w:eastAsia="仿宋"/>
          <w:sz w:val="28"/>
          <w:szCs w:val="32"/>
        </w:rPr>
      </w:pPr>
      <w:r>
        <w:rPr>
          <w:rFonts w:hint="eastAsia" w:eastAsia="仿宋"/>
          <w:b/>
          <w:sz w:val="28"/>
          <w:szCs w:val="32"/>
        </w:rPr>
        <w:t>（二）</w:t>
      </w:r>
      <w:r>
        <w:rPr>
          <w:rFonts w:eastAsia="仿宋"/>
          <w:b/>
          <w:sz w:val="28"/>
          <w:szCs w:val="32"/>
        </w:rPr>
        <w:t>社区卫生服务体系还不健全。</w:t>
      </w:r>
    </w:p>
    <w:p>
      <w:pPr>
        <w:spacing w:line="524" w:lineRule="exact"/>
        <w:ind w:firstLine="630"/>
        <w:rPr>
          <w:rFonts w:ascii="宋体" w:hAnsi="宋体"/>
          <w:sz w:val="28"/>
          <w:szCs w:val="32"/>
        </w:rPr>
      </w:pPr>
      <w:r>
        <w:rPr>
          <w:rFonts w:hint="eastAsia" w:eastAsia="仿宋"/>
          <w:b/>
          <w:sz w:val="28"/>
          <w:szCs w:val="32"/>
        </w:rPr>
        <w:t>（三）</w:t>
      </w:r>
      <w:r>
        <w:rPr>
          <w:rFonts w:eastAsia="仿宋"/>
          <w:b/>
          <w:sz w:val="28"/>
          <w:szCs w:val="32"/>
        </w:rPr>
        <w:t>部分医疗卫生机构基础条件仍较落后。</w:t>
      </w:r>
      <w:r>
        <w:rPr>
          <w:rFonts w:ascii="宋体" w:hAnsi="宋体"/>
          <w:sz w:val="28"/>
          <w:szCs w:val="32"/>
        </w:rPr>
        <w:t>部分医疗卫生机构房屋建设年代久远，且设计不科学，极不适应标准化建设的要求；同时，设备陈旧、缺少与功能相匹配的仪器设备。</w:t>
      </w:r>
    </w:p>
    <w:p>
      <w:pPr>
        <w:spacing w:line="524" w:lineRule="exact"/>
        <w:ind w:firstLine="630"/>
        <w:rPr>
          <w:rFonts w:hint="eastAsia" w:eastAsia="仿宋"/>
          <w:sz w:val="28"/>
          <w:szCs w:val="32"/>
        </w:rPr>
      </w:pPr>
      <w:r>
        <w:rPr>
          <w:rFonts w:hint="eastAsia" w:eastAsia="仿宋"/>
          <w:b/>
          <w:sz w:val="28"/>
          <w:szCs w:val="32"/>
        </w:rPr>
        <w:t>（四）</w:t>
      </w:r>
      <w:r>
        <w:rPr>
          <w:rFonts w:eastAsia="仿宋"/>
          <w:b/>
          <w:sz w:val="28"/>
          <w:szCs w:val="32"/>
        </w:rPr>
        <w:t>医疗卫生专业技术队伍相对不优。</w:t>
      </w:r>
      <w:r>
        <w:rPr>
          <w:rFonts w:ascii="宋体" w:hAnsi="宋体"/>
          <w:b/>
          <w:sz w:val="28"/>
          <w:szCs w:val="32"/>
        </w:rPr>
        <w:t>一是</w:t>
      </w:r>
      <w:r>
        <w:rPr>
          <w:rFonts w:ascii="宋体" w:hAnsi="宋体"/>
          <w:sz w:val="28"/>
          <w:szCs w:val="32"/>
        </w:rPr>
        <w:t>专业技术人员严重不足</w:t>
      </w:r>
      <w:r>
        <w:rPr>
          <w:rFonts w:hint="eastAsia" w:ascii="宋体" w:hAnsi="宋体"/>
          <w:sz w:val="28"/>
          <w:szCs w:val="32"/>
        </w:rPr>
        <w:t>，</w:t>
      </w:r>
      <w:r>
        <w:rPr>
          <w:rFonts w:ascii="宋体" w:hAnsi="宋体"/>
          <w:b/>
          <w:sz w:val="28"/>
          <w:szCs w:val="32"/>
        </w:rPr>
        <w:t>二是</w:t>
      </w:r>
      <w:r>
        <w:rPr>
          <w:rFonts w:ascii="宋体" w:hAnsi="宋体"/>
          <w:sz w:val="28"/>
          <w:szCs w:val="32"/>
        </w:rPr>
        <w:t>人力资源结构不优</w:t>
      </w:r>
      <w:r>
        <w:rPr>
          <w:rFonts w:hint="eastAsia" w:ascii="宋体" w:hAnsi="宋体"/>
          <w:sz w:val="28"/>
          <w:szCs w:val="32"/>
        </w:rPr>
        <w:t>，</w:t>
      </w:r>
      <w:r>
        <w:rPr>
          <w:rFonts w:ascii="宋体" w:hAnsi="宋体"/>
          <w:b/>
          <w:sz w:val="28"/>
          <w:szCs w:val="32"/>
        </w:rPr>
        <w:t>三是</w:t>
      </w:r>
      <w:r>
        <w:rPr>
          <w:rFonts w:ascii="宋体" w:hAnsi="宋体"/>
          <w:sz w:val="28"/>
          <w:szCs w:val="32"/>
        </w:rPr>
        <w:t>人力资源分布不均。</w:t>
      </w:r>
    </w:p>
    <w:p>
      <w:pPr>
        <w:spacing w:before="156" w:beforeLines="50" w:after="156" w:afterLines="50" w:line="524" w:lineRule="exact"/>
        <w:ind w:firstLine="629"/>
        <w:rPr>
          <w:rFonts w:hint="eastAsia" w:ascii="黑体" w:eastAsia="黑体"/>
          <w:sz w:val="28"/>
          <w:szCs w:val="32"/>
        </w:rPr>
      </w:pPr>
      <w:r>
        <w:rPr>
          <w:rFonts w:hint="eastAsia" w:ascii="黑体" w:eastAsia="黑体"/>
          <w:sz w:val="28"/>
          <w:szCs w:val="32"/>
        </w:rPr>
        <w:t>三、</w:t>
      </w:r>
      <w:r>
        <w:rPr>
          <w:rFonts w:hint="eastAsia" w:ascii="黑体" w:eastAsia="黑体"/>
          <w:spacing w:val="-6"/>
          <w:sz w:val="28"/>
          <w:szCs w:val="32"/>
        </w:rPr>
        <w:t>“十三五”时期卫生事业发展的指导思想、基本原则和发展目标</w:t>
      </w:r>
    </w:p>
    <w:p>
      <w:pPr>
        <w:spacing w:line="524" w:lineRule="exact"/>
        <w:ind w:firstLine="562" w:firstLineChars="200"/>
        <w:jc w:val="left"/>
        <w:rPr>
          <w:rFonts w:hint="eastAsia" w:ascii="楷体" w:hAnsi="楷体" w:eastAsia="楷体"/>
          <w:b/>
          <w:sz w:val="28"/>
          <w:szCs w:val="32"/>
        </w:rPr>
      </w:pPr>
      <w:r>
        <w:rPr>
          <w:rFonts w:hint="eastAsia" w:ascii="楷体" w:hAnsi="楷体" w:eastAsia="楷体"/>
          <w:b/>
          <w:sz w:val="28"/>
          <w:szCs w:val="32"/>
        </w:rPr>
        <w:t>（一）指导思想</w:t>
      </w:r>
    </w:p>
    <w:p>
      <w:pPr>
        <w:spacing w:line="524" w:lineRule="exact"/>
        <w:ind w:firstLine="630"/>
        <w:rPr>
          <w:rFonts w:hint="eastAsia" w:ascii="宋体" w:hAnsi="宋体"/>
          <w:sz w:val="28"/>
          <w:szCs w:val="32"/>
        </w:rPr>
      </w:pPr>
      <w:r>
        <w:rPr>
          <w:rFonts w:hint="eastAsia" w:ascii="宋体" w:hAnsi="宋体"/>
          <w:sz w:val="28"/>
          <w:szCs w:val="32"/>
        </w:rPr>
        <w:t>以党的十八大和十八届三中、四中、五中全会精神为指导，深入贯彻习近平总书记系列重要讲话精神，全面深化医药卫生体制改革，全面加强医疗卫生服务体系建设，全面提高医疗卫生服务能力，全面实现卫生工作目标，守底线、惠民生、促发展，为加快建设人民满意的卫生事业，以全民健康促进全面小康，为赫山经济社会发展提供坚强有力的健康保障。</w:t>
      </w:r>
    </w:p>
    <w:p>
      <w:pPr>
        <w:spacing w:line="524" w:lineRule="exact"/>
        <w:ind w:firstLine="562" w:firstLineChars="200"/>
        <w:jc w:val="left"/>
        <w:rPr>
          <w:rFonts w:hint="eastAsia" w:ascii="楷体" w:hAnsi="楷体" w:eastAsia="楷体"/>
          <w:b/>
          <w:sz w:val="28"/>
          <w:szCs w:val="32"/>
        </w:rPr>
      </w:pPr>
      <w:r>
        <w:rPr>
          <w:rFonts w:hint="eastAsia" w:ascii="楷体" w:hAnsi="楷体" w:eastAsia="楷体"/>
          <w:b/>
          <w:sz w:val="28"/>
          <w:szCs w:val="32"/>
        </w:rPr>
        <w:t>（二）发展目标</w:t>
      </w:r>
    </w:p>
    <w:p>
      <w:pPr>
        <w:spacing w:line="524" w:lineRule="exact"/>
        <w:ind w:firstLine="630"/>
        <w:rPr>
          <w:rFonts w:hint="eastAsia" w:ascii="宋体" w:hAnsi="宋体"/>
          <w:sz w:val="28"/>
          <w:szCs w:val="32"/>
        </w:rPr>
      </w:pPr>
      <w:r>
        <w:rPr>
          <w:rFonts w:hint="eastAsia" w:ascii="仿宋_GB2312" w:eastAsia="仿宋"/>
          <w:b/>
          <w:sz w:val="28"/>
          <w:szCs w:val="32"/>
        </w:rPr>
        <w:t>1．总体目标。</w:t>
      </w:r>
      <w:r>
        <w:rPr>
          <w:rFonts w:hint="eastAsia" w:ascii="宋体" w:hAnsi="宋体"/>
          <w:sz w:val="28"/>
          <w:szCs w:val="32"/>
        </w:rPr>
        <w:t>优化医疗卫生资源配置，构建与我区经济和社会发展相适应、与居民健康管理相匹配，体系完整、分工明确、功能互补、密切协作的医疗卫生服务体系。实现医疗卫生制度全覆盖，人人享有基本医疗卫生服务。医疗卫生服务水平和服务能力进一步提升，居民健康生活质量明显改善，居民健康水平持续提高，人群主要健康指标达到国家和省、市要求水平。</w:t>
      </w:r>
    </w:p>
    <w:p>
      <w:pPr>
        <w:spacing w:line="524" w:lineRule="exact"/>
        <w:ind w:firstLine="629"/>
        <w:rPr>
          <w:rFonts w:hint="eastAsia" w:ascii="仿宋_GB2312" w:eastAsia="仿宋"/>
          <w:b/>
          <w:sz w:val="28"/>
          <w:szCs w:val="32"/>
        </w:rPr>
      </w:pPr>
      <w:r>
        <w:rPr>
          <w:rFonts w:hint="eastAsia" w:ascii="仿宋_GB2312" w:eastAsia="仿宋"/>
          <w:b/>
          <w:sz w:val="28"/>
          <w:szCs w:val="32"/>
        </w:rPr>
        <w:t>2．具体指标。</w:t>
      </w:r>
    </w:p>
    <w:p>
      <w:pPr>
        <w:spacing w:line="524" w:lineRule="exact"/>
        <w:ind w:firstLine="630"/>
        <w:rPr>
          <w:rFonts w:ascii="宋体" w:hAnsi="宋体"/>
          <w:sz w:val="28"/>
          <w:szCs w:val="32"/>
        </w:rPr>
      </w:pPr>
      <w:r>
        <w:rPr>
          <w:rFonts w:ascii="宋体" w:hAnsi="宋体"/>
          <w:sz w:val="28"/>
          <w:szCs w:val="32"/>
        </w:rPr>
        <w:t>——居民健康水平持续提高。全区居民人均期望寿命达到77岁，孕产妇死亡率控制在8/10万以下，5岁以下儿童死亡率控制在8‰以下。</w:t>
      </w:r>
    </w:p>
    <w:p>
      <w:pPr>
        <w:spacing w:line="524" w:lineRule="exact"/>
        <w:ind w:firstLine="630"/>
        <w:rPr>
          <w:rFonts w:ascii="宋体" w:hAnsi="宋体"/>
          <w:sz w:val="28"/>
          <w:szCs w:val="32"/>
        </w:rPr>
      </w:pPr>
      <w:r>
        <w:rPr>
          <w:rFonts w:ascii="宋体" w:hAnsi="宋体"/>
          <w:sz w:val="28"/>
          <w:szCs w:val="32"/>
        </w:rPr>
        <w:t>——政府卫生投入稳步增加。政府卫生投入占经常性财政支出的比例稳定在5%以上，逐步提高政府卫生投入占卫生总费用的比例。</w:t>
      </w:r>
    </w:p>
    <w:p>
      <w:pPr>
        <w:spacing w:line="524" w:lineRule="exact"/>
        <w:ind w:firstLine="630"/>
        <w:rPr>
          <w:rFonts w:hint="eastAsia" w:ascii="宋体" w:hAnsi="宋体"/>
          <w:sz w:val="28"/>
          <w:szCs w:val="32"/>
        </w:rPr>
      </w:pPr>
      <w:r>
        <w:rPr>
          <w:rFonts w:hint="eastAsia" w:ascii="宋体" w:hAnsi="宋体"/>
          <w:sz w:val="28"/>
          <w:szCs w:val="32"/>
        </w:rPr>
        <w:t>——医疗卫生资源配置科学合理。每千常住人口执业（助理）医师数不低于2.8人、注册护士数不低于3人、床位数达到6张、城乡卫生资源的均衡化水平明显提高。</w:t>
      </w:r>
    </w:p>
    <w:p>
      <w:pPr>
        <w:spacing w:line="524" w:lineRule="exact"/>
        <w:ind w:firstLine="630"/>
        <w:rPr>
          <w:rFonts w:hint="eastAsia" w:ascii="宋体" w:hAnsi="宋体"/>
          <w:sz w:val="28"/>
          <w:szCs w:val="32"/>
        </w:rPr>
      </w:pPr>
      <w:r>
        <w:rPr>
          <w:rFonts w:hint="eastAsia" w:ascii="宋体" w:hAnsi="宋体"/>
          <w:sz w:val="28"/>
          <w:szCs w:val="32"/>
        </w:rPr>
        <w:t>——居民健康管理水平不断提升。城乡居民社区卫生服务覆盖率100%、15分钟到达医疗卫生机构的比例达到95%、健康知识知晓率达到90%、主要慢性病社区规范管理率达到60%、社区门诊就诊比例达到60%。</w:t>
      </w:r>
    </w:p>
    <w:p>
      <w:pPr>
        <w:spacing w:before="156" w:beforeLines="50" w:after="156" w:afterLines="50" w:line="524" w:lineRule="exact"/>
        <w:ind w:firstLine="629"/>
        <w:rPr>
          <w:rFonts w:hint="eastAsia" w:ascii="黑体" w:eastAsia="黑体"/>
          <w:sz w:val="28"/>
          <w:szCs w:val="32"/>
        </w:rPr>
      </w:pPr>
      <w:r>
        <w:rPr>
          <w:rFonts w:hint="eastAsia" w:ascii="黑体" w:eastAsia="黑体"/>
          <w:sz w:val="28"/>
          <w:szCs w:val="32"/>
        </w:rPr>
        <w:t>四、“十三五”时期卫生事业发展的主要任务</w:t>
      </w:r>
    </w:p>
    <w:p>
      <w:pPr>
        <w:spacing w:line="524" w:lineRule="exact"/>
        <w:ind w:firstLine="562" w:firstLineChars="200"/>
        <w:jc w:val="left"/>
        <w:rPr>
          <w:rFonts w:hint="eastAsia" w:ascii="楷体" w:hAnsi="楷体" w:eastAsia="楷体"/>
          <w:b/>
          <w:sz w:val="28"/>
          <w:szCs w:val="32"/>
        </w:rPr>
      </w:pPr>
      <w:r>
        <w:rPr>
          <w:rFonts w:hint="eastAsia" w:ascii="楷体" w:hAnsi="楷体" w:eastAsia="楷体"/>
          <w:b/>
          <w:sz w:val="28"/>
          <w:szCs w:val="32"/>
        </w:rPr>
        <w:t>（一）深化医药卫生体制改革</w:t>
      </w:r>
    </w:p>
    <w:p>
      <w:pPr>
        <w:spacing w:line="524" w:lineRule="exact"/>
        <w:ind w:firstLine="630"/>
        <w:rPr>
          <w:rFonts w:hint="eastAsia" w:ascii="宋体" w:hAnsi="宋体"/>
          <w:sz w:val="28"/>
          <w:szCs w:val="32"/>
        </w:rPr>
      </w:pPr>
      <w:r>
        <w:rPr>
          <w:rFonts w:hint="eastAsia" w:eastAsia="仿宋"/>
          <w:b/>
          <w:sz w:val="28"/>
          <w:szCs w:val="32"/>
        </w:rPr>
        <w:t>1．优化整合卫生计生服务资源。</w:t>
      </w:r>
      <w:r>
        <w:rPr>
          <w:rFonts w:hint="eastAsia" w:ascii="宋体" w:hAnsi="宋体"/>
          <w:sz w:val="28"/>
          <w:szCs w:val="32"/>
        </w:rPr>
        <w:t>一是整合妇幼保健和计划生育技术服务资源，建立新的服务体系。整合乡镇计划生育技术服务机构与乡镇卫生院妇幼保健职能。二是整合卫生监督和计划生育执法资源，建立卫生计生综合监督执法体系。</w:t>
      </w:r>
    </w:p>
    <w:p>
      <w:pPr>
        <w:spacing w:line="524" w:lineRule="exact"/>
        <w:ind w:firstLine="630"/>
        <w:rPr>
          <w:rFonts w:hint="eastAsia" w:ascii="宋体" w:hAnsi="宋体"/>
          <w:sz w:val="28"/>
          <w:szCs w:val="32"/>
        </w:rPr>
      </w:pPr>
      <w:r>
        <w:rPr>
          <w:rFonts w:hint="eastAsia" w:eastAsia="仿宋"/>
          <w:b/>
          <w:sz w:val="28"/>
          <w:szCs w:val="32"/>
        </w:rPr>
        <w:t>2．推进公立医院体制机制改革。</w:t>
      </w:r>
      <w:r>
        <w:rPr>
          <w:rFonts w:hint="eastAsia" w:ascii="宋体" w:hAnsi="宋体"/>
          <w:sz w:val="28"/>
          <w:szCs w:val="32"/>
        </w:rPr>
        <w:t>积极推进城市公立医院改革。充分发挥公立医院公益性质和主体作用，落实政府办医责任，着力推进公立医院管理体制、补偿机制、价格机制、人事编制、收入管理、医疗监管等体制机制改革，建立起维护公益性、调动积极性、保障可持续的公立医院运行新机制。深化人事分配制度改革，创新编制和岗位管理，科学合理核定人员编制，医院自主确定岗位，逐步变身份管理为岗位管理；落实公立医院用人自主权，全面推行聘用制度；建立健全以服务质量、数量和患者满意度为核心的内部分配机制。推行临床路径，规范公立医院临床检查、诊断、治疗行为，提高医院科学化、专业化和精细化管理水平；建立和完善预约诊疗、双向转诊和远程医疗系统，方便群众就医；优先使用基本药物和适宜技术，在二级医院实行同级医疗机构检查结果互认；推进区、乡（镇、街道）医疗技术纵向整合，建立医疗联合体，推动优化医疗资源下沉到农村和社区，推进城乡医疗资源的互补和共享，满足群众的基本医疗服务需求。加强公立医院内部管理，严格医院预算和收支管理；加强成本核算与控制，规范药品、器械的招标采购；全面推行医院信息化公开制度，接受社会监督。</w:t>
      </w:r>
    </w:p>
    <w:p>
      <w:pPr>
        <w:spacing w:line="530" w:lineRule="exact"/>
        <w:ind w:firstLine="630"/>
        <w:rPr>
          <w:rFonts w:hint="eastAsia" w:ascii="宋体" w:hAnsi="宋体"/>
          <w:sz w:val="28"/>
          <w:szCs w:val="32"/>
        </w:rPr>
      </w:pPr>
      <w:r>
        <w:rPr>
          <w:rFonts w:hint="eastAsia" w:eastAsia="仿宋"/>
          <w:b/>
          <w:sz w:val="28"/>
          <w:szCs w:val="32"/>
        </w:rPr>
        <w:t>3．积极发展社会资本办医。</w:t>
      </w:r>
      <w:r>
        <w:rPr>
          <w:rFonts w:hint="eastAsia" w:ascii="宋体" w:hAnsi="宋体"/>
          <w:sz w:val="28"/>
          <w:szCs w:val="32"/>
        </w:rPr>
        <w:t>按照“非禁即入”的原则，进一步开放医疗市场，给社会资本办医留出足够的发展空间，认真落实社会资本办医政策在医保定点、科研、职称评定等方面与公立医院享受同等待遇。“十三五”期间，引进社会资本对1—2家公立医院进行改造、建设1—3家特色专科医院、建设1—2家医养中心。</w:t>
      </w:r>
    </w:p>
    <w:p>
      <w:pPr>
        <w:spacing w:line="530" w:lineRule="exact"/>
        <w:ind w:firstLine="630"/>
        <w:rPr>
          <w:rFonts w:hint="eastAsia" w:ascii="宋体" w:hAnsi="宋体"/>
          <w:sz w:val="28"/>
          <w:szCs w:val="32"/>
        </w:rPr>
      </w:pPr>
      <w:r>
        <w:rPr>
          <w:rFonts w:hint="eastAsia" w:eastAsia="仿宋"/>
          <w:b/>
          <w:sz w:val="28"/>
          <w:szCs w:val="32"/>
        </w:rPr>
        <w:t>4．不断完善基层医疗卫生机构运行新机制。</w:t>
      </w:r>
      <w:r>
        <w:rPr>
          <w:rFonts w:hint="eastAsia" w:ascii="宋体" w:hAnsi="宋体"/>
          <w:sz w:val="28"/>
          <w:szCs w:val="32"/>
        </w:rPr>
        <w:t>深化基层医疗卫生服务模式改革，以健康服务管理为中心，以落实基本公共卫生服务和基本医疗服务为重点，推行乡村卫生服务一体化管理、街道社区卫生服务中心和服务站一体化管理、“四位一体 网格化管理”、签约式服务，筑牢基层医疗卫生服务“网底”。全面推行分级诊疗模式，完善首诊在基层、大病到医院、康复回社区的医疗服务格局。落实医师多点执业管理制度，鼓励医师到基层医疗机构多点执业，促进优质医疗资源平稳有序流动和合理配置，促进基层医疗服务能力的提高。充分发挥基层医疗卫生机构的基础作用，切实承担起基本医疗、预防、保健、康复、健康教育和计划生育技术指导等“六位一体”服务职能。</w:t>
      </w:r>
    </w:p>
    <w:p>
      <w:pPr>
        <w:spacing w:line="530" w:lineRule="exact"/>
        <w:ind w:firstLine="630"/>
        <w:rPr>
          <w:rFonts w:hint="eastAsia" w:ascii="宋体" w:hAnsi="宋体"/>
          <w:sz w:val="28"/>
          <w:szCs w:val="32"/>
        </w:rPr>
      </w:pPr>
      <w:r>
        <w:rPr>
          <w:rFonts w:hint="eastAsia" w:eastAsia="仿宋"/>
          <w:b/>
          <w:sz w:val="28"/>
          <w:szCs w:val="32"/>
        </w:rPr>
        <w:t>5．巩固拓展基本药物制度。</w:t>
      </w:r>
      <w:r>
        <w:rPr>
          <w:rFonts w:hint="eastAsia" w:ascii="宋体" w:hAnsi="宋体"/>
          <w:sz w:val="28"/>
          <w:szCs w:val="32"/>
        </w:rPr>
        <w:t>不断完善基本药物用药目录，加强网上采购，药品配送、临床用药管理。公立医疗机构实施基本药物制度，探索以购买服务的方式有序推进非政府办基层医疗机构实施基本药物制度，稳步推进行政村卫生室实施基本药物制度。</w:t>
      </w:r>
    </w:p>
    <w:p>
      <w:pPr>
        <w:spacing w:line="530" w:lineRule="exact"/>
        <w:ind w:firstLine="562" w:firstLineChars="200"/>
        <w:jc w:val="left"/>
        <w:rPr>
          <w:rFonts w:hint="eastAsia" w:ascii="楷体" w:hAnsi="楷体" w:eastAsia="楷体"/>
          <w:b/>
          <w:sz w:val="28"/>
          <w:szCs w:val="32"/>
        </w:rPr>
      </w:pPr>
      <w:r>
        <w:rPr>
          <w:rFonts w:hint="eastAsia" w:ascii="楷体" w:hAnsi="楷体" w:eastAsia="楷体"/>
          <w:b/>
          <w:sz w:val="28"/>
          <w:szCs w:val="32"/>
        </w:rPr>
        <w:t>（二）健全医疗卫生服务体系</w:t>
      </w:r>
    </w:p>
    <w:p>
      <w:pPr>
        <w:spacing w:line="530" w:lineRule="exact"/>
        <w:ind w:firstLine="630"/>
        <w:rPr>
          <w:rFonts w:hint="eastAsia" w:ascii="宋体" w:hAnsi="宋体"/>
          <w:sz w:val="28"/>
          <w:szCs w:val="32"/>
        </w:rPr>
      </w:pPr>
      <w:r>
        <w:rPr>
          <w:rFonts w:hint="eastAsia" w:eastAsia="仿宋"/>
          <w:b/>
          <w:sz w:val="28"/>
          <w:szCs w:val="32"/>
        </w:rPr>
        <w:t>1．发挥卫生规划调控作用。</w:t>
      </w:r>
      <w:r>
        <w:rPr>
          <w:rFonts w:hint="eastAsia" w:ascii="宋体" w:hAnsi="宋体"/>
          <w:sz w:val="28"/>
          <w:szCs w:val="32"/>
        </w:rPr>
        <w:t>按照“控制总量、优化布局、均衡配置”的原则，科学制定区域卫生规划。政府原则上不再举办新的综合性医疗机构，新增和存量调整优先支持满足群众基本公共卫生服务、基本医疗服务需求的基层医疗卫生机构和具有特色、专业互补的专科医疗机构建设。</w:t>
      </w:r>
    </w:p>
    <w:p>
      <w:pPr>
        <w:spacing w:line="530" w:lineRule="exact"/>
        <w:ind w:firstLine="630"/>
        <w:rPr>
          <w:rFonts w:hint="eastAsia" w:ascii="宋体" w:hAnsi="宋体"/>
          <w:sz w:val="28"/>
          <w:szCs w:val="32"/>
        </w:rPr>
      </w:pPr>
      <w:r>
        <w:rPr>
          <w:rFonts w:hint="eastAsia" w:eastAsia="仿宋"/>
          <w:b/>
          <w:sz w:val="28"/>
          <w:szCs w:val="32"/>
        </w:rPr>
        <w:t>2．优化医疗卫生服务资源配置。</w:t>
      </w:r>
      <w:r>
        <w:rPr>
          <w:rFonts w:hint="eastAsia" w:ascii="宋体" w:hAnsi="宋体"/>
          <w:sz w:val="28"/>
          <w:szCs w:val="32"/>
        </w:rPr>
        <w:t>按照城乡统筹发展需求，坚持以健全服务网络、完善体制机制、提升服务能力为重点，进一步改善医疗卫生服务条件，突出强化基本公共卫生服务和基本医疗服务职能，着力构建公平可及、服务有效、资源节约、群众信赖的医疗卫生服务体系。重新规划和核定基层医疗卫生机构，建立以中心卫生院为骨干辐射周边地区的临床检验检测中心、医疗救治中心和医疗卫生服务技术指导中心；推进社区卫生服务站的设置和建设，完善社区卫生服务体系。</w:t>
      </w:r>
    </w:p>
    <w:p>
      <w:pPr>
        <w:spacing w:line="530" w:lineRule="exact"/>
        <w:ind w:firstLine="630"/>
        <w:rPr>
          <w:rFonts w:hint="eastAsia" w:ascii="宋体" w:hAnsi="宋体"/>
          <w:sz w:val="28"/>
          <w:szCs w:val="32"/>
        </w:rPr>
      </w:pPr>
      <w:r>
        <w:rPr>
          <w:rFonts w:hint="eastAsia" w:eastAsia="仿宋"/>
          <w:b/>
          <w:sz w:val="28"/>
          <w:szCs w:val="32"/>
        </w:rPr>
        <w:t>3．加强医疗卫生机构基础建设。</w:t>
      </w:r>
      <w:r>
        <w:rPr>
          <w:rFonts w:hint="eastAsia" w:ascii="宋体" w:hAnsi="宋体"/>
          <w:sz w:val="28"/>
          <w:szCs w:val="32"/>
        </w:rPr>
        <w:t>积极支持区人民医院、区妇幼保健院、区中医院、区血吸虫病防治中心、区精神病医院、区突发公共卫生事件应急指挥中心建设。大力推进基层医疗卫生机构标准化建设，到2020年，全区乡镇卫生院和街道社区卫生服务中心达到标准化建设要求，基本实现“看病就医方便经济、医疗服务安全可靠、公共卫生服务可及、内部管理规范有序、农村（社区）居民满意信任”的目标；力争95%以上的行政村卫生室和社区卫生服务站达到标准化建设要求。</w:t>
      </w:r>
    </w:p>
    <w:p>
      <w:pPr>
        <w:spacing w:line="530" w:lineRule="exact"/>
        <w:ind w:firstLine="630"/>
        <w:rPr>
          <w:rFonts w:hint="eastAsia" w:ascii="宋体" w:hAnsi="宋体"/>
          <w:sz w:val="28"/>
          <w:szCs w:val="32"/>
        </w:rPr>
      </w:pPr>
      <w:r>
        <w:rPr>
          <w:rFonts w:hint="eastAsia" w:eastAsia="仿宋"/>
          <w:b/>
          <w:sz w:val="28"/>
          <w:szCs w:val="32"/>
        </w:rPr>
        <w:t>4．推动中医药事业快速发展，全面提升中医药服务能力。</w:t>
      </w:r>
      <w:r>
        <w:rPr>
          <w:rFonts w:hint="eastAsia" w:ascii="宋体" w:hAnsi="宋体"/>
          <w:sz w:val="28"/>
          <w:szCs w:val="32"/>
        </w:rPr>
        <w:t>突出加强区中医院建设，对区中医院进行整体搬迁，开放病床300—350张；力争到2020年，区中医院达到二级甲等标准。同时，积极发展健康服务产业，在区中医院基础上建成赫山区医养中心。在二级甲等医院住院部开设15—30个床位的中医科，全区所有乡镇卫生院和城市社区卫生服务中心开设中医门诊和中医康复科，全区85%的行政村卫生室能够提供中医药服务。实施中医“名科、名医”战略，加强中医重点学科建设和中医人才引进、培养，到2020年，全区中医类别执业（助理）医师达到医师总数的12%，每个乡镇卫生院和城市社区卫生服务中心至少配备1名中医全科医师。全面推广中医药适宜技术，加强中医药应对突发公共卫生事件和中医医疗救治能力建设，积极探索推广中医预防保健技术。巩固和发展省级中医先进县（区）成果，努力创建国家级中医先进县（区）。</w:t>
      </w:r>
    </w:p>
    <w:p>
      <w:pPr>
        <w:spacing w:line="530" w:lineRule="exact"/>
        <w:ind w:firstLine="562" w:firstLineChars="200"/>
        <w:jc w:val="left"/>
        <w:rPr>
          <w:rFonts w:hint="eastAsia" w:ascii="楷体" w:hAnsi="楷体" w:eastAsia="楷体"/>
          <w:b/>
          <w:sz w:val="28"/>
          <w:szCs w:val="32"/>
        </w:rPr>
      </w:pPr>
      <w:r>
        <w:rPr>
          <w:rFonts w:hint="eastAsia" w:ascii="楷体" w:hAnsi="楷体" w:eastAsia="楷体"/>
          <w:b/>
          <w:sz w:val="28"/>
          <w:szCs w:val="32"/>
        </w:rPr>
        <w:t>（三）强化公共卫生服务</w:t>
      </w:r>
    </w:p>
    <w:p>
      <w:pPr>
        <w:spacing w:line="530" w:lineRule="exact"/>
        <w:ind w:firstLine="630"/>
        <w:rPr>
          <w:rFonts w:hint="eastAsia" w:eastAsia="仿宋"/>
          <w:sz w:val="28"/>
          <w:szCs w:val="32"/>
        </w:rPr>
      </w:pPr>
      <w:r>
        <w:rPr>
          <w:rFonts w:hint="eastAsia" w:eastAsia="仿宋"/>
          <w:b/>
          <w:sz w:val="28"/>
          <w:szCs w:val="32"/>
        </w:rPr>
        <w:t>1．促进基本公共卫生服务逐步均等化。</w:t>
      </w:r>
      <w:r>
        <w:rPr>
          <w:rFonts w:hint="eastAsia" w:ascii="宋体" w:hAnsi="宋体"/>
          <w:sz w:val="28"/>
          <w:szCs w:val="32"/>
        </w:rPr>
        <w:t>健全基本公共卫生服务网络，强化整个医疗卫生服务体系的基本公共卫生服务功能，建立分工明确、信息互通、资源共享、协调互动的基本公共卫生服务体系，创新服务模式，不断提高服务能力，促进城乡居民逐步享有均等化的基本公共卫生服务。到2020年，城乡居民规范化电子健康档案建档率达到90%，健康知识知晓率达到98%、具备健康素养的人数达到总人数的20%，国家扩大免疫规划疫苗接种率达到95%，法定传染病和突发公共卫生事件及时报告和处置率达到100%，0—6岁儿童健康管理率达到85%，孕产妇系统管理率达到90%，65岁以上老年人健康管理率达到90%，高血压和II型糖尿病患者规范管理率达到80%，将重性精神疾病患者在知情同意的基础上全部纳入健康管理，0—3岁儿童和65岁以上老年人中医药健康服务率达到80%，卫生监督协管服务在城乡实现全覆盖。</w:t>
      </w:r>
    </w:p>
    <w:p>
      <w:pPr>
        <w:spacing w:line="530" w:lineRule="exact"/>
        <w:ind w:firstLine="630"/>
        <w:rPr>
          <w:rFonts w:hint="eastAsia" w:ascii="宋体" w:hAnsi="宋体"/>
          <w:sz w:val="28"/>
          <w:szCs w:val="32"/>
        </w:rPr>
      </w:pPr>
      <w:r>
        <w:rPr>
          <w:rFonts w:hint="eastAsia" w:eastAsia="仿宋"/>
          <w:b/>
          <w:sz w:val="28"/>
          <w:szCs w:val="32"/>
        </w:rPr>
        <w:t>2．加强疾病预防控制服务能力建设。</w:t>
      </w:r>
      <w:r>
        <w:rPr>
          <w:rFonts w:hint="eastAsia" w:ascii="宋体" w:hAnsi="宋体"/>
          <w:sz w:val="28"/>
          <w:szCs w:val="32"/>
        </w:rPr>
        <w:t>加强疾病预防控制机构能力建设，提高专业化水平，达到标准化建设要求。健全政府主导、部门合作、社会参与、职责明确、协同配合的疾病预防控制机构，努力降低重大疾病的发病率。落实传染病防控措施，认真做好国家扩大免疫规划，加快麻疹消除进程，保持无脊灰状态；规范传染病登记、报告、管理，加大对人感染高致病性禽流感、霍乱、艾滋病、结核病、血吸虫病、疟疾等的防控力度，确保不出现因防控不力而导致的传染病传播和流行，消除疟疾，血吸虫病达到传播阻断标准。落实地方病和慢性非传染性疾病的防控措施，规范开展高血压、糖尿病、恶性肿瘤等的社区综合管理和主动干预服务，努力创建国家慢性非传染性疾病综合防控示范区。全面推进精神卫生服务体系和职业卫生服务体系建设，提高精神病防治和职业病防治服务能力。做好食品安全风险监测评估工作。</w:t>
      </w:r>
    </w:p>
    <w:p>
      <w:pPr>
        <w:spacing w:line="530" w:lineRule="exact"/>
        <w:ind w:firstLine="630"/>
        <w:rPr>
          <w:rFonts w:hint="eastAsia" w:ascii="宋体" w:hAnsi="宋体"/>
          <w:sz w:val="28"/>
          <w:szCs w:val="32"/>
        </w:rPr>
      </w:pPr>
      <w:r>
        <w:rPr>
          <w:rFonts w:hint="eastAsia" w:eastAsia="仿宋"/>
          <w:b/>
          <w:sz w:val="28"/>
          <w:szCs w:val="32"/>
        </w:rPr>
        <w:t>3．加强妇幼健康服务能力建设。</w:t>
      </w:r>
      <w:r>
        <w:rPr>
          <w:rFonts w:hint="eastAsia" w:ascii="宋体" w:hAnsi="宋体"/>
          <w:sz w:val="28"/>
          <w:szCs w:val="32"/>
        </w:rPr>
        <w:t>加强妇幼保健服务机构能力建设，提高专业化水平，达到标准化建设要求。健全政府主导、部门齐抓共管、社会积极参与的妇幼健康服务机制，努力提高妇幼健康水平。深入实施“母婴保健工程”和“妇女健康促进工程”，规范开展妇幼保健服务，提高孕产妇、儿童系统保健水平；认真开展妇女病普查，解决妇女健康突出问题；儿童保健门诊达到规范化建设要求；妇女儿童常见病、多发病得到有效控制，健康状况明显改善。制定并实施出生缺陷防治规划，加大出生缺陷监测力度；加强和规范婚前医学检查、产前筛查诊断、新生儿疾病筛查和治疗工作，提高出生人口素质。</w:t>
      </w:r>
    </w:p>
    <w:p>
      <w:pPr>
        <w:spacing w:line="530" w:lineRule="exact"/>
        <w:ind w:firstLine="630"/>
        <w:rPr>
          <w:rFonts w:hint="eastAsia" w:ascii="宋体" w:hAnsi="宋体"/>
          <w:sz w:val="28"/>
          <w:szCs w:val="32"/>
        </w:rPr>
      </w:pPr>
      <w:r>
        <w:rPr>
          <w:rFonts w:hint="eastAsia" w:eastAsia="仿宋"/>
          <w:b/>
          <w:sz w:val="28"/>
          <w:szCs w:val="32"/>
        </w:rPr>
        <w:t>4．加强卫生监督服务能力建设。</w:t>
      </w:r>
      <w:r>
        <w:rPr>
          <w:rFonts w:hint="eastAsia" w:ascii="宋体" w:hAnsi="宋体"/>
          <w:sz w:val="28"/>
          <w:szCs w:val="32"/>
        </w:rPr>
        <w:t>加强卫生监督机构能力建设，提高专业化水平，达到标准化建设要求。建立健全卫生监督执法运行新机制，建立健全卫生监督执法网格化新模式。抓好公共场所、职业危害企业卫生监督工作，强化业主的法律责任意识，提高业主的卫生管理水平。加大医疗市场监管力度，严厉打击非法行医。加强医疗机构质量和安全的依法监管。加强农村卫生监督执法力量建设。</w:t>
      </w:r>
    </w:p>
    <w:p>
      <w:pPr>
        <w:spacing w:line="530" w:lineRule="exact"/>
        <w:ind w:firstLine="630"/>
        <w:rPr>
          <w:rFonts w:hint="eastAsia" w:ascii="宋体" w:hAnsi="宋体"/>
          <w:sz w:val="28"/>
          <w:szCs w:val="32"/>
        </w:rPr>
      </w:pPr>
      <w:r>
        <w:rPr>
          <w:rFonts w:hint="eastAsia" w:eastAsia="仿宋"/>
          <w:b/>
          <w:sz w:val="28"/>
          <w:szCs w:val="32"/>
        </w:rPr>
        <w:t>5．加强卫生应急综合能力建设。</w:t>
      </w:r>
      <w:r>
        <w:rPr>
          <w:rFonts w:hint="eastAsia" w:ascii="宋体" w:hAnsi="宋体"/>
          <w:sz w:val="28"/>
          <w:szCs w:val="32"/>
        </w:rPr>
        <w:t>建立健全公共卫生应急体系和报告、监测、预警信息网络体系。建成卫生应急指挥中心，达到标准化建设要求，形成覆盖全区、上下联动，集信息收集、指挥调度、综合协调、现场处置于一体的卫生应急平台，提升卫生应急的整体性、协同性和机动性，有效应对重大传染病和突发公共卫生事件。加强卫生应急队伍和技术装备建设，建立健全应急物资储备和调运机制，提高卫生应急的专业化、规范化水平，着力构建以综合性医院、急救中心和专业救治机构为骨干，以基层医疗机构为依托的医疗救治网络，全面提高医疗救治能力。</w:t>
      </w:r>
    </w:p>
    <w:p>
      <w:pPr>
        <w:spacing w:line="530" w:lineRule="exact"/>
        <w:ind w:firstLine="630"/>
        <w:rPr>
          <w:rFonts w:hint="eastAsia" w:ascii="宋体" w:hAnsi="宋体"/>
          <w:sz w:val="28"/>
          <w:szCs w:val="32"/>
        </w:rPr>
      </w:pPr>
      <w:r>
        <w:rPr>
          <w:rFonts w:hint="eastAsia" w:eastAsia="仿宋"/>
          <w:b/>
          <w:sz w:val="28"/>
          <w:szCs w:val="32"/>
        </w:rPr>
        <w:t>6．加强爱国卫生工作。</w:t>
      </w:r>
      <w:r>
        <w:rPr>
          <w:rFonts w:hint="eastAsia" w:ascii="宋体" w:hAnsi="宋体"/>
          <w:sz w:val="28"/>
          <w:szCs w:val="32"/>
        </w:rPr>
        <w:t>巩固赫山中心城区国家卫生城市创建成果，建立健全爱国卫生与城市管理长效机制，确保2018年赫山中心城区国家卫生城市复查任务圆满完成。新增1个国家卫生镇，到2020年，确保沧水铺镇创建为国家卫生镇；新增省级卫生镇3个、市级卫生镇5个，新增省级卫生村5个、市级卫生村30个，新增省级文明卫生单位20个、市级卫生先进单位一批。到2020年，全区农村卫生厕所普及率达85%以上。全区所有乡镇集镇区域和重点墟场病媒生物防制服务100%市场化，至少要求灭鼠、灭蟑两项达标；市级卫生镇必须灭鼠单项达标。</w:t>
      </w:r>
    </w:p>
    <w:p>
      <w:pPr>
        <w:spacing w:line="530" w:lineRule="exact"/>
        <w:ind w:firstLine="562" w:firstLineChars="200"/>
        <w:jc w:val="left"/>
        <w:rPr>
          <w:rFonts w:hint="eastAsia" w:ascii="楷体" w:hAnsi="楷体" w:eastAsia="楷体"/>
          <w:b/>
          <w:sz w:val="28"/>
          <w:szCs w:val="32"/>
        </w:rPr>
      </w:pPr>
      <w:r>
        <w:rPr>
          <w:rFonts w:hint="eastAsia" w:ascii="楷体" w:hAnsi="楷体" w:eastAsia="楷体"/>
          <w:b/>
          <w:sz w:val="28"/>
          <w:szCs w:val="32"/>
        </w:rPr>
        <w:t>（四）推进卫生人才、科技、信息创新发展</w:t>
      </w:r>
    </w:p>
    <w:p>
      <w:pPr>
        <w:spacing w:line="530" w:lineRule="exact"/>
        <w:ind w:firstLine="630"/>
        <w:rPr>
          <w:rFonts w:hint="eastAsia" w:ascii="宋体" w:hAnsi="宋体"/>
          <w:sz w:val="28"/>
          <w:szCs w:val="32"/>
        </w:rPr>
      </w:pPr>
      <w:r>
        <w:rPr>
          <w:rFonts w:hint="eastAsia" w:eastAsia="仿宋"/>
          <w:b/>
          <w:sz w:val="28"/>
          <w:szCs w:val="32"/>
        </w:rPr>
        <w:t>1．推进卫生人才创新发展。</w:t>
      </w:r>
      <w:r>
        <w:rPr>
          <w:rFonts w:hint="eastAsia" w:ascii="宋体" w:hAnsi="宋体"/>
          <w:sz w:val="28"/>
          <w:szCs w:val="32"/>
        </w:rPr>
        <w:t>按照“适当增加总量，全面提高素质，改善人才结构，城乡协调发展”的原则，加强卫生人才培养，突出选拔培养高层次的专业技术人才，重视公共卫生和中医药人才队伍建设。建立专业技术人员终身学习机制，卫生专业技术人员在岗培训覆盖率100%、继续教育普及率100%，区直医疗卫生机构、基层医疗卫生机构卫生专业技术人员5年内累计外出培训人数分别不低于40%、20%，乡村医生培训全覆盖。加强全科医生培养和住院医师规范化培训。加强卫生人才流动的宏观调控，引导人才向基层流动。到2020年，35岁以下卫生专业技术人员全部达到大专及以上学历，其中区直医疗卫生机构60%的卫生专业技术人员达到本科及以上学历、力争卫生专业技术人员中硕士研究生学历达到5%以上；卫生专业技术人员持证上岗率100%，新增中级专业技术人员300名、副高级及以上专业技术人员100名；培养5—10名市级本学（专）科领域有较大影响的专家、30—50名区级重点学（专）科学术与技术带头人。</w:t>
      </w:r>
    </w:p>
    <w:p>
      <w:pPr>
        <w:spacing w:line="530" w:lineRule="exact"/>
        <w:ind w:firstLine="630"/>
        <w:rPr>
          <w:rFonts w:hint="eastAsia" w:ascii="宋体" w:hAnsi="宋体"/>
          <w:sz w:val="28"/>
          <w:szCs w:val="32"/>
        </w:rPr>
      </w:pPr>
      <w:r>
        <w:rPr>
          <w:rFonts w:hint="eastAsia" w:eastAsia="仿宋"/>
          <w:b/>
          <w:sz w:val="28"/>
          <w:szCs w:val="32"/>
        </w:rPr>
        <w:t>2．推进卫生科技创新发展。</w:t>
      </w:r>
      <w:r>
        <w:rPr>
          <w:rFonts w:hint="eastAsia" w:ascii="宋体" w:hAnsi="宋体"/>
          <w:sz w:val="28"/>
          <w:szCs w:val="32"/>
        </w:rPr>
        <w:t>加强医疗卫生机构重点学（专）科建设，建设区级10项重点学（专）科、市级5项重点学（专）科。积极推进中心卫生院特色科室建设，经审核批准允许开展专科手术和诊疗项目。加强社区卫生服务中心全科医学科室建设，因地制宜发展中医、康复、护理等特色科室。加快新技术的引进、开发和应用，引进医疗卫生新技术15项以上，重点加强对高血压、糖尿病、恶性肿瘤、心脑血管疾病、精神疾病的防治工作创新。深入实施“适宜技术下基层”行动，每年在基层医疗卫生机构推广应用适宜技术10项以上。努力发挥医用设备在卫生科技创新中的重要作用，加快医用设备的更新。</w:t>
      </w:r>
    </w:p>
    <w:p>
      <w:r>
        <w:rPr>
          <w:rFonts w:hint="eastAsia" w:eastAsia="仿宋"/>
          <w:b/>
          <w:sz w:val="28"/>
          <w:szCs w:val="32"/>
        </w:rPr>
        <w:t>3．推进卫生信息创新发展。</w:t>
      </w:r>
      <w:r>
        <w:rPr>
          <w:rFonts w:hint="eastAsia" w:ascii="宋体" w:hAnsi="宋体"/>
          <w:sz w:val="28"/>
          <w:szCs w:val="32"/>
        </w:rPr>
        <w:t>加快推进卫生信息化建设，建立动态更新的标准化电子健康档案和电子病历数据库，在完善医疗服务、医疗保障、药品管理等应用系统的业务协同，资源可行性对接的基础上，逐步建立集居民健康信息、公共卫生、医疗服务、医疗保障、药品管理、综合管理等为一体的区域卫生信息平台，逐步实现卫生信息资源共享，提高卫生信息资源利用率。重点推进疾病控制、卫生监督、预防保健、农村卫生、社区卫生、医疗服务、远程医疗咨询、远程医学教育与培训等领域的信息化建设，完成卫生计生业务网及有线互动数字电视平台建设，完善药品（疫苗）电子监管系统。依靠大数据支撑，强化对医疗卫生服务的绩效考核和质量监管。加强卫生信息中心建设，实现与区政府电子政务外网和省、市卫生网的互联互通、信息共享。</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大黑简体">
    <w:panose1 w:val="02010601030101010101"/>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70AC1"/>
    <w:rsid w:val="72D70AC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2016-10-27T03:59:00Z</dcterms:created>
  <dc:creator>Administrator</dc:creator>
  <cp:lastModifiedBy>Administrator</cp:lastModifiedBy>
  <dcterms:modified xsi:type="dcterms:W3CDTF">2016-10-27T03:59:59Z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