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val="0"/>
        <w:snapToGrid w:val="0"/>
        <w:spacing w:after="0" w:line="600" w:lineRule="exact"/>
        <w:ind w:left="-15" w:leftChars="-7" w:right="0" w:firstLine="19" w:firstLineChars="6"/>
        <w:textAlignment w:val="auto"/>
        <w:outlineLvl w:val="9"/>
        <w:rPr>
          <w:rFonts w:hint="eastAsia" w:ascii="黑体" w:hAnsi="黑体" w:eastAsia="黑体"/>
          <w:bCs/>
          <w:spacing w:val="0"/>
          <w:sz w:val="32"/>
          <w:szCs w:val="32"/>
        </w:rPr>
      </w:pPr>
      <w:r>
        <w:rPr>
          <w:rFonts w:ascii="黑体" w:hAnsi="黑体" w:eastAsia="黑体"/>
          <w:bCs/>
          <w:spacing w:val="0"/>
          <w:sz w:val="32"/>
          <w:szCs w:val="32"/>
        </w:rPr>
        <w:t>HSDR</w:t>
      </w:r>
      <w:r>
        <w:rPr>
          <w:rFonts w:hint="eastAsia" w:ascii="黑体" w:hAnsi="黑体" w:eastAsia="黑体"/>
          <w:bCs/>
          <w:spacing w:val="0"/>
          <w:sz w:val="32"/>
          <w:szCs w:val="32"/>
        </w:rPr>
        <w:t>－</w:t>
      </w:r>
      <w:r>
        <w:rPr>
          <w:rFonts w:ascii="黑体" w:hAnsi="黑体" w:eastAsia="黑体"/>
          <w:bCs/>
          <w:spacing w:val="0"/>
          <w:sz w:val="32"/>
          <w:szCs w:val="32"/>
        </w:rPr>
        <w:t>201</w:t>
      </w:r>
      <w:r>
        <w:rPr>
          <w:rFonts w:hint="eastAsia" w:ascii="黑体" w:hAnsi="黑体" w:eastAsia="黑体"/>
          <w:bCs/>
          <w:spacing w:val="0"/>
          <w:sz w:val="32"/>
          <w:szCs w:val="32"/>
          <w:lang w:val="en-US" w:eastAsia="zh-CN"/>
        </w:rPr>
        <w:t>8</w:t>
      </w:r>
      <w:r>
        <w:rPr>
          <w:rFonts w:hint="eastAsia" w:ascii="黑体" w:hAnsi="黑体" w:eastAsia="黑体"/>
          <w:bCs/>
          <w:spacing w:val="0"/>
          <w:sz w:val="32"/>
          <w:szCs w:val="32"/>
        </w:rPr>
        <w:t>－</w:t>
      </w:r>
      <w:r>
        <w:rPr>
          <w:rFonts w:ascii="黑体" w:hAnsi="黑体" w:eastAsia="黑体"/>
          <w:bCs/>
          <w:spacing w:val="0"/>
          <w:sz w:val="32"/>
          <w:szCs w:val="32"/>
        </w:rPr>
        <w:t>000</w:t>
      </w:r>
      <w:r>
        <w:rPr>
          <w:rFonts w:hint="eastAsia" w:ascii="黑体" w:hAnsi="黑体" w:eastAsia="黑体"/>
          <w:bCs/>
          <w:spacing w:val="0"/>
          <w:sz w:val="32"/>
          <w:szCs w:val="32"/>
          <w:lang w:val="en-US" w:eastAsia="zh-CN"/>
        </w:rPr>
        <w:t>09</w:t>
      </w:r>
    </w:p>
    <w:p>
      <w:pPr>
        <w:widowControl/>
        <w:wordWrap/>
        <w:adjustRightInd w:val="0"/>
        <w:snapToGrid w:val="0"/>
        <w:spacing w:after="0" w:line="36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400" w:lineRule="exact"/>
        <w:ind w:left="-15" w:leftChars="-7" w:right="0" w:firstLine="13" w:firstLineChars="6"/>
        <w:jc w:val="center"/>
        <w:textAlignment w:val="auto"/>
        <w:outlineLvl w:val="9"/>
        <w:rPr>
          <w:bCs/>
          <w:spacing w:val="0"/>
        </w:rPr>
      </w:pPr>
    </w:p>
    <w:p>
      <w:pPr>
        <w:widowControl/>
        <w:wordWrap/>
        <w:adjustRightInd w:val="0"/>
        <w:snapToGrid w:val="0"/>
        <w:spacing w:after="0" w:line="600" w:lineRule="exact"/>
        <w:ind w:right="0"/>
        <w:textAlignment w:val="auto"/>
        <w:outlineLvl w:val="9"/>
        <w:rPr>
          <w:bCs/>
          <w:spacing w:val="0"/>
        </w:rPr>
      </w:pPr>
    </w:p>
    <w:p>
      <w:pPr>
        <w:widowControl/>
        <w:wordWrap/>
        <w:adjustRightInd w:val="0"/>
        <w:snapToGrid w:val="0"/>
        <w:spacing w:line="200" w:lineRule="exact"/>
        <w:ind w:left="0" w:leftChars="0" w:right="0" w:firstLine="0" w:firstLineChars="0"/>
        <w:jc w:val="left"/>
        <w:textAlignment w:val="auto"/>
        <w:outlineLvl w:val="9"/>
        <w:rPr>
          <w:bCs/>
          <w:spacing w:val="0"/>
        </w:rPr>
      </w:pPr>
    </w:p>
    <w:p>
      <w:pPr>
        <w:widowControl/>
        <w:wordWrap/>
        <w:adjustRightInd w:val="0"/>
        <w:snapToGrid w:val="0"/>
        <w:spacing w:after="0" w:line="640" w:lineRule="exact"/>
        <w:ind w:left="-15" w:leftChars="-7" w:right="0" w:firstLine="19" w:firstLineChars="6"/>
        <w:jc w:val="center"/>
        <w:textAlignment w:val="auto"/>
        <w:outlineLvl w:val="9"/>
        <w:rPr>
          <w:rFonts w:ascii="仿宋" w:hAnsi="仿宋" w:eastAsia="仿宋"/>
          <w:bCs/>
          <w:spacing w:val="0"/>
          <w:sz w:val="32"/>
          <w:szCs w:val="32"/>
        </w:rPr>
      </w:pPr>
      <w:r>
        <w:rPr>
          <w:rFonts w:hint="eastAsia" w:ascii="仿宋" w:hAnsi="仿宋" w:eastAsia="仿宋"/>
          <w:bCs/>
          <w:spacing w:val="0"/>
          <w:sz w:val="32"/>
          <w:szCs w:val="32"/>
        </w:rPr>
        <w:t>益赫政发</w:t>
      </w:r>
      <w:r>
        <w:rPr>
          <w:rFonts w:hint="eastAsia" w:ascii="仿宋_GB2312" w:hAnsi="仿宋" w:eastAsia="仿宋_GB2312"/>
          <w:bCs/>
          <w:spacing w:val="0"/>
          <w:sz w:val="32"/>
          <w:szCs w:val="32"/>
        </w:rPr>
        <w:t>〔</w:t>
      </w:r>
      <w:r>
        <w:rPr>
          <w:rFonts w:ascii="仿宋" w:hAnsi="仿宋" w:eastAsia="仿宋"/>
          <w:bCs/>
          <w:spacing w:val="0"/>
          <w:sz w:val="32"/>
          <w:szCs w:val="32"/>
        </w:rPr>
        <w:t>201</w:t>
      </w:r>
      <w:r>
        <w:rPr>
          <w:rFonts w:hint="eastAsia" w:ascii="仿宋" w:hAnsi="仿宋" w:eastAsia="仿宋"/>
          <w:bCs/>
          <w:spacing w:val="0"/>
          <w:sz w:val="32"/>
          <w:szCs w:val="32"/>
          <w:lang w:val="en-US" w:eastAsia="zh-CN"/>
        </w:rPr>
        <w:t>8</w:t>
      </w:r>
      <w:r>
        <w:rPr>
          <w:rFonts w:hint="eastAsia" w:ascii="仿宋_GB2312" w:hAnsi="仿宋" w:eastAsia="仿宋_GB2312"/>
          <w:bCs/>
          <w:spacing w:val="0"/>
          <w:sz w:val="32"/>
          <w:szCs w:val="32"/>
        </w:rPr>
        <w:t>〕</w:t>
      </w:r>
      <w:r>
        <w:rPr>
          <w:rFonts w:hint="eastAsia" w:ascii="仿宋" w:hAnsi="仿宋" w:eastAsia="仿宋"/>
          <w:bCs/>
          <w:spacing w:val="0"/>
          <w:sz w:val="32"/>
          <w:szCs w:val="32"/>
          <w:lang w:val="en-US" w:eastAsia="zh-CN"/>
        </w:rPr>
        <w:t>16</w:t>
      </w:r>
      <w:r>
        <w:rPr>
          <w:rFonts w:hint="eastAsia" w:ascii="仿宋" w:hAnsi="仿宋" w:eastAsia="仿宋"/>
          <w:bCs/>
          <w:spacing w:val="0"/>
          <w:sz w:val="32"/>
          <w:szCs w:val="32"/>
        </w:rPr>
        <w:t>号</w:t>
      </w:r>
    </w:p>
    <w:p>
      <w:pPr>
        <w:widowControl/>
        <w:wordWrap/>
        <w:adjustRightInd w:val="0"/>
        <w:snapToGrid w:val="0"/>
        <w:spacing w:after="0" w:line="600" w:lineRule="exact"/>
        <w:ind w:left="0" w:leftChars="0" w:right="0" w:firstLine="643" w:firstLineChars="0"/>
        <w:jc w:val="both"/>
        <w:textAlignment w:val="auto"/>
        <w:outlineLvl w:val="9"/>
        <w:rPr>
          <w:rFonts w:ascii="仿宋" w:hAnsi="仿宋" w:eastAsia="仿宋"/>
          <w:b/>
          <w:bCs/>
          <w:spacing w:val="0"/>
          <w:sz w:val="32"/>
          <w:szCs w:val="32"/>
        </w:rPr>
      </w:pPr>
    </w:p>
    <w:p>
      <w:pPr>
        <w:widowControl/>
        <w:wordWrap/>
        <w:adjustRightInd w:val="0"/>
        <w:snapToGrid w:val="0"/>
        <w:spacing w:after="0" w:line="600" w:lineRule="exact"/>
        <w:ind w:left="0" w:leftChars="0" w:right="0" w:firstLine="643" w:firstLineChars="0"/>
        <w:jc w:val="both"/>
        <w:textAlignment w:val="auto"/>
        <w:outlineLvl w:val="9"/>
        <w:rPr>
          <w:rFonts w:ascii="仿宋" w:hAnsi="仿宋" w:eastAsia="仿宋"/>
          <w:b/>
          <w:bCs/>
          <w:spacing w:val="0"/>
          <w:sz w:val="32"/>
          <w:szCs w:val="32"/>
        </w:rPr>
      </w:pPr>
    </w:p>
    <w:p>
      <w:pPr>
        <w:widowControl/>
        <w:wordWrap/>
        <w:adjustRightInd w:val="0"/>
        <w:snapToGrid w:val="0"/>
        <w:spacing w:line="600" w:lineRule="exact"/>
        <w:ind w:left="0" w:leftChars="0" w:right="0" w:firstLine="0" w:firstLineChars="0"/>
        <w:jc w:val="center"/>
        <w:textAlignment w:val="auto"/>
        <w:outlineLvl w:val="9"/>
        <w:rPr>
          <w:rFonts w:hint="eastAsia" w:ascii="方正小标宋简体" w:eastAsia="方正小标宋简体"/>
          <w:color w:val="auto"/>
          <w:sz w:val="44"/>
          <w:szCs w:val="44"/>
        </w:rPr>
      </w:pPr>
      <w:r>
        <w:rPr>
          <w:rFonts w:hint="eastAsia" w:ascii="方正小标宋简体" w:eastAsia="方正小标宋简体"/>
          <w:color w:val="auto"/>
          <w:sz w:val="44"/>
          <w:szCs w:val="44"/>
        </w:rPr>
        <w:t>益阳市赫山区人民政府</w:t>
      </w:r>
    </w:p>
    <w:p>
      <w:pPr>
        <w:widowControl/>
        <w:wordWrap/>
        <w:adjustRightInd w:val="0"/>
        <w:snapToGrid w:val="0"/>
        <w:spacing w:line="600" w:lineRule="exact"/>
        <w:ind w:left="0" w:leftChars="0" w:right="0" w:firstLine="0" w:firstLineChars="0"/>
        <w:jc w:val="center"/>
        <w:textAlignment w:val="auto"/>
        <w:outlineLvl w:val="9"/>
        <w:rPr>
          <w:rFonts w:hint="eastAsia" w:ascii="方正小标宋简体" w:eastAsia="方正小标宋简体"/>
          <w:color w:val="auto"/>
          <w:sz w:val="44"/>
          <w:szCs w:val="44"/>
        </w:rPr>
      </w:pPr>
      <w:r>
        <w:rPr>
          <w:rFonts w:hint="eastAsia" w:ascii="方正小标宋简体" w:eastAsia="方正小标宋简体"/>
          <w:color w:val="auto"/>
          <w:sz w:val="44"/>
          <w:szCs w:val="44"/>
        </w:rPr>
        <w:t>关于印发《赫山区政府性债务风险应急</w:t>
      </w:r>
      <w:bookmarkStart w:id="0" w:name="_GoBack"/>
      <w:bookmarkEnd w:id="0"/>
    </w:p>
    <w:p>
      <w:pPr>
        <w:widowControl/>
        <w:wordWrap/>
        <w:adjustRightInd w:val="0"/>
        <w:snapToGrid w:val="0"/>
        <w:spacing w:line="600" w:lineRule="exact"/>
        <w:ind w:left="0" w:leftChars="0" w:right="0" w:firstLine="0" w:firstLineChars="0"/>
        <w:jc w:val="center"/>
        <w:textAlignment w:val="auto"/>
        <w:outlineLvl w:val="9"/>
        <w:rPr>
          <w:rFonts w:hint="eastAsia" w:ascii="方正小标宋简体" w:eastAsia="方正小标宋简体"/>
          <w:color w:val="auto"/>
          <w:sz w:val="44"/>
          <w:szCs w:val="44"/>
        </w:rPr>
      </w:pPr>
      <w:r>
        <w:rPr>
          <w:rFonts w:hint="eastAsia" w:ascii="方正小标宋简体" w:eastAsia="方正小标宋简体"/>
          <w:color w:val="auto"/>
          <w:sz w:val="44"/>
          <w:szCs w:val="44"/>
        </w:rPr>
        <w:t>处置预案》的通知</w:t>
      </w:r>
    </w:p>
    <w:p>
      <w:pPr>
        <w:widowControl w:val="0"/>
        <w:wordWrap/>
        <w:adjustRightInd w:val="0"/>
        <w:snapToGrid w:val="0"/>
        <w:spacing w:line="400" w:lineRule="exact"/>
        <w:ind w:left="0" w:leftChars="0" w:right="0" w:firstLine="0" w:firstLineChars="0"/>
        <w:jc w:val="both"/>
        <w:textAlignment w:val="auto"/>
        <w:outlineLvl w:val="9"/>
        <w:rPr>
          <w:rFonts w:hint="eastAsia" w:ascii="仿宋" w:hAnsi="仿宋" w:eastAsia="仿宋" w:cs="仿宋"/>
          <w:color w:val="auto"/>
          <w:sz w:val="32"/>
          <w:szCs w:val="32"/>
        </w:rPr>
      </w:pPr>
    </w:p>
    <w:p>
      <w:pPr>
        <w:widowControl w:val="0"/>
        <w:wordWrap/>
        <w:adjustRightInd w:val="0"/>
        <w:snapToGrid w:val="0"/>
        <w:spacing w:line="460" w:lineRule="exact"/>
        <w:ind w:left="0" w:leftChars="0" w:right="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各乡、镇人民政府，街道办事处，</w:t>
      </w:r>
      <w:r>
        <w:rPr>
          <w:rFonts w:hint="eastAsia" w:ascii="仿宋" w:hAnsi="仿宋" w:eastAsia="仿宋" w:cs="仿宋"/>
          <w:color w:val="auto"/>
          <w:sz w:val="32"/>
          <w:szCs w:val="32"/>
          <w:lang w:val="en-US" w:eastAsia="zh-CN"/>
        </w:rPr>
        <w:t>园</w:t>
      </w:r>
      <w:r>
        <w:rPr>
          <w:rFonts w:hint="eastAsia" w:ascii="仿宋" w:hAnsi="仿宋" w:eastAsia="仿宋" w:cs="仿宋"/>
          <w:color w:val="auto"/>
          <w:sz w:val="32"/>
          <w:szCs w:val="32"/>
        </w:rPr>
        <w:t>区管委会，区直及驻区有关单位：</w:t>
      </w:r>
    </w:p>
    <w:p>
      <w:pPr>
        <w:widowControl w:val="0"/>
        <w:wordWrap/>
        <w:adjustRightInd w:val="0"/>
        <w:snapToGrid w:val="0"/>
        <w:spacing w:line="460" w:lineRule="exact"/>
        <w:ind w:left="0" w:leftChars="0" w:right="0" w:firstLine="645"/>
        <w:jc w:val="both"/>
        <w:textAlignment w:val="auto"/>
        <w:outlineLvl w:val="9"/>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lang w:val="en-US" w:eastAsia="zh-CN"/>
        </w:rPr>
        <w:t>现将</w:t>
      </w:r>
      <w:r>
        <w:rPr>
          <w:rFonts w:hint="eastAsia" w:ascii="仿宋" w:hAnsi="仿宋" w:eastAsia="仿宋" w:cs="仿宋"/>
          <w:color w:val="auto"/>
          <w:spacing w:val="-6"/>
          <w:sz w:val="32"/>
          <w:szCs w:val="32"/>
        </w:rPr>
        <w:t>《赫山区政府性债务风险应急处置预案》印发给你们，请认真遵照执行。</w:t>
      </w:r>
    </w:p>
    <w:p>
      <w:pPr>
        <w:widowControl w:val="0"/>
        <w:wordWrap/>
        <w:adjustRightInd w:val="0"/>
        <w:snapToGrid w:val="0"/>
        <w:spacing w:line="540" w:lineRule="exact"/>
        <w:ind w:left="0" w:leftChars="0" w:right="0" w:firstLine="645"/>
        <w:jc w:val="both"/>
        <w:textAlignment w:val="auto"/>
        <w:outlineLvl w:val="9"/>
        <w:rPr>
          <w:rFonts w:hint="eastAsia" w:ascii="仿宋" w:hAnsi="仿宋" w:eastAsia="仿宋" w:cs="仿宋"/>
          <w:color w:val="auto"/>
          <w:spacing w:val="-6"/>
          <w:sz w:val="32"/>
          <w:szCs w:val="32"/>
        </w:rPr>
      </w:pPr>
    </w:p>
    <w:p>
      <w:pPr>
        <w:widowControl w:val="0"/>
        <w:wordWrap/>
        <w:adjustRightInd w:val="0"/>
        <w:snapToGrid w:val="0"/>
        <w:spacing w:line="540" w:lineRule="exact"/>
        <w:ind w:left="0" w:leftChars="0" w:right="0" w:firstLine="646"/>
        <w:jc w:val="both"/>
        <w:textAlignment w:val="auto"/>
        <w:outlineLvl w:val="9"/>
        <w:rPr>
          <w:rFonts w:hint="eastAsia" w:ascii="仿宋" w:hAnsi="仿宋" w:eastAsia="仿宋" w:cs="仿宋"/>
          <w:color w:val="auto"/>
          <w:sz w:val="32"/>
          <w:szCs w:val="32"/>
        </w:rPr>
      </w:pPr>
    </w:p>
    <w:p>
      <w:pPr>
        <w:widowControl w:val="0"/>
        <w:wordWrap/>
        <w:adjustRightInd w:val="0"/>
        <w:snapToGrid w:val="0"/>
        <w:spacing w:line="540" w:lineRule="exact"/>
        <w:ind w:left="0" w:leftChars="0" w:right="0" w:firstLine="3909" w:firstLineChars="1237"/>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益阳市赫山区人民政府</w:t>
      </w:r>
    </w:p>
    <w:p>
      <w:pPr>
        <w:widowControl w:val="0"/>
        <w:wordWrap/>
        <w:adjustRightInd w:val="0"/>
        <w:snapToGrid w:val="0"/>
        <w:spacing w:line="540" w:lineRule="exact"/>
        <w:ind w:left="0" w:leftChars="0" w:right="0" w:firstLine="3909" w:firstLineChars="1237"/>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w:t>
      </w:r>
    </w:p>
    <w:p>
      <w:pPr>
        <w:widowControl w:val="0"/>
        <w:wordWrap/>
        <w:spacing w:line="540" w:lineRule="exact"/>
        <w:ind w:left="0" w:leftChars="0" w:right="0" w:firstLine="632"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此件主动公开）</w:t>
      </w:r>
    </w:p>
    <w:p>
      <w:pPr>
        <w:spacing w:line="560" w:lineRule="exact"/>
        <w:jc w:val="center"/>
        <w:rPr>
          <w:rFonts w:hint="eastAsia" w:ascii="方正小标宋简体" w:eastAsia="方正小标宋简体"/>
          <w:color w:val="auto"/>
          <w:sz w:val="44"/>
          <w:szCs w:val="44"/>
        </w:rPr>
      </w:pPr>
      <w:r>
        <w:rPr>
          <w:rFonts w:ascii="华文中宋" w:eastAsia="华文中宋"/>
          <w:color w:val="auto"/>
          <w:sz w:val="44"/>
          <w:szCs w:val="44"/>
        </w:rPr>
        <w:br w:type="page"/>
      </w:r>
      <w:r>
        <w:rPr>
          <w:rFonts w:hint="eastAsia" w:ascii="方正小标宋简体" w:eastAsia="方正小标宋简体"/>
          <w:color w:val="auto"/>
          <w:sz w:val="44"/>
          <w:szCs w:val="44"/>
        </w:rPr>
        <w:t>目   录</w:t>
      </w:r>
    </w:p>
    <w:p>
      <w:pPr>
        <w:spacing w:line="560" w:lineRule="exact"/>
        <w:rPr>
          <w:rFonts w:ascii="仿宋" w:eastAsia="仿宋"/>
          <w:color w:val="auto"/>
          <w:szCs w:val="32"/>
        </w:rPr>
      </w:pPr>
    </w:p>
    <w:p>
      <w:pPr>
        <w:spacing w:line="560" w:lineRule="exact"/>
        <w:rPr>
          <w:rFonts w:ascii="仿宋" w:eastAsia="仿宋"/>
          <w:color w:val="auto"/>
          <w:szCs w:val="32"/>
        </w:rPr>
      </w:pPr>
      <w:r>
        <w:rPr>
          <w:rFonts w:ascii="仿宋" w:eastAsia="仿宋"/>
          <w:color w:val="auto"/>
          <w:szCs w:val="32"/>
        </w:rPr>
        <w:t>1</w:t>
      </w:r>
      <w:r>
        <w:rPr>
          <w:rFonts w:hint="eastAsia" w:ascii="仿宋" w:eastAsia="仿宋"/>
          <w:color w:val="auto"/>
          <w:szCs w:val="32"/>
          <w:lang w:val="en-US" w:eastAsia="zh-CN"/>
        </w:rPr>
        <w:t>.</w:t>
      </w:r>
      <w:r>
        <w:rPr>
          <w:rFonts w:ascii="仿宋" w:eastAsia="仿宋"/>
          <w:color w:val="auto"/>
          <w:szCs w:val="32"/>
        </w:rPr>
        <w:t>总则</w:t>
      </w:r>
    </w:p>
    <w:p>
      <w:pPr>
        <w:spacing w:line="560" w:lineRule="exact"/>
        <w:ind w:firstLine="316" w:firstLineChars="100"/>
        <w:rPr>
          <w:rFonts w:ascii="仿宋" w:eastAsia="仿宋"/>
          <w:color w:val="auto"/>
          <w:szCs w:val="32"/>
        </w:rPr>
      </w:pPr>
      <w:r>
        <w:rPr>
          <w:rFonts w:ascii="仿宋" w:eastAsia="仿宋"/>
          <w:color w:val="auto"/>
          <w:szCs w:val="32"/>
        </w:rPr>
        <w:t>1.1  编制目的</w:t>
      </w:r>
    </w:p>
    <w:p>
      <w:pPr>
        <w:spacing w:line="560" w:lineRule="exact"/>
        <w:ind w:firstLine="316" w:firstLineChars="100"/>
        <w:rPr>
          <w:rFonts w:ascii="仿宋" w:eastAsia="仿宋"/>
          <w:color w:val="auto"/>
          <w:szCs w:val="32"/>
        </w:rPr>
      </w:pPr>
      <w:r>
        <w:rPr>
          <w:rFonts w:ascii="仿宋" w:eastAsia="仿宋"/>
          <w:color w:val="auto"/>
          <w:szCs w:val="32"/>
        </w:rPr>
        <w:t>1.2  编制依据</w:t>
      </w:r>
    </w:p>
    <w:p>
      <w:pPr>
        <w:spacing w:line="560" w:lineRule="exact"/>
        <w:ind w:firstLine="316" w:firstLineChars="100"/>
        <w:rPr>
          <w:rFonts w:ascii="仿宋" w:eastAsia="仿宋"/>
          <w:color w:val="auto"/>
          <w:szCs w:val="32"/>
        </w:rPr>
      </w:pPr>
      <w:r>
        <w:rPr>
          <w:rFonts w:ascii="仿宋" w:eastAsia="仿宋"/>
          <w:color w:val="auto"/>
          <w:szCs w:val="32"/>
        </w:rPr>
        <w:t>1.3  适用范围</w:t>
      </w:r>
    </w:p>
    <w:p>
      <w:pPr>
        <w:spacing w:line="560" w:lineRule="exact"/>
        <w:ind w:firstLine="316" w:firstLineChars="100"/>
        <w:rPr>
          <w:rFonts w:ascii="仿宋" w:eastAsia="仿宋"/>
          <w:color w:val="auto"/>
          <w:szCs w:val="32"/>
        </w:rPr>
      </w:pPr>
      <w:r>
        <w:rPr>
          <w:rFonts w:ascii="仿宋" w:eastAsia="仿宋"/>
          <w:color w:val="auto"/>
          <w:szCs w:val="32"/>
        </w:rPr>
        <w:t>1.4  工作原则</w:t>
      </w:r>
    </w:p>
    <w:p>
      <w:pPr>
        <w:spacing w:line="560" w:lineRule="exact"/>
        <w:rPr>
          <w:rFonts w:ascii="仿宋" w:eastAsia="仿宋"/>
          <w:color w:val="auto"/>
          <w:szCs w:val="32"/>
        </w:rPr>
      </w:pPr>
      <w:r>
        <w:rPr>
          <w:rFonts w:ascii="仿宋" w:eastAsia="仿宋"/>
          <w:color w:val="auto"/>
          <w:szCs w:val="32"/>
        </w:rPr>
        <w:t>2</w:t>
      </w:r>
      <w:r>
        <w:rPr>
          <w:rFonts w:hint="eastAsia" w:ascii="仿宋" w:eastAsia="仿宋"/>
          <w:color w:val="auto"/>
          <w:szCs w:val="32"/>
          <w:lang w:val="en-US" w:eastAsia="zh-CN"/>
        </w:rPr>
        <w:t>.</w:t>
      </w:r>
      <w:r>
        <w:rPr>
          <w:rFonts w:ascii="仿宋" w:eastAsia="仿宋"/>
          <w:color w:val="auto"/>
          <w:szCs w:val="32"/>
        </w:rPr>
        <w:t>组织指挥体系及职责</w:t>
      </w:r>
    </w:p>
    <w:p>
      <w:pPr>
        <w:spacing w:line="560" w:lineRule="exact"/>
        <w:ind w:firstLine="316" w:firstLineChars="100"/>
        <w:rPr>
          <w:rFonts w:ascii="仿宋" w:eastAsia="仿宋"/>
          <w:color w:val="auto"/>
          <w:szCs w:val="32"/>
        </w:rPr>
      </w:pPr>
      <w:r>
        <w:rPr>
          <w:rFonts w:ascii="仿宋" w:eastAsia="仿宋"/>
          <w:color w:val="auto"/>
          <w:szCs w:val="32"/>
        </w:rPr>
        <w:t>2.1  应急组织机构</w:t>
      </w:r>
    </w:p>
    <w:p>
      <w:pPr>
        <w:spacing w:line="560" w:lineRule="exact"/>
        <w:ind w:left="0" w:firstLine="158" w:firstLineChars="50"/>
        <w:rPr>
          <w:rFonts w:ascii="仿宋" w:eastAsia="仿宋"/>
          <w:color w:val="auto"/>
          <w:szCs w:val="32"/>
        </w:rPr>
      </w:pPr>
      <w:r>
        <w:rPr>
          <w:rFonts w:ascii="仿宋" w:eastAsia="仿宋"/>
          <w:color w:val="auto"/>
          <w:szCs w:val="32"/>
        </w:rPr>
        <w:t xml:space="preserve"> 2.2  应急组织机构职责</w:t>
      </w:r>
    </w:p>
    <w:p>
      <w:pPr>
        <w:spacing w:line="560" w:lineRule="exact"/>
        <w:rPr>
          <w:rFonts w:ascii="仿宋" w:eastAsia="仿宋"/>
          <w:color w:val="auto"/>
          <w:szCs w:val="32"/>
        </w:rPr>
      </w:pPr>
      <w:r>
        <w:rPr>
          <w:rFonts w:ascii="仿宋" w:eastAsia="仿宋"/>
          <w:color w:val="auto"/>
          <w:szCs w:val="32"/>
        </w:rPr>
        <w:t>3</w:t>
      </w:r>
      <w:r>
        <w:rPr>
          <w:rFonts w:hint="eastAsia" w:ascii="仿宋" w:eastAsia="仿宋"/>
          <w:color w:val="auto"/>
          <w:szCs w:val="32"/>
          <w:lang w:val="en-US" w:eastAsia="zh-CN"/>
        </w:rPr>
        <w:t>.</w:t>
      </w:r>
      <w:r>
        <w:rPr>
          <w:rFonts w:ascii="仿宋" w:eastAsia="仿宋"/>
          <w:color w:val="auto"/>
          <w:szCs w:val="32"/>
        </w:rPr>
        <w:t>预警和预防机制</w:t>
      </w:r>
    </w:p>
    <w:p>
      <w:pPr>
        <w:spacing w:line="560" w:lineRule="exact"/>
        <w:ind w:firstLine="316" w:firstLineChars="100"/>
        <w:rPr>
          <w:rFonts w:ascii="仿宋" w:eastAsia="仿宋"/>
          <w:color w:val="auto"/>
          <w:szCs w:val="32"/>
        </w:rPr>
      </w:pPr>
      <w:r>
        <w:rPr>
          <w:rFonts w:ascii="仿宋" w:eastAsia="仿宋"/>
          <w:color w:val="auto"/>
          <w:szCs w:val="32"/>
        </w:rPr>
        <w:t>3.1  预警监测</w:t>
      </w:r>
    </w:p>
    <w:p>
      <w:pPr>
        <w:spacing w:line="560" w:lineRule="exact"/>
        <w:ind w:firstLine="316" w:firstLineChars="100"/>
        <w:rPr>
          <w:rFonts w:ascii="仿宋" w:eastAsia="仿宋"/>
          <w:color w:val="auto"/>
          <w:szCs w:val="32"/>
        </w:rPr>
      </w:pPr>
      <w:r>
        <w:rPr>
          <w:rFonts w:ascii="仿宋" w:eastAsia="仿宋"/>
          <w:color w:val="auto"/>
          <w:szCs w:val="32"/>
        </w:rPr>
        <w:t>3.2  信息报告</w:t>
      </w:r>
    </w:p>
    <w:p>
      <w:pPr>
        <w:spacing w:line="560" w:lineRule="exact"/>
        <w:ind w:firstLine="316" w:firstLineChars="100"/>
        <w:rPr>
          <w:rFonts w:ascii="仿宋" w:eastAsia="仿宋"/>
          <w:color w:val="auto"/>
          <w:szCs w:val="32"/>
        </w:rPr>
      </w:pPr>
      <w:r>
        <w:rPr>
          <w:rFonts w:ascii="仿宋" w:eastAsia="仿宋"/>
          <w:color w:val="auto"/>
          <w:szCs w:val="32"/>
        </w:rPr>
        <w:t>3.3  分类处置</w:t>
      </w:r>
    </w:p>
    <w:p>
      <w:pPr>
        <w:spacing w:line="560" w:lineRule="exact"/>
        <w:ind w:firstLine="316" w:firstLineChars="100"/>
        <w:rPr>
          <w:rFonts w:ascii="仿宋" w:eastAsia="仿宋"/>
          <w:color w:val="auto"/>
          <w:szCs w:val="32"/>
        </w:rPr>
      </w:pPr>
      <w:r>
        <w:rPr>
          <w:rFonts w:ascii="仿宋" w:eastAsia="仿宋"/>
          <w:color w:val="auto"/>
          <w:szCs w:val="32"/>
        </w:rPr>
        <w:t>3.4  债务风险事件预警级别</w:t>
      </w:r>
    </w:p>
    <w:p>
      <w:pPr>
        <w:spacing w:line="560" w:lineRule="exact"/>
        <w:rPr>
          <w:rFonts w:ascii="仿宋" w:eastAsia="仿宋"/>
          <w:color w:val="auto"/>
          <w:szCs w:val="32"/>
        </w:rPr>
      </w:pPr>
      <w:r>
        <w:rPr>
          <w:rFonts w:ascii="仿宋" w:eastAsia="仿宋"/>
          <w:color w:val="auto"/>
          <w:szCs w:val="32"/>
        </w:rPr>
        <w:t>4</w:t>
      </w:r>
      <w:r>
        <w:rPr>
          <w:rFonts w:hint="eastAsia" w:ascii="仿宋" w:eastAsia="仿宋"/>
          <w:color w:val="auto"/>
          <w:szCs w:val="32"/>
          <w:lang w:val="en-US" w:eastAsia="zh-CN"/>
        </w:rPr>
        <w:t>.</w:t>
      </w:r>
      <w:r>
        <w:rPr>
          <w:rFonts w:ascii="仿宋" w:eastAsia="仿宋"/>
          <w:color w:val="auto"/>
          <w:szCs w:val="32"/>
        </w:rPr>
        <w:t>应急响应</w:t>
      </w:r>
    </w:p>
    <w:p>
      <w:pPr>
        <w:spacing w:line="560" w:lineRule="exact"/>
        <w:ind w:firstLine="316" w:firstLineChars="100"/>
        <w:rPr>
          <w:rFonts w:ascii="仿宋" w:eastAsia="仿宋"/>
          <w:color w:val="auto"/>
          <w:szCs w:val="32"/>
        </w:rPr>
      </w:pPr>
      <w:r>
        <w:rPr>
          <w:rFonts w:ascii="仿宋" w:eastAsia="仿宋"/>
          <w:color w:val="auto"/>
          <w:szCs w:val="32"/>
        </w:rPr>
        <w:t>4.1  分级响应和应急处置</w:t>
      </w:r>
    </w:p>
    <w:p>
      <w:pPr>
        <w:spacing w:line="560" w:lineRule="exact"/>
        <w:ind w:firstLine="316" w:firstLineChars="100"/>
        <w:rPr>
          <w:rFonts w:ascii="仿宋" w:eastAsia="仿宋"/>
          <w:color w:val="auto"/>
          <w:szCs w:val="32"/>
        </w:rPr>
      </w:pPr>
      <w:r>
        <w:rPr>
          <w:rFonts w:ascii="仿宋" w:eastAsia="仿宋"/>
          <w:color w:val="auto"/>
          <w:szCs w:val="32"/>
        </w:rPr>
        <w:t>4.2  政府财政重整计划</w:t>
      </w:r>
    </w:p>
    <w:p>
      <w:pPr>
        <w:spacing w:line="560" w:lineRule="exact"/>
        <w:ind w:firstLine="316" w:firstLineChars="100"/>
        <w:rPr>
          <w:rFonts w:ascii="仿宋" w:eastAsia="仿宋"/>
          <w:color w:val="auto"/>
          <w:szCs w:val="32"/>
        </w:rPr>
      </w:pPr>
      <w:r>
        <w:rPr>
          <w:rFonts w:ascii="仿宋" w:eastAsia="仿宋"/>
          <w:color w:val="auto"/>
          <w:szCs w:val="32"/>
        </w:rPr>
        <w:t>4.3  舆论引导</w:t>
      </w:r>
    </w:p>
    <w:p>
      <w:pPr>
        <w:spacing w:line="560" w:lineRule="exact"/>
        <w:ind w:firstLine="316" w:firstLineChars="100"/>
        <w:rPr>
          <w:rFonts w:ascii="仿宋" w:eastAsia="仿宋"/>
          <w:color w:val="auto"/>
          <w:szCs w:val="32"/>
        </w:rPr>
      </w:pPr>
      <w:r>
        <w:rPr>
          <w:rFonts w:ascii="仿宋" w:eastAsia="仿宋"/>
          <w:color w:val="auto"/>
          <w:szCs w:val="32"/>
        </w:rPr>
        <w:t>4.4  应急终止</w:t>
      </w:r>
    </w:p>
    <w:p>
      <w:pPr>
        <w:spacing w:line="560" w:lineRule="exact"/>
        <w:rPr>
          <w:rFonts w:ascii="仿宋" w:eastAsia="仿宋"/>
          <w:color w:val="auto"/>
          <w:szCs w:val="32"/>
        </w:rPr>
      </w:pPr>
      <w:r>
        <w:rPr>
          <w:rFonts w:ascii="仿宋" w:eastAsia="仿宋"/>
          <w:color w:val="auto"/>
          <w:szCs w:val="32"/>
        </w:rPr>
        <w:t>5</w:t>
      </w:r>
      <w:r>
        <w:rPr>
          <w:rFonts w:hint="eastAsia" w:ascii="仿宋" w:eastAsia="仿宋"/>
          <w:color w:val="auto"/>
          <w:szCs w:val="32"/>
          <w:lang w:val="en-US" w:eastAsia="zh-CN"/>
        </w:rPr>
        <w:t>.</w:t>
      </w:r>
      <w:r>
        <w:rPr>
          <w:rFonts w:ascii="仿宋" w:eastAsia="仿宋"/>
          <w:color w:val="auto"/>
          <w:szCs w:val="32"/>
        </w:rPr>
        <w:t>后期处置</w:t>
      </w:r>
    </w:p>
    <w:p>
      <w:pPr>
        <w:spacing w:line="560" w:lineRule="exact"/>
        <w:ind w:firstLine="316" w:firstLineChars="100"/>
        <w:rPr>
          <w:rFonts w:ascii="仿宋" w:eastAsia="仿宋"/>
          <w:color w:val="auto"/>
          <w:szCs w:val="32"/>
        </w:rPr>
      </w:pPr>
      <w:r>
        <w:rPr>
          <w:rFonts w:ascii="仿宋" w:eastAsia="仿宋"/>
          <w:color w:val="auto"/>
          <w:szCs w:val="32"/>
        </w:rPr>
        <w:t>5.1  债务风险事件应急处置记录及总结</w:t>
      </w:r>
    </w:p>
    <w:p>
      <w:pPr>
        <w:spacing w:line="560" w:lineRule="exact"/>
        <w:ind w:firstLine="316" w:firstLineChars="100"/>
        <w:rPr>
          <w:rFonts w:ascii="仿宋" w:eastAsia="仿宋"/>
          <w:color w:val="auto"/>
          <w:szCs w:val="32"/>
        </w:rPr>
      </w:pPr>
      <w:r>
        <w:rPr>
          <w:rFonts w:ascii="仿宋" w:eastAsia="仿宋"/>
          <w:color w:val="auto"/>
          <w:szCs w:val="32"/>
        </w:rPr>
        <w:t>5.2  评估分析</w:t>
      </w:r>
    </w:p>
    <w:p>
      <w:pPr>
        <w:spacing w:line="560" w:lineRule="exact"/>
        <w:rPr>
          <w:rFonts w:ascii="仿宋" w:eastAsia="仿宋"/>
          <w:color w:val="auto"/>
          <w:szCs w:val="32"/>
        </w:rPr>
      </w:pPr>
      <w:r>
        <w:rPr>
          <w:rFonts w:ascii="仿宋" w:eastAsia="仿宋"/>
          <w:color w:val="auto"/>
          <w:szCs w:val="32"/>
        </w:rPr>
        <w:t>6</w:t>
      </w:r>
      <w:r>
        <w:rPr>
          <w:rFonts w:hint="eastAsia" w:ascii="仿宋" w:eastAsia="仿宋"/>
          <w:color w:val="auto"/>
          <w:szCs w:val="32"/>
          <w:lang w:val="en-US" w:eastAsia="zh-CN"/>
        </w:rPr>
        <w:t>.</w:t>
      </w:r>
      <w:r>
        <w:rPr>
          <w:rFonts w:ascii="仿宋" w:eastAsia="仿宋"/>
          <w:color w:val="auto"/>
          <w:szCs w:val="32"/>
        </w:rPr>
        <w:t>应急保障</w:t>
      </w:r>
    </w:p>
    <w:p>
      <w:pPr>
        <w:spacing w:line="560" w:lineRule="exact"/>
        <w:ind w:firstLine="316" w:firstLineChars="100"/>
        <w:rPr>
          <w:rFonts w:ascii="仿宋" w:eastAsia="仿宋"/>
          <w:color w:val="auto"/>
          <w:szCs w:val="32"/>
        </w:rPr>
      </w:pPr>
      <w:r>
        <w:rPr>
          <w:rFonts w:ascii="仿宋" w:eastAsia="仿宋"/>
          <w:color w:val="auto"/>
          <w:szCs w:val="32"/>
        </w:rPr>
        <w:t>6.1  通信保障</w:t>
      </w:r>
    </w:p>
    <w:p>
      <w:pPr>
        <w:spacing w:line="560" w:lineRule="exact"/>
        <w:ind w:firstLine="316" w:firstLineChars="100"/>
        <w:rPr>
          <w:rFonts w:ascii="仿宋" w:eastAsia="仿宋"/>
          <w:color w:val="auto"/>
          <w:szCs w:val="32"/>
        </w:rPr>
      </w:pPr>
      <w:r>
        <w:rPr>
          <w:rFonts w:ascii="仿宋" w:eastAsia="仿宋"/>
          <w:color w:val="auto"/>
          <w:szCs w:val="32"/>
        </w:rPr>
        <w:t>6.2  人力保障</w:t>
      </w:r>
    </w:p>
    <w:p>
      <w:pPr>
        <w:spacing w:line="560" w:lineRule="exact"/>
        <w:ind w:firstLine="316" w:firstLineChars="100"/>
        <w:rPr>
          <w:rFonts w:ascii="仿宋" w:eastAsia="仿宋"/>
          <w:color w:val="auto"/>
          <w:szCs w:val="32"/>
        </w:rPr>
      </w:pPr>
      <w:r>
        <w:rPr>
          <w:rFonts w:ascii="仿宋" w:eastAsia="仿宋"/>
          <w:color w:val="auto"/>
          <w:szCs w:val="32"/>
        </w:rPr>
        <w:t>6.3  资源保障</w:t>
      </w:r>
    </w:p>
    <w:p>
      <w:pPr>
        <w:spacing w:line="560" w:lineRule="exact"/>
        <w:ind w:firstLine="316" w:firstLineChars="100"/>
        <w:rPr>
          <w:rFonts w:ascii="仿宋" w:eastAsia="仿宋"/>
          <w:color w:val="auto"/>
          <w:szCs w:val="32"/>
        </w:rPr>
      </w:pPr>
      <w:r>
        <w:rPr>
          <w:rFonts w:ascii="仿宋" w:eastAsia="仿宋"/>
          <w:color w:val="auto"/>
          <w:szCs w:val="32"/>
        </w:rPr>
        <w:t>6.4  安全保障</w:t>
      </w:r>
    </w:p>
    <w:p>
      <w:pPr>
        <w:spacing w:line="560" w:lineRule="exact"/>
        <w:ind w:firstLine="316" w:firstLineChars="100"/>
        <w:rPr>
          <w:rFonts w:ascii="仿宋" w:eastAsia="仿宋"/>
          <w:color w:val="auto"/>
          <w:szCs w:val="32"/>
        </w:rPr>
      </w:pPr>
      <w:r>
        <w:rPr>
          <w:rFonts w:ascii="仿宋" w:eastAsia="仿宋"/>
          <w:color w:val="auto"/>
          <w:szCs w:val="32"/>
        </w:rPr>
        <w:t>6.5  技术保障</w:t>
      </w:r>
    </w:p>
    <w:p>
      <w:pPr>
        <w:spacing w:line="560" w:lineRule="exact"/>
        <w:ind w:firstLine="316" w:firstLineChars="100"/>
        <w:rPr>
          <w:rFonts w:ascii="仿宋" w:eastAsia="仿宋"/>
          <w:color w:val="auto"/>
          <w:szCs w:val="32"/>
        </w:rPr>
      </w:pPr>
      <w:r>
        <w:rPr>
          <w:rFonts w:ascii="仿宋" w:eastAsia="仿宋"/>
          <w:color w:val="auto"/>
          <w:szCs w:val="32"/>
        </w:rPr>
        <w:t>6.6  责任追究</w:t>
      </w:r>
    </w:p>
    <w:p>
      <w:pPr>
        <w:spacing w:line="560" w:lineRule="exact"/>
        <w:rPr>
          <w:rFonts w:ascii="仿宋" w:eastAsia="仿宋"/>
          <w:color w:val="auto"/>
          <w:szCs w:val="32"/>
        </w:rPr>
      </w:pPr>
      <w:r>
        <w:rPr>
          <w:rFonts w:ascii="仿宋" w:eastAsia="仿宋"/>
          <w:color w:val="auto"/>
          <w:szCs w:val="32"/>
        </w:rPr>
        <w:t>7</w:t>
      </w:r>
      <w:r>
        <w:rPr>
          <w:rFonts w:hint="eastAsia" w:ascii="仿宋" w:eastAsia="仿宋"/>
          <w:color w:val="auto"/>
          <w:szCs w:val="32"/>
          <w:lang w:val="en-US" w:eastAsia="zh-CN"/>
        </w:rPr>
        <w:t>.</w:t>
      </w:r>
      <w:r>
        <w:rPr>
          <w:rFonts w:ascii="仿宋" w:eastAsia="仿宋"/>
          <w:color w:val="auto"/>
          <w:szCs w:val="32"/>
        </w:rPr>
        <w:t>附则</w:t>
      </w:r>
    </w:p>
    <w:p>
      <w:pPr>
        <w:spacing w:line="560" w:lineRule="exact"/>
        <w:ind w:firstLine="316" w:firstLineChars="100"/>
        <w:rPr>
          <w:rFonts w:ascii="仿宋" w:eastAsia="仿宋"/>
          <w:color w:val="auto"/>
          <w:szCs w:val="32"/>
        </w:rPr>
      </w:pPr>
      <w:r>
        <w:rPr>
          <w:rFonts w:ascii="仿宋" w:eastAsia="仿宋"/>
          <w:color w:val="auto"/>
          <w:szCs w:val="32"/>
        </w:rPr>
        <w:t>7.1  预案管理</w:t>
      </w:r>
    </w:p>
    <w:p>
      <w:pPr>
        <w:spacing w:line="560" w:lineRule="exact"/>
        <w:ind w:firstLine="316" w:firstLineChars="100"/>
        <w:rPr>
          <w:rFonts w:ascii="仿宋" w:eastAsia="仿宋"/>
          <w:color w:val="auto"/>
          <w:szCs w:val="32"/>
        </w:rPr>
      </w:pPr>
      <w:r>
        <w:rPr>
          <w:rFonts w:ascii="仿宋" w:eastAsia="仿宋"/>
          <w:color w:val="auto"/>
          <w:szCs w:val="32"/>
        </w:rPr>
        <w:t>7.</w:t>
      </w:r>
      <w:r>
        <w:rPr>
          <w:rFonts w:hint="eastAsia" w:ascii="仿宋" w:eastAsia="仿宋"/>
          <w:color w:val="auto"/>
          <w:szCs w:val="32"/>
        </w:rPr>
        <w:t>2</w:t>
      </w:r>
      <w:r>
        <w:rPr>
          <w:rFonts w:ascii="仿宋" w:eastAsia="仿宋"/>
          <w:color w:val="auto"/>
          <w:szCs w:val="32"/>
        </w:rPr>
        <w:t xml:space="preserve">  预案实施时间</w:t>
      </w:r>
    </w:p>
    <w:p>
      <w:pPr>
        <w:spacing w:line="560" w:lineRule="exact"/>
        <w:ind w:firstLine="632" w:firstLineChars="200"/>
        <w:rPr>
          <w:rFonts w:ascii="仿宋" w:eastAsia="仿宋"/>
          <w:color w:val="auto"/>
          <w:szCs w:val="32"/>
        </w:rPr>
      </w:pPr>
      <w:r>
        <w:rPr>
          <w:rFonts w:ascii="仿宋" w:eastAsia="仿宋"/>
          <w:color w:val="auto"/>
          <w:szCs w:val="32"/>
        </w:rPr>
        <w:t xml:space="preserve"> </w:t>
      </w:r>
    </w:p>
    <w:p>
      <w:pPr>
        <w:spacing w:line="560" w:lineRule="exact"/>
        <w:ind w:firstLine="632" w:firstLineChars="200"/>
        <w:rPr>
          <w:rFonts w:ascii="仿宋" w:eastAsia="仿宋"/>
          <w:color w:val="auto"/>
          <w:szCs w:val="32"/>
        </w:rPr>
      </w:pPr>
      <w:r>
        <w:rPr>
          <w:rFonts w:ascii="仿宋" w:eastAsia="仿宋"/>
          <w:color w:val="auto"/>
          <w:szCs w:val="32"/>
        </w:rPr>
        <w:t xml:space="preserve"> </w:t>
      </w:r>
    </w:p>
    <w:p>
      <w:pPr>
        <w:spacing w:line="560" w:lineRule="exact"/>
        <w:ind w:firstLine="632" w:firstLineChars="200"/>
        <w:rPr>
          <w:rFonts w:ascii="仿宋" w:eastAsia="仿宋"/>
          <w:color w:val="auto"/>
          <w:szCs w:val="32"/>
        </w:rPr>
      </w:pPr>
      <w:r>
        <w:rPr>
          <w:rFonts w:ascii="仿宋" w:eastAsia="仿宋"/>
          <w:color w:val="auto"/>
          <w:szCs w:val="32"/>
        </w:rPr>
        <w:t xml:space="preserve"> </w:t>
      </w:r>
    </w:p>
    <w:p>
      <w:pPr>
        <w:spacing w:line="560" w:lineRule="exact"/>
        <w:ind w:firstLine="632" w:firstLineChars="200"/>
        <w:rPr>
          <w:rFonts w:ascii="仿宋" w:eastAsia="仿宋"/>
          <w:color w:val="auto"/>
          <w:szCs w:val="32"/>
        </w:rPr>
      </w:pPr>
    </w:p>
    <w:p>
      <w:pPr>
        <w:spacing w:line="560" w:lineRule="exact"/>
        <w:ind w:firstLine="632" w:firstLineChars="200"/>
        <w:rPr>
          <w:rFonts w:hint="eastAsia" w:ascii="仿宋" w:eastAsia="仿宋"/>
          <w:color w:val="auto"/>
          <w:szCs w:val="32"/>
        </w:rPr>
      </w:pPr>
    </w:p>
    <w:p>
      <w:pPr>
        <w:spacing w:line="560" w:lineRule="exact"/>
        <w:ind w:firstLine="632" w:firstLineChars="200"/>
        <w:rPr>
          <w:rFonts w:hint="eastAsia" w:ascii="仿宋" w:eastAsia="仿宋"/>
          <w:color w:val="auto"/>
          <w:szCs w:val="32"/>
        </w:rPr>
      </w:pPr>
    </w:p>
    <w:p>
      <w:pPr>
        <w:spacing w:line="560" w:lineRule="exact"/>
        <w:ind w:firstLine="632" w:firstLineChars="200"/>
        <w:rPr>
          <w:rFonts w:hint="eastAsia" w:ascii="仿宋" w:eastAsia="仿宋"/>
          <w:color w:val="auto"/>
          <w:szCs w:val="32"/>
        </w:rPr>
      </w:pPr>
    </w:p>
    <w:p>
      <w:pPr>
        <w:spacing w:line="560" w:lineRule="exact"/>
        <w:ind w:firstLine="632" w:firstLineChars="200"/>
        <w:rPr>
          <w:rFonts w:hint="eastAsia" w:ascii="仿宋" w:eastAsia="仿宋"/>
          <w:color w:val="auto"/>
          <w:szCs w:val="32"/>
        </w:rPr>
      </w:pPr>
    </w:p>
    <w:p>
      <w:pPr>
        <w:spacing w:line="560" w:lineRule="exact"/>
        <w:ind w:firstLine="632" w:firstLineChars="200"/>
        <w:rPr>
          <w:rFonts w:hint="eastAsia" w:ascii="仿宋" w:eastAsia="仿宋"/>
          <w:color w:val="auto"/>
          <w:szCs w:val="32"/>
        </w:rPr>
      </w:pPr>
    </w:p>
    <w:p>
      <w:pPr>
        <w:spacing w:line="560" w:lineRule="exact"/>
        <w:ind w:firstLine="632" w:firstLineChars="200"/>
        <w:rPr>
          <w:rFonts w:hint="eastAsia" w:ascii="仿宋" w:eastAsia="仿宋"/>
          <w:color w:val="auto"/>
          <w:szCs w:val="32"/>
        </w:rPr>
      </w:pPr>
    </w:p>
    <w:p>
      <w:pPr>
        <w:widowControl w:val="0"/>
        <w:wordWrap/>
        <w:adjustRightInd/>
        <w:snapToGrid/>
        <w:spacing w:line="64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仿宋" w:eastAsia="仿宋"/>
          <w:color w:val="auto"/>
          <w:szCs w:val="32"/>
        </w:rPr>
        <w:br w:type="page"/>
      </w:r>
      <w:r>
        <w:rPr>
          <w:rFonts w:hint="eastAsia" w:ascii="方正小标宋简体" w:hAnsi="方正小标宋简体" w:eastAsia="方正小标宋简体" w:cs="方正小标宋简体"/>
          <w:color w:val="auto"/>
          <w:spacing w:val="-6"/>
          <w:sz w:val="44"/>
          <w:szCs w:val="44"/>
        </w:rPr>
        <w:t>赫山区政府性债务风险应急处置预案</w:t>
      </w:r>
    </w:p>
    <w:p>
      <w:pPr>
        <w:widowControl w:val="0"/>
        <w:wordWrap/>
        <w:adjustRightInd/>
        <w:snapToGrid/>
        <w:spacing w:line="600" w:lineRule="exact"/>
        <w:ind w:left="0" w:leftChars="0" w:right="0" w:firstLine="632" w:firstLineChars="200"/>
        <w:jc w:val="both"/>
        <w:textAlignment w:val="auto"/>
        <w:outlineLvl w:val="9"/>
        <w:rPr>
          <w:rFonts w:hint="eastAsia" w:ascii="仿宋" w:eastAsia="仿宋"/>
          <w:color w:val="auto"/>
          <w:szCs w:val="32"/>
        </w:rPr>
      </w:pPr>
    </w:p>
    <w:p>
      <w:pPr>
        <w:widowControl w:val="0"/>
        <w:wordWrap/>
        <w:adjustRightInd/>
        <w:snapToGrid/>
        <w:spacing w:line="600" w:lineRule="exact"/>
        <w:ind w:left="0" w:leftChars="0" w:right="0" w:firstLine="632" w:firstLineChars="200"/>
        <w:jc w:val="both"/>
        <w:textAlignment w:val="auto"/>
        <w:outlineLvl w:val="9"/>
        <w:rPr>
          <w:rFonts w:hint="eastAsia" w:ascii="黑体" w:hAnsi="黑体" w:eastAsia="黑体" w:cs="黑体"/>
          <w:color w:val="auto"/>
          <w:szCs w:val="32"/>
        </w:rPr>
      </w:pPr>
      <w:r>
        <w:rPr>
          <w:rFonts w:hint="eastAsia" w:ascii="黑体" w:hAnsi="黑体" w:eastAsia="黑体" w:cs="黑体"/>
          <w:color w:val="auto"/>
          <w:szCs w:val="32"/>
        </w:rPr>
        <w:t>1</w:t>
      </w:r>
      <w:r>
        <w:rPr>
          <w:rFonts w:hint="eastAsia" w:ascii="黑体" w:hAnsi="黑体" w:eastAsia="黑体" w:cs="黑体"/>
          <w:color w:val="auto"/>
          <w:szCs w:val="32"/>
          <w:lang w:val="en-US" w:eastAsia="zh-CN"/>
        </w:rPr>
        <w:t>.</w:t>
      </w:r>
      <w:r>
        <w:rPr>
          <w:rFonts w:hint="eastAsia" w:ascii="黑体" w:hAnsi="黑体" w:eastAsia="黑体" w:cs="黑体"/>
          <w:color w:val="auto"/>
          <w:szCs w:val="32"/>
        </w:rPr>
        <w:t>总则</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1.1</w:t>
      </w:r>
      <w:r>
        <w:rPr>
          <w:rFonts w:hint="eastAsia" w:ascii="楷体_GB2312" w:hAnsi="楷体_GB2312" w:eastAsia="楷体_GB2312" w:cs="楷体_GB2312"/>
          <w:color w:val="auto"/>
          <w:szCs w:val="32"/>
          <w:lang w:val="en-US" w:eastAsia="zh-CN"/>
        </w:rPr>
        <w:t xml:space="preserve"> </w:t>
      </w:r>
      <w:r>
        <w:rPr>
          <w:rFonts w:hint="eastAsia" w:ascii="楷体_GB2312" w:hAnsi="楷体_GB2312" w:eastAsia="楷体_GB2312" w:cs="楷体_GB2312"/>
          <w:color w:val="auto"/>
          <w:szCs w:val="32"/>
        </w:rPr>
        <w:t>编制目的</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建立健全政府性债务风险防控和应急处置机制，明确责任主体，坚持快速响应、分类施策、各司其职、协同联动、稳妥处置，牢牢守住不发生区域性系统性风险的底线，切实防范和化解财政金融风险，维护全</w:t>
      </w:r>
      <w:r>
        <w:rPr>
          <w:rFonts w:hint="eastAsia" w:ascii="仿宋" w:eastAsia="仿宋"/>
          <w:color w:val="auto"/>
          <w:szCs w:val="32"/>
        </w:rPr>
        <w:t>区</w:t>
      </w:r>
      <w:r>
        <w:rPr>
          <w:rFonts w:ascii="仿宋" w:eastAsia="仿宋"/>
          <w:color w:val="auto"/>
          <w:szCs w:val="32"/>
        </w:rPr>
        <w:t>经济安全和社会稳定。</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1.2 编制依据</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《中华人民共和国预算法》《中</w:t>
      </w:r>
      <w:r>
        <w:rPr>
          <w:rFonts w:hint="eastAsia" w:ascii="仿宋" w:eastAsia="仿宋"/>
          <w:color w:val="auto"/>
          <w:szCs w:val="32"/>
          <w:lang w:val="en-US" w:eastAsia="zh-CN"/>
        </w:rPr>
        <w:t>华</w:t>
      </w:r>
      <w:r>
        <w:rPr>
          <w:rFonts w:hint="eastAsia" w:ascii="仿宋" w:eastAsia="仿宋"/>
          <w:color w:val="auto"/>
          <w:szCs w:val="32"/>
        </w:rPr>
        <w:t>人民共和国突发事件应对法》《国务院关于加强地方政府性债务管理的意见》（国发</w:t>
      </w:r>
      <w:r>
        <w:rPr>
          <w:rFonts w:hint="eastAsia" w:ascii="仿宋_GB2312" w:hAnsi="仿宋_GB2312" w:eastAsia="仿宋_GB2312" w:cs="仿宋_GB2312"/>
          <w:color w:val="auto"/>
          <w:szCs w:val="32"/>
        </w:rPr>
        <w:t>〔</w:t>
      </w:r>
      <w:r>
        <w:rPr>
          <w:rFonts w:hint="eastAsia" w:ascii="仿宋" w:eastAsia="仿宋"/>
          <w:color w:val="auto"/>
          <w:szCs w:val="32"/>
        </w:rPr>
        <w:t>2014</w:t>
      </w:r>
      <w:r>
        <w:rPr>
          <w:rFonts w:hint="eastAsia" w:ascii="仿宋_GB2312" w:hAnsi="仿宋_GB2312" w:eastAsia="仿宋_GB2312" w:cs="仿宋_GB2312"/>
          <w:color w:val="auto"/>
          <w:szCs w:val="32"/>
        </w:rPr>
        <w:t>〕</w:t>
      </w:r>
      <w:r>
        <w:rPr>
          <w:rFonts w:hint="eastAsia" w:ascii="仿宋" w:eastAsia="仿宋"/>
          <w:color w:val="auto"/>
          <w:szCs w:val="32"/>
        </w:rPr>
        <w:t>43号）、《国务院办公厅关于印发&lt;地方政府性债务风险应急处置预案&gt;的通知》（国办函</w:t>
      </w:r>
      <w:r>
        <w:rPr>
          <w:rFonts w:hint="eastAsia" w:ascii="仿宋_GB2312" w:hAnsi="仿宋_GB2312" w:eastAsia="仿宋_GB2312" w:cs="仿宋_GB2312"/>
          <w:color w:val="auto"/>
          <w:szCs w:val="32"/>
        </w:rPr>
        <w:t>〔</w:t>
      </w:r>
      <w:r>
        <w:rPr>
          <w:rFonts w:hint="eastAsia" w:ascii="仿宋" w:eastAsia="仿宋"/>
          <w:color w:val="auto"/>
          <w:szCs w:val="32"/>
        </w:rPr>
        <w:t>2016</w:t>
      </w:r>
      <w:r>
        <w:rPr>
          <w:rFonts w:hint="eastAsia" w:ascii="仿宋_GB2312" w:hAnsi="仿宋_GB2312" w:eastAsia="仿宋_GB2312" w:cs="仿宋_GB2312"/>
          <w:color w:val="auto"/>
          <w:szCs w:val="32"/>
        </w:rPr>
        <w:t>〕</w:t>
      </w:r>
      <w:r>
        <w:rPr>
          <w:rFonts w:hint="eastAsia" w:ascii="仿宋" w:eastAsia="仿宋"/>
          <w:color w:val="auto"/>
          <w:szCs w:val="32"/>
        </w:rPr>
        <w:t>88号）、</w:t>
      </w:r>
      <w:r>
        <w:rPr>
          <w:rFonts w:ascii="仿宋" w:eastAsia="仿宋"/>
          <w:color w:val="auto"/>
          <w:szCs w:val="32"/>
        </w:rPr>
        <w:t>《财政部关于印发地方政府性债务风险分类处置指南的通知》(财预</w:t>
      </w:r>
      <w:r>
        <w:rPr>
          <w:rFonts w:hint="eastAsia" w:ascii="仿宋_GB2312" w:hAnsi="仿宋_GB2312" w:eastAsia="仿宋_GB2312" w:cs="仿宋_GB2312"/>
          <w:color w:val="auto"/>
          <w:szCs w:val="32"/>
        </w:rPr>
        <w:t>〔</w:t>
      </w:r>
      <w:r>
        <w:rPr>
          <w:rFonts w:ascii="仿宋" w:eastAsia="仿宋"/>
          <w:color w:val="auto"/>
          <w:szCs w:val="32"/>
        </w:rPr>
        <w:t>2016</w:t>
      </w:r>
      <w:r>
        <w:rPr>
          <w:rFonts w:hint="eastAsia" w:ascii="仿宋_GB2312" w:hAnsi="仿宋_GB2312" w:eastAsia="仿宋_GB2312" w:cs="仿宋_GB2312"/>
          <w:color w:val="auto"/>
          <w:szCs w:val="32"/>
        </w:rPr>
        <w:t>〕</w:t>
      </w:r>
      <w:r>
        <w:rPr>
          <w:rFonts w:ascii="仿宋" w:eastAsia="仿宋"/>
          <w:color w:val="auto"/>
          <w:szCs w:val="32"/>
        </w:rPr>
        <w:t>152号) 、《</w:t>
      </w:r>
      <w:r>
        <w:rPr>
          <w:rFonts w:hint="eastAsia" w:ascii="仿宋" w:eastAsia="仿宋"/>
          <w:color w:val="auto"/>
          <w:szCs w:val="32"/>
        </w:rPr>
        <w:t>湖南</w:t>
      </w:r>
      <w:r>
        <w:rPr>
          <w:rFonts w:ascii="仿宋" w:eastAsia="仿宋"/>
          <w:color w:val="auto"/>
          <w:szCs w:val="32"/>
        </w:rPr>
        <w:t>省人民政府</w:t>
      </w:r>
      <w:r>
        <w:rPr>
          <w:rFonts w:hint="eastAsia" w:ascii="仿宋" w:eastAsia="仿宋"/>
          <w:color w:val="auto"/>
          <w:szCs w:val="32"/>
        </w:rPr>
        <w:t>办公厅</w:t>
      </w:r>
      <w:r>
        <w:rPr>
          <w:rFonts w:ascii="仿宋" w:eastAsia="仿宋"/>
          <w:color w:val="auto"/>
          <w:szCs w:val="32"/>
        </w:rPr>
        <w:t>关于</w:t>
      </w:r>
      <w:r>
        <w:rPr>
          <w:rFonts w:hint="eastAsia" w:ascii="仿宋" w:eastAsia="仿宋"/>
          <w:color w:val="auto"/>
          <w:szCs w:val="32"/>
        </w:rPr>
        <w:t>印发&lt;湖南省政府性债务风险应急预案&gt;的通知</w:t>
      </w:r>
      <w:r>
        <w:rPr>
          <w:rFonts w:ascii="仿宋" w:eastAsia="仿宋"/>
          <w:color w:val="auto"/>
          <w:szCs w:val="32"/>
        </w:rPr>
        <w:t>》（</w:t>
      </w:r>
      <w:r>
        <w:rPr>
          <w:rFonts w:hint="eastAsia" w:ascii="仿宋" w:eastAsia="仿宋"/>
          <w:color w:val="auto"/>
          <w:szCs w:val="32"/>
        </w:rPr>
        <w:t>湘</w:t>
      </w:r>
      <w:r>
        <w:rPr>
          <w:rFonts w:ascii="仿宋" w:eastAsia="仿宋"/>
          <w:color w:val="auto"/>
          <w:szCs w:val="32"/>
        </w:rPr>
        <w:t>政</w:t>
      </w:r>
      <w:r>
        <w:rPr>
          <w:rFonts w:hint="eastAsia" w:ascii="仿宋" w:eastAsia="仿宋"/>
          <w:color w:val="auto"/>
          <w:szCs w:val="32"/>
        </w:rPr>
        <w:t>办</w:t>
      </w:r>
      <w:r>
        <w:rPr>
          <w:rFonts w:ascii="仿宋" w:eastAsia="仿宋"/>
          <w:color w:val="auto"/>
          <w:szCs w:val="32"/>
        </w:rPr>
        <w:t>发</w:t>
      </w:r>
      <w:r>
        <w:rPr>
          <w:rFonts w:hint="eastAsia" w:ascii="仿宋_GB2312" w:hAnsi="仿宋_GB2312" w:eastAsia="仿宋_GB2312" w:cs="仿宋_GB2312"/>
          <w:color w:val="auto"/>
          <w:szCs w:val="32"/>
        </w:rPr>
        <w:t>〔</w:t>
      </w:r>
      <w:r>
        <w:rPr>
          <w:rFonts w:ascii="仿宋" w:eastAsia="仿宋"/>
          <w:color w:val="auto"/>
          <w:szCs w:val="32"/>
        </w:rPr>
        <w:t>201</w:t>
      </w:r>
      <w:r>
        <w:rPr>
          <w:rFonts w:hint="eastAsia" w:ascii="仿宋" w:eastAsia="仿宋"/>
          <w:color w:val="auto"/>
          <w:szCs w:val="32"/>
        </w:rPr>
        <w:t>8</w:t>
      </w:r>
      <w:r>
        <w:rPr>
          <w:rFonts w:hint="eastAsia" w:ascii="仿宋_GB2312" w:hAnsi="仿宋_GB2312" w:eastAsia="仿宋_GB2312" w:cs="仿宋_GB2312"/>
          <w:color w:val="auto"/>
          <w:szCs w:val="32"/>
        </w:rPr>
        <w:t>〕</w:t>
      </w:r>
      <w:r>
        <w:rPr>
          <w:rFonts w:hint="eastAsia" w:ascii="仿宋" w:eastAsia="仿宋"/>
          <w:color w:val="auto"/>
          <w:szCs w:val="32"/>
        </w:rPr>
        <w:t>25</w:t>
      </w:r>
      <w:r>
        <w:rPr>
          <w:rFonts w:ascii="仿宋" w:eastAsia="仿宋"/>
          <w:color w:val="auto"/>
          <w:szCs w:val="32"/>
        </w:rPr>
        <w:t>号）等法律法规及有关</w:t>
      </w:r>
      <w:r>
        <w:rPr>
          <w:rFonts w:hint="eastAsia" w:ascii="仿宋" w:eastAsia="仿宋"/>
          <w:color w:val="auto"/>
          <w:szCs w:val="32"/>
          <w:lang w:val="en-US" w:eastAsia="zh-CN"/>
        </w:rPr>
        <w:t>文件</w:t>
      </w:r>
      <w:r>
        <w:rPr>
          <w:rFonts w:ascii="仿宋" w:eastAsia="仿宋"/>
          <w:color w:val="auto"/>
          <w:szCs w:val="32"/>
        </w:rPr>
        <w:t>。</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1.3 适用范围</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本预案适用于本区行政区域内政府性债务</w:t>
      </w:r>
      <w:r>
        <w:rPr>
          <w:rFonts w:ascii="仿宋" w:eastAsia="仿宋"/>
          <w:color w:val="auto"/>
          <w:szCs w:val="32"/>
        </w:rPr>
        <w:t>风险</w:t>
      </w:r>
      <w:r>
        <w:rPr>
          <w:rFonts w:hint="eastAsia" w:ascii="仿宋" w:eastAsia="仿宋"/>
          <w:color w:val="auto"/>
          <w:szCs w:val="32"/>
        </w:rPr>
        <w:t>事件的防范和应对处置工作。</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本预案所称政府性债务风险事件，是指本</w:t>
      </w:r>
      <w:r>
        <w:rPr>
          <w:rFonts w:hint="eastAsia" w:ascii="仿宋" w:eastAsia="仿宋"/>
          <w:color w:val="auto"/>
          <w:szCs w:val="32"/>
        </w:rPr>
        <w:t>区</w:t>
      </w:r>
      <w:r>
        <w:rPr>
          <w:rFonts w:ascii="仿宋" w:eastAsia="仿宋"/>
          <w:color w:val="auto"/>
          <w:szCs w:val="32"/>
        </w:rPr>
        <w:t>范围内政府已经或者可能无法按期支付政府债务本息，或者无力履行或有债务法定代偿责任，或者无力履行其他公益性项目融资的偿还责任以及安排的财政支出责任，容易引发财政金融风险，需要采取应急处置措施予以应对的事件。</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本预案所称存量债务，是指清理甄别认定的2014年末政府性债务，包括存量政府债务和存量或有债务。</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1.3.1 政府债务风险事件</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（1）政府债券风险事件</w:t>
      </w:r>
      <w:r>
        <w:rPr>
          <w:rFonts w:hint="eastAsia" w:ascii="仿宋" w:eastAsia="仿宋"/>
          <w:color w:val="auto"/>
          <w:szCs w:val="32"/>
          <w:lang w:eastAsia="zh-CN"/>
        </w:rPr>
        <w:t>：</w:t>
      </w:r>
      <w:r>
        <w:rPr>
          <w:rFonts w:hint="eastAsia" w:ascii="仿宋" w:eastAsia="仿宋"/>
          <w:color w:val="auto"/>
          <w:szCs w:val="32"/>
        </w:rPr>
        <w:t>指区政府请省</w:t>
      </w:r>
      <w:r>
        <w:rPr>
          <w:rFonts w:hint="eastAsia" w:ascii="仿宋" w:eastAsia="仿宋"/>
          <w:color w:val="auto"/>
          <w:szCs w:val="32"/>
          <w:lang w:val="en-US" w:eastAsia="zh-CN"/>
        </w:rPr>
        <w:t>政府</w:t>
      </w:r>
      <w:r>
        <w:rPr>
          <w:rFonts w:hint="eastAsia" w:ascii="仿宋" w:eastAsia="仿宋"/>
          <w:color w:val="auto"/>
          <w:szCs w:val="32"/>
        </w:rPr>
        <w:t>代理发行的一般债券、专项债券还本付息出现违约。</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（2）其他政府债务风险事件：指除政府债券外的其他存量政府债务还本付息出现违约。</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1.3.2或有债务风险事件</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（1）政府提供担保的债务风险事件：指由企事业单位举借、政府及有关部门提供担保的存量或有债务出现风险，政府需要依法履行担保责任或相应民事责任却无力承担。</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政府承担救助责任的债务风险事件：指企事业单位因公益性项目举借、由非财政性资金偿还，政府在法律上不承担偿债或担保责任的存量或有债务出现风险，政府为维护经济安全或社会稳定需要承担一定救助责任却无力救助。</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1.4 工作原则</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1.4.1 属地管理，分级负责</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区</w:t>
      </w:r>
      <w:r>
        <w:rPr>
          <w:rFonts w:ascii="仿宋" w:eastAsia="仿宋"/>
          <w:color w:val="auto"/>
          <w:szCs w:val="32"/>
        </w:rPr>
        <w:t>政府对全</w:t>
      </w:r>
      <w:r>
        <w:rPr>
          <w:rFonts w:hint="eastAsia" w:ascii="仿宋" w:eastAsia="仿宋"/>
          <w:color w:val="auto"/>
          <w:szCs w:val="32"/>
        </w:rPr>
        <w:t>区</w:t>
      </w:r>
      <w:r>
        <w:rPr>
          <w:rFonts w:ascii="仿宋" w:eastAsia="仿宋"/>
          <w:color w:val="auto"/>
          <w:szCs w:val="32"/>
        </w:rPr>
        <w:t>地方政府性债务风险应急处置负总责，</w:t>
      </w:r>
      <w:r>
        <w:rPr>
          <w:rFonts w:hint="eastAsia" w:ascii="仿宋" w:eastAsia="仿宋"/>
          <w:color w:val="auto"/>
          <w:szCs w:val="32"/>
          <w:lang w:val="en-US" w:eastAsia="zh-CN"/>
        </w:rPr>
        <w:t>组织相关部门</w:t>
      </w:r>
      <w:r>
        <w:rPr>
          <w:rFonts w:ascii="仿宋" w:eastAsia="仿宋"/>
          <w:color w:val="auto"/>
          <w:szCs w:val="32"/>
        </w:rPr>
        <w:t>建立地方政府性债务风险应急处置机制，做好</w:t>
      </w:r>
      <w:r>
        <w:rPr>
          <w:rFonts w:hint="eastAsia" w:ascii="仿宋" w:eastAsia="仿宋"/>
          <w:color w:val="auto"/>
          <w:szCs w:val="32"/>
        </w:rPr>
        <w:t>区</w:t>
      </w:r>
      <w:r>
        <w:rPr>
          <w:rFonts w:ascii="仿宋" w:eastAsia="仿宋"/>
          <w:color w:val="auto"/>
          <w:szCs w:val="32"/>
        </w:rPr>
        <w:t>级地方政府性债务应急处置工作，切实防范债务风险。</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1.4.2 积极预防，及时应对</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坚持预防为主、应急处置相结合</w:t>
      </w:r>
      <w:r>
        <w:rPr>
          <w:rFonts w:hint="eastAsia" w:ascii="仿宋" w:eastAsia="仿宋"/>
          <w:color w:val="auto"/>
          <w:szCs w:val="32"/>
          <w:lang w:val="en-US" w:eastAsia="zh-CN"/>
        </w:rPr>
        <w:t>的原则</w:t>
      </w:r>
      <w:r>
        <w:rPr>
          <w:rFonts w:hint="eastAsia" w:ascii="仿宋" w:eastAsia="仿宋"/>
          <w:color w:val="auto"/>
          <w:szCs w:val="32"/>
        </w:rPr>
        <w:t>，加强对政府性债务风险的监控，及时排查风险隐患，快速反应，及时应对。</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1.4.3 依法依规，妥善处置</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政府性债务风险事件应急处置应当依法合规，尊重市场化原则，充分考虑并维护好各方合法权益</w:t>
      </w:r>
      <w:r>
        <w:rPr>
          <w:rFonts w:hint="eastAsia" w:ascii="仿宋" w:eastAsia="仿宋"/>
          <w:color w:val="auto"/>
          <w:szCs w:val="32"/>
          <w:lang w:eastAsia="zh-CN"/>
        </w:rPr>
        <w:t>，</w:t>
      </w:r>
      <w:r>
        <w:rPr>
          <w:rFonts w:hint="eastAsia" w:ascii="仿宋" w:eastAsia="仿宋"/>
          <w:color w:val="auto"/>
          <w:szCs w:val="32"/>
          <w:lang w:val="en-US" w:eastAsia="zh-CN"/>
        </w:rPr>
        <w:t>做到</w:t>
      </w:r>
      <w:r>
        <w:rPr>
          <w:rFonts w:hint="eastAsia" w:ascii="仿宋" w:eastAsia="仿宋"/>
          <w:color w:val="auto"/>
          <w:szCs w:val="32"/>
        </w:rPr>
        <w:t>科学决策</w:t>
      </w:r>
      <w:r>
        <w:rPr>
          <w:rFonts w:hint="eastAsia" w:ascii="仿宋" w:eastAsia="仿宋"/>
          <w:color w:val="auto"/>
          <w:szCs w:val="32"/>
          <w:lang w:eastAsia="zh-CN"/>
        </w:rPr>
        <w:t>、</w:t>
      </w:r>
      <w:r>
        <w:rPr>
          <w:rFonts w:hint="eastAsia" w:ascii="仿宋" w:eastAsia="仿宋"/>
          <w:color w:val="auto"/>
          <w:szCs w:val="32"/>
        </w:rPr>
        <w:t>妥善处置政府性债务风险事件。</w:t>
      </w:r>
    </w:p>
    <w:p>
      <w:pPr>
        <w:widowControl w:val="0"/>
        <w:wordWrap/>
        <w:adjustRightInd/>
        <w:snapToGrid/>
        <w:spacing w:line="600" w:lineRule="exact"/>
        <w:ind w:left="0" w:leftChars="0" w:right="0" w:firstLine="632" w:firstLineChars="200"/>
        <w:jc w:val="both"/>
        <w:textAlignment w:val="auto"/>
        <w:outlineLvl w:val="9"/>
        <w:rPr>
          <w:rFonts w:hint="eastAsia" w:ascii="黑体" w:hAnsi="黑体" w:eastAsia="黑体" w:cs="黑体"/>
          <w:color w:val="auto"/>
          <w:szCs w:val="32"/>
        </w:rPr>
      </w:pPr>
      <w:r>
        <w:rPr>
          <w:rFonts w:hint="eastAsia" w:ascii="黑体" w:hAnsi="黑体" w:eastAsia="黑体" w:cs="黑体"/>
          <w:color w:val="auto"/>
          <w:szCs w:val="32"/>
        </w:rPr>
        <w:t>2</w:t>
      </w:r>
      <w:r>
        <w:rPr>
          <w:rFonts w:hint="eastAsia" w:ascii="黑体" w:hAnsi="黑体" w:eastAsia="黑体" w:cs="黑体"/>
          <w:color w:val="auto"/>
          <w:szCs w:val="32"/>
          <w:lang w:val="en-US" w:eastAsia="zh-CN"/>
        </w:rPr>
        <w:t>.</w:t>
      </w:r>
      <w:r>
        <w:rPr>
          <w:rFonts w:hint="eastAsia" w:ascii="黑体" w:hAnsi="黑体" w:eastAsia="黑体" w:cs="黑体"/>
          <w:color w:val="auto"/>
          <w:szCs w:val="32"/>
        </w:rPr>
        <w:t>组织指挥体系及职责</w:t>
      </w:r>
    </w:p>
    <w:p>
      <w:pPr>
        <w:widowControl w:val="0"/>
        <w:wordWrap/>
        <w:adjustRightInd/>
        <w:snapToGrid/>
        <w:spacing w:line="600" w:lineRule="exact"/>
        <w:ind w:left="0" w:leftChars="0" w:right="0" w:firstLine="632" w:firstLineChars="200"/>
        <w:jc w:val="both"/>
        <w:textAlignment w:val="auto"/>
        <w:outlineLvl w:val="9"/>
        <w:rPr>
          <w:rFonts w:hint="eastAsia" w:ascii="仿宋" w:eastAsia="仿宋"/>
          <w:color w:val="auto"/>
          <w:szCs w:val="32"/>
          <w:lang w:eastAsia="zh-CN"/>
        </w:rPr>
      </w:pPr>
      <w:r>
        <w:rPr>
          <w:rFonts w:hint="eastAsia" w:ascii="仿宋" w:eastAsia="仿宋"/>
          <w:color w:val="auto"/>
          <w:szCs w:val="32"/>
          <w:lang w:val="en-US" w:eastAsia="zh-CN"/>
        </w:rPr>
        <w:t>成</w:t>
      </w:r>
      <w:r>
        <w:rPr>
          <w:rFonts w:hint="eastAsia" w:ascii="仿宋" w:eastAsia="仿宋"/>
          <w:color w:val="auto"/>
          <w:szCs w:val="32"/>
        </w:rPr>
        <w:t>立政府性债务管理工作领导小组（以下简称</w:t>
      </w:r>
      <w:r>
        <w:rPr>
          <w:rFonts w:hint="eastAsia" w:ascii="仿宋" w:eastAsia="仿宋"/>
          <w:color w:val="auto"/>
          <w:szCs w:val="32"/>
          <w:lang w:val="en-US" w:eastAsia="zh-CN"/>
        </w:rPr>
        <w:t>区</w:t>
      </w:r>
      <w:r>
        <w:rPr>
          <w:rFonts w:hint="eastAsia" w:ascii="仿宋" w:eastAsia="仿宋"/>
          <w:color w:val="auto"/>
          <w:szCs w:val="32"/>
        </w:rPr>
        <w:t>债务管理领导小组），作为非常设机构，负责本行政区域政府性债务日常管理</w:t>
      </w:r>
      <w:r>
        <w:rPr>
          <w:rFonts w:hint="eastAsia" w:ascii="仿宋" w:eastAsia="仿宋"/>
          <w:color w:val="auto"/>
          <w:szCs w:val="32"/>
          <w:lang w:eastAsia="zh-CN"/>
        </w:rPr>
        <w:t>。</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2.1 应急组织机构</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当本行政区域出现政府性债务风险事件时，根据需要</w:t>
      </w:r>
      <w:r>
        <w:rPr>
          <w:rFonts w:hint="eastAsia" w:ascii="仿宋" w:eastAsia="仿宋"/>
          <w:color w:val="auto"/>
          <w:szCs w:val="32"/>
          <w:lang w:val="en-US" w:eastAsia="zh-CN"/>
        </w:rPr>
        <w:t>成立</w:t>
      </w:r>
      <w:r>
        <w:rPr>
          <w:rFonts w:hint="eastAsia" w:ascii="仿宋" w:eastAsia="仿宋"/>
          <w:color w:val="auto"/>
          <w:szCs w:val="32"/>
        </w:rPr>
        <w:t>政府性债务风险事件应急领导小组（以下简称</w:t>
      </w:r>
      <w:r>
        <w:rPr>
          <w:rFonts w:hint="eastAsia" w:ascii="仿宋" w:eastAsia="仿宋"/>
          <w:color w:val="auto"/>
          <w:szCs w:val="32"/>
          <w:lang w:val="en-US" w:eastAsia="zh-CN"/>
        </w:rPr>
        <w:t>区</w:t>
      </w:r>
      <w:r>
        <w:rPr>
          <w:rFonts w:hint="eastAsia" w:ascii="仿宋" w:eastAsia="仿宋"/>
          <w:color w:val="auto"/>
          <w:szCs w:val="32"/>
        </w:rPr>
        <w:t>债务应急领导小组）</w:t>
      </w:r>
      <w:r>
        <w:rPr>
          <w:rFonts w:hint="eastAsia" w:ascii="仿宋" w:eastAsia="仿宋"/>
          <w:color w:val="auto"/>
          <w:szCs w:val="32"/>
          <w:lang w:eastAsia="zh-CN"/>
        </w:rPr>
        <w:t>，</w:t>
      </w:r>
      <w:r>
        <w:rPr>
          <w:rFonts w:hint="eastAsia" w:ascii="仿宋" w:eastAsia="仿宋"/>
          <w:color w:val="auto"/>
          <w:szCs w:val="32"/>
          <w:lang w:val="en-US" w:eastAsia="zh-CN"/>
        </w:rPr>
        <w:t>由</w:t>
      </w:r>
      <w:r>
        <w:rPr>
          <w:rFonts w:ascii="仿宋" w:eastAsia="仿宋"/>
          <w:color w:val="auto"/>
          <w:szCs w:val="32"/>
        </w:rPr>
        <w:t>区人民政府区长任组长，常务副区长、区政府办主任、区财政局局长任副组长。区发改局、区审计局、区金融办、</w:t>
      </w:r>
      <w:r>
        <w:rPr>
          <w:rFonts w:hint="eastAsia" w:ascii="仿宋" w:eastAsia="仿宋"/>
          <w:color w:val="auto"/>
          <w:szCs w:val="32"/>
        </w:rPr>
        <w:t>债务单位行业</w:t>
      </w:r>
      <w:r>
        <w:rPr>
          <w:rFonts w:hint="eastAsia" w:ascii="仿宋" w:eastAsia="仿宋"/>
          <w:color w:val="auto"/>
          <w:spacing w:val="-4"/>
          <w:szCs w:val="32"/>
        </w:rPr>
        <w:t>主管部门</w:t>
      </w:r>
      <w:r>
        <w:rPr>
          <w:rFonts w:ascii="仿宋" w:eastAsia="仿宋"/>
          <w:color w:val="auto"/>
          <w:spacing w:val="-4"/>
          <w:szCs w:val="32"/>
        </w:rPr>
        <w:t>、举借债务或使用债务资金的有关单位主要负责人为区债务应急领导小组成员，根据工作需要</w:t>
      </w:r>
      <w:r>
        <w:rPr>
          <w:rFonts w:hint="eastAsia" w:ascii="仿宋" w:eastAsia="仿宋"/>
          <w:color w:val="auto"/>
          <w:spacing w:val="-4"/>
          <w:szCs w:val="32"/>
          <w:lang w:val="en-US" w:eastAsia="zh-CN"/>
        </w:rPr>
        <w:t>可</w:t>
      </w:r>
      <w:r>
        <w:rPr>
          <w:rFonts w:ascii="仿宋" w:eastAsia="仿宋"/>
          <w:color w:val="auto"/>
          <w:spacing w:val="-4"/>
          <w:szCs w:val="32"/>
        </w:rPr>
        <w:t>适时调整成员单位。</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区债务应急领导小组办公室设区财政局，由区财政局局长兼任办公室主任。</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2.2 应急组织机构职责</w:t>
      </w:r>
    </w:p>
    <w:p>
      <w:pPr>
        <w:widowControl w:val="0"/>
        <w:numPr>
          <w:numId w:val="0"/>
        </w:numPr>
        <w:wordWrap/>
        <w:adjustRightInd/>
        <w:snapToGrid/>
        <w:spacing w:line="600" w:lineRule="exact"/>
        <w:ind w:leftChars="200" w:right="0"/>
        <w:jc w:val="both"/>
        <w:textAlignment w:val="auto"/>
        <w:outlineLvl w:val="9"/>
        <w:rPr>
          <w:rFonts w:ascii="仿宋" w:eastAsia="仿宋"/>
          <w:color w:val="auto"/>
          <w:szCs w:val="32"/>
        </w:rPr>
      </w:pPr>
      <w:r>
        <w:rPr>
          <w:rFonts w:hint="eastAsia" w:ascii="仿宋" w:eastAsia="仿宋"/>
          <w:color w:val="auto"/>
          <w:szCs w:val="32"/>
          <w:lang w:val="en-US" w:eastAsia="zh-CN"/>
        </w:rPr>
        <w:t xml:space="preserve">2.2.1 </w:t>
      </w:r>
      <w:r>
        <w:rPr>
          <w:rFonts w:ascii="仿宋" w:eastAsia="仿宋"/>
          <w:color w:val="auto"/>
          <w:szCs w:val="32"/>
        </w:rPr>
        <w:t>区债务应急领导小组职责</w:t>
      </w:r>
    </w:p>
    <w:p>
      <w:pPr>
        <w:widowControl w:val="0"/>
        <w:numPr>
          <w:numId w:val="0"/>
        </w:numPr>
        <w:wordWrap/>
        <w:adjustRightInd/>
        <w:snapToGrid/>
        <w:spacing w:line="600" w:lineRule="exact"/>
        <w:ind w:leftChars="200" w:right="0"/>
        <w:jc w:val="both"/>
        <w:textAlignment w:val="auto"/>
        <w:outlineLvl w:val="9"/>
        <w:rPr>
          <w:rFonts w:ascii="仿宋" w:eastAsia="仿宋"/>
          <w:color w:val="auto"/>
          <w:szCs w:val="32"/>
        </w:rPr>
      </w:pPr>
      <w:r>
        <w:rPr>
          <w:rFonts w:ascii="仿宋" w:eastAsia="仿宋"/>
          <w:color w:val="auto"/>
          <w:szCs w:val="32"/>
        </w:rPr>
        <w:t>负责组织、协调、指挥、处置全区各类政府性债务风险事件。</w:t>
      </w:r>
    </w:p>
    <w:p>
      <w:pPr>
        <w:widowControl w:val="0"/>
        <w:numPr>
          <w:numId w:val="0"/>
        </w:numPr>
        <w:wordWrap/>
        <w:adjustRightInd/>
        <w:snapToGrid/>
        <w:spacing w:line="600" w:lineRule="exact"/>
        <w:ind w:leftChars="200" w:right="0"/>
        <w:jc w:val="both"/>
        <w:textAlignment w:val="auto"/>
        <w:outlineLvl w:val="9"/>
        <w:rPr>
          <w:rFonts w:ascii="仿宋" w:eastAsia="仿宋"/>
          <w:color w:val="auto"/>
          <w:szCs w:val="32"/>
        </w:rPr>
      </w:pPr>
      <w:r>
        <w:rPr>
          <w:rFonts w:hint="eastAsia" w:ascii="仿宋" w:eastAsia="仿宋"/>
          <w:color w:val="auto"/>
          <w:szCs w:val="32"/>
          <w:lang w:val="en-US" w:eastAsia="zh-CN"/>
        </w:rPr>
        <w:t xml:space="preserve">2.2.2 </w:t>
      </w:r>
      <w:r>
        <w:rPr>
          <w:rFonts w:ascii="仿宋" w:eastAsia="仿宋"/>
          <w:color w:val="auto"/>
          <w:szCs w:val="32"/>
        </w:rPr>
        <w:t>区债务应急领导小组办公室职责</w:t>
      </w:r>
    </w:p>
    <w:p>
      <w:pPr>
        <w:widowControl w:val="0"/>
        <w:numPr>
          <w:numId w:val="0"/>
        </w:numPr>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负责区债务应急领导小组的日常工作，贯彻落实</w:t>
      </w:r>
      <w:r>
        <w:rPr>
          <w:rFonts w:hint="eastAsia" w:ascii="仿宋" w:eastAsia="仿宋"/>
          <w:color w:val="auto"/>
          <w:szCs w:val="32"/>
          <w:lang w:val="en-US" w:eastAsia="zh-CN"/>
        </w:rPr>
        <w:t>各</w:t>
      </w:r>
      <w:r>
        <w:rPr>
          <w:rFonts w:ascii="仿宋" w:eastAsia="仿宋"/>
          <w:color w:val="auto"/>
          <w:szCs w:val="32"/>
        </w:rPr>
        <w:t>级债务应急领导小组的各项工作部署。</w:t>
      </w:r>
    </w:p>
    <w:p>
      <w:pPr>
        <w:widowControl w:val="0"/>
        <w:numPr>
          <w:numId w:val="0"/>
        </w:numPr>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2.2.3</w:t>
      </w:r>
      <w:r>
        <w:rPr>
          <w:rFonts w:hint="eastAsia" w:ascii="仿宋" w:eastAsia="仿宋"/>
          <w:color w:val="auto"/>
          <w:szCs w:val="32"/>
          <w:lang w:val="en-US" w:eastAsia="zh-CN"/>
        </w:rPr>
        <w:t xml:space="preserve"> </w:t>
      </w:r>
      <w:r>
        <w:rPr>
          <w:rFonts w:ascii="仿宋" w:eastAsia="仿宋"/>
          <w:color w:val="auto"/>
          <w:szCs w:val="32"/>
        </w:rPr>
        <w:t>区债务应急领导小组成员单位职责</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区财政局</w:t>
      </w:r>
      <w:r>
        <w:rPr>
          <w:rFonts w:hint="eastAsia" w:ascii="仿宋" w:eastAsia="仿宋"/>
          <w:color w:val="auto"/>
          <w:szCs w:val="32"/>
          <w:lang w:val="en-US" w:eastAsia="zh-CN"/>
        </w:rPr>
        <w:t xml:space="preserve">  </w:t>
      </w:r>
      <w:r>
        <w:rPr>
          <w:rFonts w:hint="eastAsia" w:ascii="仿宋" w:eastAsia="仿宋"/>
          <w:color w:val="auto"/>
          <w:szCs w:val="32"/>
        </w:rPr>
        <w:t>归口管理</w:t>
      </w:r>
      <w:r>
        <w:rPr>
          <w:rFonts w:ascii="仿宋" w:eastAsia="仿宋"/>
          <w:color w:val="auto"/>
          <w:szCs w:val="32"/>
        </w:rPr>
        <w:t>全区政府性债务</w:t>
      </w:r>
      <w:r>
        <w:rPr>
          <w:rFonts w:hint="eastAsia" w:ascii="仿宋" w:eastAsia="仿宋"/>
          <w:color w:val="auto"/>
          <w:szCs w:val="32"/>
        </w:rPr>
        <w:t>，承担</w:t>
      </w:r>
      <w:r>
        <w:rPr>
          <w:rFonts w:ascii="仿宋" w:eastAsia="仿宋"/>
          <w:color w:val="auto"/>
          <w:szCs w:val="32"/>
        </w:rPr>
        <w:t>区</w:t>
      </w:r>
      <w:r>
        <w:rPr>
          <w:rFonts w:hint="eastAsia" w:ascii="仿宋" w:eastAsia="仿宋"/>
          <w:color w:val="auto"/>
          <w:szCs w:val="32"/>
        </w:rPr>
        <w:t>债务</w:t>
      </w:r>
      <w:r>
        <w:rPr>
          <w:rFonts w:ascii="仿宋" w:eastAsia="仿宋"/>
          <w:color w:val="auto"/>
          <w:szCs w:val="32"/>
        </w:rPr>
        <w:t>应急</w:t>
      </w:r>
      <w:r>
        <w:rPr>
          <w:rFonts w:hint="eastAsia" w:ascii="仿宋" w:eastAsia="仿宋"/>
          <w:color w:val="auto"/>
          <w:szCs w:val="32"/>
        </w:rPr>
        <w:t>领导小组办公室职</w:t>
      </w:r>
      <w:r>
        <w:rPr>
          <w:rFonts w:hint="eastAsia" w:ascii="仿宋" w:eastAsia="仿宋"/>
          <w:color w:val="auto"/>
          <w:szCs w:val="32"/>
          <w:lang w:val="en-US" w:eastAsia="zh-CN"/>
        </w:rPr>
        <w:t>责</w:t>
      </w:r>
      <w:r>
        <w:rPr>
          <w:rFonts w:ascii="仿宋" w:eastAsia="仿宋"/>
          <w:color w:val="auto"/>
          <w:szCs w:val="32"/>
        </w:rPr>
        <w:t>；</w:t>
      </w:r>
      <w:r>
        <w:rPr>
          <w:rFonts w:hint="eastAsia" w:ascii="仿宋" w:eastAsia="仿宋"/>
          <w:color w:val="auto"/>
          <w:szCs w:val="32"/>
        </w:rPr>
        <w:t>负责债务风险日常监控和定期报告，制定债务风险应急措施方案，协调各成员单位参与应急处置工作，记录、报告、通报和汇总相关信息，承担</w:t>
      </w:r>
      <w:r>
        <w:rPr>
          <w:rFonts w:ascii="仿宋" w:eastAsia="仿宋"/>
          <w:color w:val="auto"/>
          <w:szCs w:val="32"/>
        </w:rPr>
        <w:t>区债务应急</w:t>
      </w:r>
      <w:r>
        <w:rPr>
          <w:rFonts w:hint="eastAsia" w:ascii="仿宋" w:eastAsia="仿宋"/>
          <w:color w:val="auto"/>
          <w:szCs w:val="32"/>
        </w:rPr>
        <w:t>领导小组交办的其他工作。</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 xml:space="preserve">区发改局  </w:t>
      </w:r>
      <w:r>
        <w:rPr>
          <w:rFonts w:hint="eastAsia" w:ascii="仿宋" w:eastAsia="仿宋"/>
          <w:color w:val="auto"/>
          <w:szCs w:val="32"/>
        </w:rPr>
        <w:t>负责评估本地区投资计划和项目，根据应急需要调整投资计划，牵头做好企业债券风险的应急处置工作。</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 xml:space="preserve">区审计局  </w:t>
      </w:r>
      <w:r>
        <w:rPr>
          <w:rFonts w:hint="eastAsia" w:ascii="仿宋" w:eastAsia="仿宋"/>
          <w:color w:val="auto"/>
          <w:szCs w:val="32"/>
        </w:rPr>
        <w:t>负责对政府性债务风险事件开展审计。</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区金融办  负责协调区内金融监管部门和各金融机构配合开展政府性债务风险处置工作；</w:t>
      </w:r>
      <w:r>
        <w:rPr>
          <w:rFonts w:hint="eastAsia" w:ascii="仿宋" w:eastAsia="仿宋"/>
          <w:color w:val="auto"/>
          <w:szCs w:val="32"/>
        </w:rPr>
        <w:t>牵头做好非法集资等风险处置工作。</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债务单位行业主管部门</w:t>
      </w:r>
      <w:r>
        <w:rPr>
          <w:rFonts w:hint="eastAsia" w:ascii="仿宋" w:eastAsia="仿宋"/>
          <w:color w:val="auto"/>
          <w:szCs w:val="32"/>
          <w:lang w:val="en-US" w:eastAsia="zh-CN"/>
        </w:rPr>
        <w:t xml:space="preserve">  </w:t>
      </w:r>
      <w:r>
        <w:rPr>
          <w:rFonts w:hint="eastAsia" w:ascii="仿宋" w:eastAsia="仿宋"/>
          <w:color w:val="auto"/>
          <w:szCs w:val="32"/>
        </w:rPr>
        <w:t>是政府性债务风险应急处置的责任主体，负责定期梳理本行业政府性债务风险情况，督促举借债务或使用债务资金的有关单位制定本单位债务风险应急预案；当出现债务风险事件时，督促落实还</w:t>
      </w:r>
      <w:r>
        <w:rPr>
          <w:rFonts w:hint="eastAsia" w:ascii="仿宋" w:eastAsia="仿宋"/>
          <w:color w:val="auto"/>
          <w:szCs w:val="32"/>
          <w:lang w:val="en-US" w:eastAsia="zh-CN"/>
        </w:rPr>
        <w:t>债</w:t>
      </w:r>
      <w:r>
        <w:rPr>
          <w:rFonts w:hint="eastAsia" w:ascii="仿宋" w:eastAsia="仿宋"/>
          <w:color w:val="auto"/>
          <w:szCs w:val="32"/>
        </w:rPr>
        <w:t>资金，及时向</w:t>
      </w:r>
      <w:r>
        <w:rPr>
          <w:rFonts w:hint="eastAsia" w:ascii="仿宋" w:eastAsia="仿宋"/>
          <w:color w:val="auto"/>
          <w:szCs w:val="32"/>
          <w:lang w:val="en-US" w:eastAsia="zh-CN"/>
        </w:rPr>
        <w:t>区</w:t>
      </w:r>
      <w:r>
        <w:rPr>
          <w:rFonts w:hint="eastAsia" w:ascii="仿宋" w:eastAsia="仿宋"/>
          <w:color w:val="auto"/>
          <w:szCs w:val="32"/>
        </w:rPr>
        <w:t>债务应急领导小组报告。</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 xml:space="preserve">举借债务或使用债务资金单位  </w:t>
      </w:r>
      <w:r>
        <w:rPr>
          <w:rFonts w:hint="eastAsia" w:ascii="仿宋" w:eastAsia="仿宋"/>
          <w:color w:val="auto"/>
          <w:szCs w:val="32"/>
        </w:rPr>
        <w:t>负责</w:t>
      </w:r>
      <w:r>
        <w:rPr>
          <w:rFonts w:ascii="仿宋" w:eastAsia="仿宋"/>
          <w:color w:val="auto"/>
          <w:szCs w:val="32"/>
        </w:rPr>
        <w:t>落实安排好债务还款资金，配合财政部门将一般债务和专项债务偿债资金分类纳入年度部门预算和中长期财政规划，制定或有债务年度还款计划，并报区财政部门备案。定期梳理本单位政府性债务风险情况，据实填报各类报表，存在逾期债务的单位应制定本单位债务风险应急预案。出现债务偿还风险时，及时向本级财政部门报告有关情况，提出处置建议方案。</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其他部门（单位）</w:t>
      </w:r>
      <w:r>
        <w:rPr>
          <w:rFonts w:ascii="仿宋" w:eastAsia="仿宋"/>
          <w:color w:val="auto"/>
          <w:szCs w:val="32"/>
        </w:rPr>
        <w:t xml:space="preserve">  </w:t>
      </w:r>
      <w:r>
        <w:rPr>
          <w:rFonts w:hint="eastAsia" w:ascii="仿宋" w:eastAsia="仿宋"/>
          <w:color w:val="auto"/>
          <w:szCs w:val="32"/>
        </w:rPr>
        <w:t>负责本部门（单位）债务风险管理和防范工作，落实政府性债务偿还化解责任。</w:t>
      </w:r>
    </w:p>
    <w:p>
      <w:pPr>
        <w:widowControl w:val="0"/>
        <w:wordWrap/>
        <w:adjustRightInd/>
        <w:snapToGrid/>
        <w:spacing w:line="600" w:lineRule="exact"/>
        <w:ind w:left="0" w:leftChars="0" w:right="0" w:firstLine="632" w:firstLineChars="200"/>
        <w:jc w:val="both"/>
        <w:textAlignment w:val="auto"/>
        <w:outlineLvl w:val="9"/>
        <w:rPr>
          <w:rFonts w:hint="eastAsia" w:ascii="黑体" w:hAnsi="黑体" w:eastAsia="黑体" w:cs="黑体"/>
          <w:color w:val="auto"/>
          <w:szCs w:val="32"/>
        </w:rPr>
      </w:pPr>
      <w:r>
        <w:rPr>
          <w:rFonts w:hint="eastAsia" w:ascii="黑体" w:hAnsi="黑体" w:eastAsia="黑体" w:cs="黑体"/>
          <w:color w:val="auto"/>
          <w:szCs w:val="32"/>
        </w:rPr>
        <w:t>3</w:t>
      </w:r>
      <w:r>
        <w:rPr>
          <w:rFonts w:hint="eastAsia" w:ascii="黑体" w:hAnsi="黑体" w:eastAsia="黑体" w:cs="黑体"/>
          <w:color w:val="auto"/>
          <w:szCs w:val="32"/>
          <w:lang w:val="en-US" w:eastAsia="zh-CN"/>
        </w:rPr>
        <w:t>.</w:t>
      </w:r>
      <w:r>
        <w:rPr>
          <w:rFonts w:hint="eastAsia" w:ascii="黑体" w:hAnsi="黑体" w:eastAsia="黑体" w:cs="黑体"/>
          <w:color w:val="auto"/>
          <w:szCs w:val="32"/>
        </w:rPr>
        <w:t>预警和预防机制</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3.1 预警监测</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区财政局根据上级财政部门提供的一般债务率、专项债务率、综合债务率等指标，建立政府性债务风险评估和预警机制，定期评估政府性债务风险情况并作出预警，做到早发现、早报告、早处置。风险评估和预警结果及时通报</w:t>
      </w:r>
      <w:r>
        <w:rPr>
          <w:rFonts w:hint="eastAsia" w:ascii="仿宋" w:eastAsia="仿宋"/>
          <w:color w:val="auto"/>
          <w:szCs w:val="32"/>
          <w:lang w:val="en-US" w:eastAsia="zh-CN"/>
        </w:rPr>
        <w:t>区</w:t>
      </w:r>
      <w:r>
        <w:rPr>
          <w:rFonts w:hint="eastAsia" w:ascii="仿宋" w:eastAsia="仿宋"/>
          <w:color w:val="auto"/>
          <w:szCs w:val="32"/>
        </w:rPr>
        <w:t>债务</w:t>
      </w:r>
      <w:r>
        <w:rPr>
          <w:rFonts w:ascii="仿宋" w:eastAsia="仿宋"/>
          <w:color w:val="auto"/>
          <w:szCs w:val="32"/>
        </w:rPr>
        <w:t>应急</w:t>
      </w:r>
      <w:r>
        <w:rPr>
          <w:rFonts w:hint="eastAsia" w:ascii="仿宋" w:eastAsia="仿宋"/>
          <w:color w:val="auto"/>
          <w:szCs w:val="32"/>
        </w:rPr>
        <w:t>领导小组成员单位。</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（2）区</w:t>
      </w:r>
      <w:r>
        <w:rPr>
          <w:rFonts w:hint="eastAsia" w:ascii="仿宋" w:eastAsia="仿宋"/>
          <w:color w:val="auto"/>
          <w:spacing w:val="-6"/>
          <w:szCs w:val="32"/>
        </w:rPr>
        <w:t>政府、区财政局将政府及其部门与其他主体签署协议承诺用以后年度财政资金支付的事项纳入监测范围，防范财政风险。</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w:t>
      </w:r>
      <w:r>
        <w:rPr>
          <w:rFonts w:ascii="仿宋" w:eastAsia="仿宋"/>
          <w:color w:val="auto"/>
          <w:szCs w:val="32"/>
        </w:rPr>
        <w:t>举借债务或使用债务资金的有关单位</w:t>
      </w:r>
      <w:r>
        <w:rPr>
          <w:rFonts w:hint="eastAsia" w:ascii="仿宋" w:eastAsia="仿宋"/>
          <w:color w:val="auto"/>
          <w:szCs w:val="32"/>
        </w:rPr>
        <w:t>定期排查风险隐患，防患于未然。</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3.2 信息报告</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举</w:t>
      </w:r>
      <w:r>
        <w:rPr>
          <w:rFonts w:ascii="仿宋" w:eastAsia="仿宋"/>
          <w:color w:val="auto"/>
          <w:spacing w:val="-5"/>
          <w:szCs w:val="32"/>
        </w:rPr>
        <w:t>借债务或使用债务资金的有关单位</w:t>
      </w:r>
      <w:r>
        <w:rPr>
          <w:rFonts w:hint="eastAsia" w:ascii="仿宋" w:eastAsia="仿宋"/>
          <w:color w:val="auto"/>
          <w:spacing w:val="-5"/>
          <w:szCs w:val="32"/>
        </w:rPr>
        <w:t>要建立政府性债务风险事件报告制度，发现问题及时报告，不得瞒报、迟报、漏报、谎报。</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3.2.1 政府债务风险事件报告</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举借债务或使用债务资金的有关单位</w:t>
      </w:r>
      <w:r>
        <w:rPr>
          <w:rFonts w:hint="eastAsia" w:ascii="仿宋" w:eastAsia="仿宋"/>
          <w:color w:val="auto"/>
          <w:szCs w:val="32"/>
        </w:rPr>
        <w:t>预计无法按期足额支付到期政府债务本息的，应当提前3个月以上向区政府</w:t>
      </w:r>
      <w:r>
        <w:rPr>
          <w:rFonts w:hint="eastAsia" w:ascii="仿宋" w:eastAsia="仿宋"/>
          <w:color w:val="auto"/>
          <w:szCs w:val="32"/>
          <w:lang w:val="en-US" w:eastAsia="zh-CN"/>
        </w:rPr>
        <w:t>及区财政局</w:t>
      </w:r>
      <w:r>
        <w:rPr>
          <w:rFonts w:hint="eastAsia" w:ascii="仿宋" w:eastAsia="仿宋"/>
          <w:color w:val="auto"/>
          <w:szCs w:val="32"/>
        </w:rPr>
        <w:t>报告，区政府应将此风险事件提前2个月以上向市政府</w:t>
      </w:r>
      <w:r>
        <w:rPr>
          <w:rFonts w:hint="eastAsia" w:ascii="仿宋" w:eastAsia="仿宋"/>
          <w:color w:val="auto"/>
          <w:szCs w:val="32"/>
          <w:lang w:val="en-US" w:eastAsia="zh-CN"/>
        </w:rPr>
        <w:t>及市财政局</w:t>
      </w:r>
      <w:r>
        <w:rPr>
          <w:rFonts w:hint="eastAsia" w:ascii="仿宋" w:eastAsia="仿宋"/>
          <w:color w:val="auto"/>
          <w:szCs w:val="32"/>
        </w:rPr>
        <w:t>报告。发生突发或重大事件，</w:t>
      </w:r>
      <w:r>
        <w:rPr>
          <w:rFonts w:ascii="仿宋" w:eastAsia="仿宋"/>
          <w:color w:val="auto"/>
          <w:szCs w:val="32"/>
        </w:rPr>
        <w:t>举借债务或使用债务资金的有关单位</w:t>
      </w:r>
      <w:r>
        <w:rPr>
          <w:rFonts w:hint="eastAsia" w:ascii="仿宋" w:eastAsia="仿宋"/>
          <w:color w:val="auto"/>
          <w:szCs w:val="32"/>
        </w:rPr>
        <w:t>应立即向区政府</w:t>
      </w:r>
      <w:r>
        <w:rPr>
          <w:rFonts w:hint="eastAsia" w:ascii="仿宋" w:eastAsia="仿宋"/>
          <w:color w:val="auto"/>
          <w:szCs w:val="32"/>
          <w:lang w:val="en-US" w:eastAsia="zh-CN"/>
        </w:rPr>
        <w:t>及区财政局</w:t>
      </w:r>
      <w:r>
        <w:rPr>
          <w:rFonts w:hint="eastAsia" w:ascii="仿宋" w:eastAsia="仿宋"/>
          <w:color w:val="auto"/>
          <w:szCs w:val="32"/>
        </w:rPr>
        <w:t>报告，区财政局接报后应当立即将相关情况通报区债务应急领导小组各成员单位</w:t>
      </w:r>
      <w:r>
        <w:rPr>
          <w:rFonts w:hint="eastAsia" w:ascii="仿宋" w:eastAsia="仿宋"/>
          <w:color w:val="auto"/>
          <w:szCs w:val="32"/>
          <w:lang w:eastAsia="zh-CN"/>
        </w:rPr>
        <w:t>。</w:t>
      </w:r>
      <w:r>
        <w:rPr>
          <w:rFonts w:hint="eastAsia" w:ascii="仿宋" w:eastAsia="仿宋"/>
          <w:color w:val="auto"/>
          <w:szCs w:val="32"/>
        </w:rPr>
        <w:t>区政府应将此突发或重大事件立即向市政府</w:t>
      </w:r>
      <w:r>
        <w:rPr>
          <w:rFonts w:hint="eastAsia" w:ascii="仿宋" w:eastAsia="仿宋"/>
          <w:color w:val="auto"/>
          <w:szCs w:val="32"/>
          <w:lang w:val="en-US" w:eastAsia="zh-CN"/>
        </w:rPr>
        <w:t>及市财政局</w:t>
      </w:r>
      <w:r>
        <w:rPr>
          <w:rFonts w:hint="eastAsia" w:ascii="仿宋" w:eastAsia="仿宋"/>
          <w:color w:val="auto"/>
          <w:szCs w:val="32"/>
        </w:rPr>
        <w:t>报告，必要时，也可直接向省政府</w:t>
      </w:r>
      <w:r>
        <w:rPr>
          <w:rFonts w:hint="eastAsia" w:ascii="仿宋" w:eastAsia="仿宋"/>
          <w:color w:val="auto"/>
          <w:szCs w:val="32"/>
          <w:lang w:val="en-US" w:eastAsia="zh-CN"/>
        </w:rPr>
        <w:t>及省财政厅</w:t>
      </w:r>
      <w:r>
        <w:rPr>
          <w:rFonts w:hint="eastAsia" w:ascii="仿宋" w:eastAsia="仿宋"/>
          <w:color w:val="auto"/>
          <w:szCs w:val="32"/>
        </w:rPr>
        <w:t>报告。</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3.2.2 或有债务风险事件报告</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或有债务的债务人预计无法按期足额支付或有债务本息的，应当提前1个月以上向区级行业主管部门和区财政局报告，经区财政局会同行业主管部门确认无力履行法定代偿责任或必要救助责任后，由区政府向市政府</w:t>
      </w:r>
      <w:r>
        <w:rPr>
          <w:rFonts w:hint="eastAsia" w:ascii="仿宋" w:eastAsia="仿宋"/>
          <w:color w:val="auto"/>
          <w:szCs w:val="32"/>
          <w:lang w:val="en-US" w:eastAsia="zh-CN"/>
        </w:rPr>
        <w:t>及市财政局</w:t>
      </w:r>
      <w:r>
        <w:rPr>
          <w:rFonts w:hint="eastAsia" w:ascii="仿宋" w:eastAsia="仿宋"/>
          <w:color w:val="auto"/>
          <w:szCs w:val="32"/>
        </w:rPr>
        <w:t>报告。发生突发或重大事件，或有债务的债务人应立即向区政府</w:t>
      </w:r>
      <w:r>
        <w:rPr>
          <w:rFonts w:hint="eastAsia" w:ascii="仿宋" w:eastAsia="仿宋"/>
          <w:color w:val="auto"/>
          <w:szCs w:val="32"/>
          <w:lang w:val="en-US" w:eastAsia="zh-CN"/>
        </w:rPr>
        <w:t>及区财政局</w:t>
      </w:r>
      <w:r>
        <w:rPr>
          <w:rFonts w:hint="eastAsia" w:ascii="仿宋" w:eastAsia="仿宋"/>
          <w:color w:val="auto"/>
          <w:szCs w:val="32"/>
        </w:rPr>
        <w:t>报告，区财政局接报后应当立即将相关情况通报区债务应急领导小组各成员单位，区政府应将此突发或重大事件立即向市政府</w:t>
      </w:r>
      <w:r>
        <w:rPr>
          <w:rFonts w:hint="eastAsia" w:ascii="仿宋" w:eastAsia="仿宋"/>
          <w:color w:val="auto"/>
          <w:szCs w:val="32"/>
          <w:lang w:val="en-US" w:eastAsia="zh-CN"/>
        </w:rPr>
        <w:t>及市财政局</w:t>
      </w:r>
      <w:r>
        <w:rPr>
          <w:rFonts w:hint="eastAsia" w:ascii="仿宋" w:eastAsia="仿宋"/>
          <w:color w:val="auto"/>
          <w:szCs w:val="32"/>
        </w:rPr>
        <w:t>报告，必要时，也可直接向省政府</w:t>
      </w:r>
      <w:r>
        <w:rPr>
          <w:rFonts w:hint="eastAsia" w:ascii="仿宋" w:eastAsia="仿宋"/>
          <w:color w:val="auto"/>
          <w:szCs w:val="32"/>
          <w:lang w:val="en-US" w:eastAsia="zh-CN"/>
        </w:rPr>
        <w:t>及省财政厅</w:t>
      </w:r>
      <w:r>
        <w:rPr>
          <w:rFonts w:hint="eastAsia" w:ascii="仿宋" w:eastAsia="仿宋"/>
          <w:color w:val="auto"/>
          <w:szCs w:val="32"/>
        </w:rPr>
        <w:t>报告。</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3.2.3 报告内容</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包括预计发生违约的政府性债务类别、债务人、债权人、期限、本息、原定偿还安排等基本信息，风险发生原因，事态发展趋势，可能造成的损失，已采取及拟采取的应对措施等。</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3.2.4</w:t>
      </w:r>
      <w:r>
        <w:rPr>
          <w:rFonts w:hint="eastAsia" w:ascii="仿宋" w:eastAsia="仿宋"/>
          <w:color w:val="auto"/>
          <w:szCs w:val="32"/>
          <w:lang w:val="en-US" w:eastAsia="zh-CN"/>
        </w:rPr>
        <w:t xml:space="preserve"> </w:t>
      </w:r>
      <w:r>
        <w:rPr>
          <w:rFonts w:hint="eastAsia" w:ascii="仿宋" w:eastAsia="仿宋"/>
          <w:color w:val="auto"/>
          <w:szCs w:val="32"/>
        </w:rPr>
        <w:t>报告方式</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一般采取书面报告形式。紧急情况下可采取先电话报告、后书面报告的方式。</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3.3 分类处置</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3.3.1</w:t>
      </w:r>
      <w:r>
        <w:rPr>
          <w:rFonts w:hint="eastAsia" w:ascii="仿宋" w:eastAsia="仿宋"/>
          <w:color w:val="auto"/>
          <w:szCs w:val="32"/>
          <w:lang w:val="en-US" w:eastAsia="zh-CN"/>
        </w:rPr>
        <w:t xml:space="preserve"> </w:t>
      </w:r>
      <w:r>
        <w:rPr>
          <w:rFonts w:hint="eastAsia" w:ascii="仿宋" w:eastAsia="仿宋"/>
          <w:color w:val="auto"/>
          <w:szCs w:val="32"/>
        </w:rPr>
        <w:t>政府债券</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区政府依法承担全部偿还责任。</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3.3.2 非政府债券形式的存量政府债务</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经区政府、债权人、企事业单位等债务人协商一致，按照《中华人民共和国合同法》第八十四条等有关规定分类处理：</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（1）债权人同意在规定期限内置换为政府债券的，</w:t>
      </w:r>
      <w:r>
        <w:rPr>
          <w:rFonts w:hint="eastAsia" w:ascii="仿宋" w:eastAsia="仿宋"/>
          <w:color w:val="auto"/>
          <w:szCs w:val="32"/>
          <w:lang w:val="en-US" w:eastAsia="zh-CN"/>
        </w:rPr>
        <w:t>由区政府</w:t>
      </w:r>
      <w:r>
        <w:rPr>
          <w:rFonts w:hint="eastAsia" w:ascii="仿宋" w:eastAsia="仿宋"/>
          <w:color w:val="auto"/>
          <w:szCs w:val="32"/>
        </w:rPr>
        <w:t>按规定承担全部偿还责任，并通过预算安排、资产处置等方式积极筹措资金，偿还到期政府债务本息。</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（2）债权人不同意在规定期限内置换为政府债券的，仍由原债务人依法承担偿债责任，对应的政府债务限额将按规定由省级财政收回。区政府作为出资人，在出资范围内承担有限责任。</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3.3.3 存量或有债务</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存量担保债务。存量担保债务不属于政府债务。按照《担保法》及其司法解释规定，除外国政府和国际金融组织贷款外，政府及其部门出具的担保合同无效，政府及其部门对其不承担偿债责任，仅依法承担适当民事赔偿责任，但最多不应超过债务人不能清偿部分的二分之一；担保额小于债务人不能清偿部分二分之一的，以担保额为限</w:t>
      </w:r>
      <w:r>
        <w:rPr>
          <w:rFonts w:hint="eastAsia" w:ascii="仿宋" w:eastAsia="仿宋"/>
          <w:color w:val="auto"/>
          <w:szCs w:val="32"/>
          <w:lang w:eastAsia="zh-CN"/>
        </w:rPr>
        <w:t>，</w:t>
      </w:r>
      <w:r>
        <w:rPr>
          <w:rFonts w:hint="eastAsia" w:ascii="仿宋" w:eastAsia="仿宋"/>
          <w:color w:val="auto"/>
          <w:szCs w:val="32"/>
        </w:rPr>
        <w:t>具体金额由区政府、债权人、债务人参照政府承诺担保金额、财政承受能力等协商确定。</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（2）存量救助债务。存量救助债务不属于政府债务。对区政府可能承担一定救助责任的存量或有债务，区政府可以根据具体情况实施救助，但保留对债务人的追偿权。</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3.3.4 新发生的违法违规担保债务</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对2014年修订的《预算法》施行以后违法违规提供担保承诺的债务，参照3.3.3第（1）项依法处理。</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3.3.5 其他事项</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政府性债务风险分类处置的具体按《财政部关于印发〈地方政府性债务风险分类处置指南〉的通知》（财预</w:t>
      </w:r>
      <w:r>
        <w:rPr>
          <w:rFonts w:hint="eastAsia" w:ascii="仿宋_GB2312" w:hAnsi="仿宋_GB2312" w:eastAsia="仿宋_GB2312" w:cs="仿宋_GB2312"/>
          <w:color w:val="auto"/>
          <w:szCs w:val="32"/>
        </w:rPr>
        <w:t>〔</w:t>
      </w:r>
      <w:r>
        <w:rPr>
          <w:rFonts w:hint="eastAsia" w:ascii="仿宋" w:eastAsia="仿宋"/>
          <w:color w:val="auto"/>
          <w:szCs w:val="32"/>
        </w:rPr>
        <w:t>2016</w:t>
      </w:r>
      <w:r>
        <w:rPr>
          <w:rFonts w:hint="eastAsia" w:ascii="仿宋_GB2312" w:hAnsi="仿宋_GB2312" w:eastAsia="仿宋_GB2312" w:cs="仿宋_GB2312"/>
          <w:color w:val="auto"/>
          <w:szCs w:val="32"/>
        </w:rPr>
        <w:t>〕</w:t>
      </w:r>
      <w:r>
        <w:rPr>
          <w:rFonts w:hint="eastAsia" w:ascii="仿宋" w:eastAsia="仿宋"/>
          <w:color w:val="auto"/>
          <w:szCs w:val="32"/>
        </w:rPr>
        <w:t>152号）执行。</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3.4 债务风险事件预警级别</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按照政府性债务风险事件的性质、影响范围和危害程度等情况，划分为Ⅰ级（特大）、Ⅱ级（重大）、Ⅲ级（较大）、Ⅳ级（一般）四个等级。当政府性债务风险事件等级指标有交叉、难以判定级别时，按照较高一级处置，防止风险扩散；当政府性债务风险事件等级随时间推移有所上升时，按照升级后的级别处置。</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政府性债务风险事件监测主体为区政府。</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 xml:space="preserve">3.4.1 Ⅰ级（特大）债务风险事件，由省、市政府按有关规定认定。 </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3.4.2 出现下列情形之一</w:t>
      </w:r>
      <w:r>
        <w:rPr>
          <w:rFonts w:hint="eastAsia" w:ascii="仿宋" w:eastAsia="仿宋"/>
          <w:color w:val="auto"/>
          <w:szCs w:val="32"/>
          <w:lang w:val="en-US" w:eastAsia="zh-CN"/>
        </w:rPr>
        <w:t>的认定为</w:t>
      </w:r>
      <w:r>
        <w:rPr>
          <w:rFonts w:hint="eastAsia" w:ascii="仿宋" w:eastAsia="仿宋"/>
          <w:color w:val="auto"/>
          <w:szCs w:val="32"/>
        </w:rPr>
        <w:t>Ⅱ级（重大）债务风险事件：</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 xml:space="preserve">（1）区政府无法支付政府债务本息，或者因兑付政府债务本息导致无法保障必要的基本民生支出和政府有效运转支出； </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 xml:space="preserve">（2）区政府无法履行或有债务的法定代偿责任或必要救助责任，或者因履行上述责任导致无法保障必要的基本民生支出和政府有效运转支出； </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 xml:space="preserve">（3）区政府债务本金违约金额占同期政府债务应偿本金5%以上（未达到10%），或者利息违约金额占同期应付利息5%以上（未达到10%）； </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（4）</w:t>
      </w:r>
      <w:r>
        <w:rPr>
          <w:rFonts w:hint="eastAsia" w:ascii="仿宋" w:eastAsia="仿宋"/>
          <w:color w:val="auto"/>
          <w:spacing w:val="-7"/>
          <w:szCs w:val="32"/>
        </w:rPr>
        <w:t xml:space="preserve">因到期政府债务违约，或者因政府无法履行或有债务的法定代偿责任或必要救助责任造成重大群体性事件，影响极为恶劣； </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（5）区政府需要认定为Ⅱ级债务风险事件的其他情形。  　　</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3.4.3 出现下列情形之一</w:t>
      </w:r>
      <w:r>
        <w:rPr>
          <w:rFonts w:hint="eastAsia" w:ascii="仿宋" w:eastAsia="仿宋"/>
          <w:color w:val="auto"/>
          <w:szCs w:val="32"/>
          <w:lang w:val="en-US" w:eastAsia="zh-CN"/>
        </w:rPr>
        <w:t>的认定为</w:t>
      </w:r>
      <w:r>
        <w:rPr>
          <w:rFonts w:hint="eastAsia" w:ascii="仿宋" w:eastAsia="仿宋"/>
          <w:color w:val="auto"/>
          <w:szCs w:val="32"/>
        </w:rPr>
        <w:t>Ⅲ级（较大）债务风险事件：</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（1）区政府债务本金违约金额占同期本地区政府债务应偿本金1%以上（未达到5%），或者利息违约金额占同期应付利息1%以上（未达到5%）；</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（2）因到期政府债务违约，或者因政府无法履行或有债务的法定代偿责任或必要救助责任，造成较大群体性事件；</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（3）区政府需要认定为Ⅲ级债务风险事件的其他情形。</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3.4.4 出现下列情形之一</w:t>
      </w:r>
      <w:r>
        <w:rPr>
          <w:rFonts w:hint="eastAsia" w:ascii="仿宋" w:eastAsia="仿宋"/>
          <w:color w:val="auto"/>
          <w:szCs w:val="32"/>
          <w:lang w:val="en-US" w:eastAsia="zh-CN"/>
        </w:rPr>
        <w:t>的认定为</w:t>
      </w:r>
      <w:r>
        <w:rPr>
          <w:rFonts w:hint="eastAsia" w:ascii="仿宋" w:eastAsia="仿宋"/>
          <w:color w:val="auto"/>
          <w:szCs w:val="32"/>
        </w:rPr>
        <w:t>Ⅳ级（一般）债务风险事件：</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（1）因到期政府债务违约，或者因政府无法履行或有债务的法定代偿责任或必要救助责任，造成群体性事件；</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（2）区政府需要认定为Ⅳ级债务风险事件的其他情形。</w:t>
      </w:r>
    </w:p>
    <w:p>
      <w:pPr>
        <w:widowControl w:val="0"/>
        <w:wordWrap/>
        <w:adjustRightInd/>
        <w:snapToGrid/>
        <w:spacing w:line="600" w:lineRule="exact"/>
        <w:ind w:left="0" w:leftChars="0" w:right="0" w:firstLine="632" w:firstLineChars="200"/>
        <w:jc w:val="both"/>
        <w:textAlignment w:val="auto"/>
        <w:outlineLvl w:val="9"/>
        <w:rPr>
          <w:rFonts w:hint="eastAsia" w:ascii="黑体" w:hAnsi="黑体" w:eastAsia="黑体" w:cs="黑体"/>
          <w:color w:val="auto"/>
          <w:szCs w:val="32"/>
        </w:rPr>
      </w:pPr>
      <w:r>
        <w:rPr>
          <w:rFonts w:hint="eastAsia" w:ascii="黑体" w:hAnsi="黑体" w:eastAsia="黑体" w:cs="黑体"/>
          <w:color w:val="auto"/>
          <w:szCs w:val="32"/>
        </w:rPr>
        <w:t>4</w:t>
      </w:r>
      <w:r>
        <w:rPr>
          <w:rFonts w:hint="eastAsia" w:ascii="黑体" w:hAnsi="黑体" w:eastAsia="黑体" w:cs="黑体"/>
          <w:color w:val="auto"/>
          <w:szCs w:val="32"/>
          <w:lang w:val="en-US" w:eastAsia="zh-CN"/>
        </w:rPr>
        <w:t>.</w:t>
      </w:r>
      <w:r>
        <w:rPr>
          <w:rFonts w:hint="eastAsia" w:ascii="黑体" w:hAnsi="黑体" w:eastAsia="黑体" w:cs="黑体"/>
          <w:color w:val="auto"/>
          <w:szCs w:val="32"/>
        </w:rPr>
        <w:t>应急响应</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4.1 分级响应和应急处置</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区政府对</w:t>
      </w:r>
      <w:r>
        <w:rPr>
          <w:rFonts w:ascii="仿宋" w:eastAsia="仿宋"/>
          <w:color w:val="auto"/>
          <w:szCs w:val="32"/>
        </w:rPr>
        <w:t>举借的</w:t>
      </w:r>
      <w:r>
        <w:rPr>
          <w:rFonts w:hint="eastAsia" w:ascii="仿宋" w:eastAsia="仿宋"/>
          <w:color w:val="auto"/>
          <w:szCs w:val="32"/>
        </w:rPr>
        <w:t>政府性</w:t>
      </w:r>
      <w:r>
        <w:rPr>
          <w:rFonts w:ascii="仿宋" w:eastAsia="仿宋"/>
          <w:color w:val="auto"/>
          <w:szCs w:val="32"/>
        </w:rPr>
        <w:t>债务负有偿还责任，要加强日常债务风险监测管理，按照《地方政府性债务风险分类处置指南》妥善安排地方政府性债务偿还资金。同时，</w:t>
      </w:r>
      <w:r>
        <w:rPr>
          <w:rFonts w:hint="eastAsia" w:ascii="仿宋" w:eastAsia="仿宋"/>
          <w:color w:val="auto"/>
          <w:szCs w:val="32"/>
          <w:lang w:val="en-US" w:eastAsia="zh-CN"/>
        </w:rPr>
        <w:t>要</w:t>
      </w:r>
      <w:r>
        <w:rPr>
          <w:rFonts w:ascii="仿宋" w:eastAsia="仿宋"/>
          <w:color w:val="auto"/>
          <w:szCs w:val="32"/>
        </w:rPr>
        <w:t xml:space="preserve">加强资金流动性管理，避免出现因流动性管理不善导致地方政府性债务违约。对因无力偿还政府债务本息或无力承担法定代偿责任等引发风险事件的，根据债务风险等级，相应及时实行分级响应和应急处置。 </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4.1.1 Ⅳ级债务风险事件应急响应</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w:t>
      </w:r>
      <w:r>
        <w:rPr>
          <w:rFonts w:hint="eastAsia" w:ascii="仿宋" w:eastAsia="仿宋"/>
          <w:color w:val="auto"/>
          <w:szCs w:val="32"/>
          <w:lang w:val="en-US" w:eastAsia="zh-CN"/>
        </w:rPr>
        <w:t>区</w:t>
      </w:r>
      <w:r>
        <w:rPr>
          <w:rFonts w:hint="eastAsia" w:ascii="仿宋" w:eastAsia="仿宋"/>
          <w:color w:val="auto"/>
          <w:szCs w:val="32"/>
        </w:rPr>
        <w:t>债务应急领导小组对风险事件进行研判，查找原因，明确责任，立足自身化解债务风险。</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①以一般公共预算收入作为偿债来源的一般债务违约的，在保障必要的基本民生支出和政府有效运转支出前提下，可以采取控制项目规模、调减投资计划、统筹各类结余结转资金、调入政府性基金或国有资本经营预算收入、动用预算稳定调节基金或预备费等方式筹措资金偿还，必要时可以处置政府资产。对政府提供担保或承担必要救助责任的或有债务，政府无力承担相应责任时，也按照上述原则处理。</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②以政府性基金收入作为偿债来源的专项债务，因政府性基金收入不足造成债务违约的，在保障部门基本运转和履职需要的前提</w:t>
      </w:r>
      <w:r>
        <w:rPr>
          <w:rFonts w:hint="eastAsia" w:ascii="仿宋" w:eastAsia="仿宋"/>
          <w:color w:val="auto"/>
          <w:spacing w:val="-3"/>
          <w:szCs w:val="32"/>
        </w:rPr>
        <w:t>下，应当通过调入项目运营收入、调减债务单位行业主管部门投资计划、处置部门和债务单位可变现资产、调整部门预算支出结构、扣减部门经费等方式筹集资金偿还债务。对部门提供担保形成的或有债务，政府无力承担相应责任时，也按照上述原则处理。</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③因债权人不同意变更债权债务关系或不同意置换，导致存量政府债务无法在规定期限内依法转换成政府债券的，原有债权债务关系不变，由债务单位通过安排单位自有资金、处置资产等方式自筹资金偿还。若债务单位无力自筹资金偿还，可按市场化原则与债权人协商进行债务重组或依法破产，政府在出资范围内承担有限责任。对或有债务，也按照上述原则处理。</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④区政府出现债务风险事件后，在恢复正常偿债能力前，除</w:t>
      </w:r>
      <w:r>
        <w:rPr>
          <w:rFonts w:hint="eastAsia" w:ascii="仿宋" w:eastAsia="仿宋"/>
          <w:color w:val="auto"/>
          <w:szCs w:val="32"/>
          <w:lang w:val="en-US" w:eastAsia="zh-CN"/>
        </w:rPr>
        <w:t>中央、</w:t>
      </w:r>
      <w:r>
        <w:rPr>
          <w:rFonts w:hint="eastAsia" w:ascii="仿宋" w:eastAsia="仿宋"/>
          <w:color w:val="auto"/>
          <w:szCs w:val="32"/>
        </w:rPr>
        <w:t>省</w:t>
      </w:r>
      <w:r>
        <w:rPr>
          <w:rFonts w:hint="eastAsia" w:ascii="仿宋" w:eastAsia="仿宋"/>
          <w:color w:val="auto"/>
          <w:szCs w:val="32"/>
          <w:lang w:val="en-US" w:eastAsia="zh-CN"/>
        </w:rPr>
        <w:t>级</w:t>
      </w:r>
      <w:r>
        <w:rPr>
          <w:rFonts w:hint="eastAsia" w:ascii="仿宋" w:eastAsia="仿宋"/>
          <w:color w:val="auto"/>
          <w:szCs w:val="32"/>
        </w:rPr>
        <w:t>确定的重点项目外，原则上不得新上政府投资项目。在建政府投资项目能够缓建的暂停建设</w:t>
      </w:r>
      <w:r>
        <w:rPr>
          <w:rFonts w:hint="eastAsia" w:ascii="仿宋" w:eastAsia="仿宋"/>
          <w:color w:val="auto"/>
          <w:szCs w:val="32"/>
          <w:lang w:eastAsia="zh-CN"/>
        </w:rPr>
        <w:t>，</w:t>
      </w:r>
      <w:r>
        <w:rPr>
          <w:rFonts w:hint="eastAsia" w:ascii="仿宋" w:eastAsia="仿宋"/>
          <w:color w:val="auto"/>
          <w:szCs w:val="32"/>
        </w:rPr>
        <w:t>腾出资金用于偿债。</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（2）区债务应急领导小组认为确有必要时，可以启动财政重整计划。区级年度一般债务付息支出超过当年一般公共预算支出10%的，或者专项债务付息支出超过当年政府性基金预算支出10%的，</w:t>
      </w:r>
      <w:r>
        <w:rPr>
          <w:rFonts w:hint="eastAsia" w:ascii="仿宋" w:eastAsia="仿宋"/>
          <w:color w:val="auto"/>
          <w:szCs w:val="32"/>
          <w:lang w:val="en-US" w:eastAsia="zh-CN"/>
        </w:rPr>
        <w:t>区</w:t>
      </w:r>
      <w:r>
        <w:rPr>
          <w:rFonts w:hint="eastAsia" w:ascii="仿宋" w:eastAsia="仿宋"/>
          <w:color w:val="auto"/>
          <w:szCs w:val="32"/>
        </w:rPr>
        <w:t>债务应急领导小组必须启动财政重整计划。</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（3）区政府应当将债务风险应急处置情况向省、市政府</w:t>
      </w:r>
      <w:r>
        <w:rPr>
          <w:rFonts w:hint="eastAsia" w:ascii="仿宋" w:eastAsia="仿宋"/>
          <w:color w:val="auto"/>
          <w:szCs w:val="32"/>
          <w:lang w:val="en-US" w:eastAsia="zh-CN"/>
        </w:rPr>
        <w:t>及财政部门</w:t>
      </w:r>
      <w:r>
        <w:rPr>
          <w:rFonts w:hint="eastAsia" w:ascii="仿宋" w:eastAsia="仿宋"/>
          <w:color w:val="auto"/>
          <w:szCs w:val="32"/>
        </w:rPr>
        <w:t>报备。</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4.1.2</w:t>
      </w:r>
      <w:r>
        <w:rPr>
          <w:rFonts w:ascii="仿宋" w:eastAsia="仿宋"/>
          <w:color w:val="auto"/>
          <w:szCs w:val="32"/>
        </w:rPr>
        <w:t xml:space="preserve"> </w:t>
      </w:r>
      <w:r>
        <w:rPr>
          <w:rFonts w:hint="eastAsia" w:ascii="仿宋" w:eastAsia="仿宋"/>
          <w:color w:val="auto"/>
          <w:szCs w:val="32"/>
        </w:rPr>
        <w:t>Ⅲ级债务风险事件应急响应</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除采取Ⅳ级债务风险事件应对措施外，还应当采取以下升级应对措施：</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（1）区债务应急领导小组将债务风险情况和应急处置方案专题向上级债务管理领导小组报告。</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（2）区债务应急领导小组应当密切关注事态变化，加强政策指导，及时组织召开专题会议通报风险处置情况，必要时可以成立工作组进驻风险</w:t>
      </w:r>
      <w:r>
        <w:rPr>
          <w:rFonts w:hint="eastAsia" w:ascii="仿宋" w:eastAsia="仿宋"/>
          <w:color w:val="auto"/>
          <w:szCs w:val="32"/>
          <w:lang w:val="en-US" w:eastAsia="zh-CN"/>
        </w:rPr>
        <w:t>事发</w:t>
      </w:r>
      <w:r>
        <w:rPr>
          <w:rFonts w:hint="eastAsia" w:ascii="仿宋" w:eastAsia="仿宋"/>
          <w:color w:val="auto"/>
          <w:szCs w:val="32"/>
        </w:rPr>
        <w:t>单位，指导支持债务风险处置工作。</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（3）区政府偿还省政府代发的到期政府债券（包括一般债券和专项债券）有困难的，可以向省级财政申请先行代垫偿还，事后扣回。</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（4）区政府应当将债务风险应急处置进展情况和处置结果上报省、市政府</w:t>
      </w:r>
      <w:r>
        <w:rPr>
          <w:rFonts w:hint="eastAsia" w:ascii="仿宋" w:eastAsia="仿宋"/>
          <w:color w:val="auto"/>
          <w:szCs w:val="32"/>
          <w:lang w:val="en-US" w:eastAsia="zh-CN"/>
        </w:rPr>
        <w:t>及</w:t>
      </w:r>
      <w:r>
        <w:rPr>
          <w:rFonts w:hint="eastAsia" w:ascii="仿宋" w:eastAsia="仿宋"/>
          <w:color w:val="auto"/>
          <w:szCs w:val="32"/>
        </w:rPr>
        <w:t>省财政厅、市财政局。</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4.1.3 Ⅱ级债务风险事件应急响应</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除采取Ⅳ级、Ⅲ级债务风险事件应对措施外，还应当采取以下升级应对措施：</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区政府统筹本级财力仍无法解决到期债务偿债缺口并且影响政府正常运转或经济社会稳定的，可以向省债务应急领导小组申请救助，申请内容主要包括债务风险情况说明、本级政府应急方案及已采取的应急措施、需上级政府帮助解决的事项等。</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（2）区级以上债务管理领导小组或债务应急领导小组决定采取的其他应急响应措施。</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 xml:space="preserve">4.1.4 Ⅰ级债务风险事件的应急响应，按省、市政府的有关规定执行。 </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4.2 政府财政重整计划</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实施政府财政重整计划必须依法履行相关程序，保障必要的基本民生支出和政府有效运转支出，要注重与金融政策协调，加强与金融机构沟通，不得因为偿还债务本息影响政府基本公共服务的提供。财政重整计划包括</w:t>
      </w:r>
      <w:r>
        <w:rPr>
          <w:rFonts w:hint="eastAsia" w:ascii="仿宋" w:eastAsia="仿宋"/>
          <w:color w:val="auto"/>
          <w:szCs w:val="32"/>
          <w:lang w:eastAsia="zh-CN"/>
        </w:rPr>
        <w:t>（</w:t>
      </w:r>
      <w:r>
        <w:rPr>
          <w:rFonts w:hint="eastAsia" w:ascii="仿宋" w:eastAsia="仿宋"/>
          <w:color w:val="auto"/>
          <w:szCs w:val="32"/>
        </w:rPr>
        <w:t>但不限于</w:t>
      </w:r>
      <w:r>
        <w:rPr>
          <w:rFonts w:hint="eastAsia" w:ascii="仿宋" w:eastAsia="仿宋"/>
          <w:color w:val="auto"/>
          <w:szCs w:val="32"/>
          <w:lang w:eastAsia="zh-CN"/>
        </w:rPr>
        <w:t>）</w:t>
      </w:r>
      <w:r>
        <w:rPr>
          <w:rFonts w:hint="eastAsia" w:ascii="仿宋" w:eastAsia="仿宋"/>
          <w:color w:val="auto"/>
          <w:szCs w:val="32"/>
        </w:rPr>
        <w:t>以下内容：</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拓宽财源渠道。依法加强税收征管，加大清缴欠税欠费力度，确保应收尽收。落实国有资源有偿使用制度，增加政府资源性收入。除法律、行政法规和国务院规定的财税优惠政策之外，可以暂停其他财税优惠政策，待风险解除后再行恢复。</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优化支出结构。财政重整期内，除必要的基本民生支出和政府有效运转支出外，视债务风险事件等级，区本级其他财政支出应当保持“零增长”或者大力压减。一是压缩基本建设支出。不得新批政府投资计划，不得新上政府投资项目；不得设立各类需要政府出资的投资基金等，已设立的应当制定分年退出计划并严格落实。二是压缩政府公用经费。实行公务出国（境）、培训、公务接待等项目“零支出”，大力压缩政府咨询、差旅、劳务等各项支出。三是控制人员福利开支。机关事业单位暂停新增人员，必要时采取核减机构编制、人员等措施；暂停地方自行出台的机关事业单位各项补贴政策，压减直至取消编制外聘用人员支出。四是清理各类对企事业单位的补助补贴。暂停或取消地方出台的各类奖励、对企业的政策性补贴和贴息、非基本民生类补贴等。五是调整过高支出标准，优先保障国家出台的教育、社保、医疗、卫生等重大支出政策，地方支出政策标准不得超过国家统一标准。六是暂停土地出让收入各项政策性计提。土地出让收入扣除成本性支出后应全部用于偿还债务。</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（3）处置政府资产。指定机构统一接管政府及其部门拥有的各类经营性资产、行政事业单位资产、国有股权等，结合市场情况予以变现，多渠道筹集资金偿还债务。</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（4）申</w:t>
      </w:r>
      <w:r>
        <w:rPr>
          <w:rFonts w:hint="eastAsia" w:ascii="仿宋" w:eastAsia="仿宋"/>
          <w:color w:val="auto"/>
          <w:spacing w:val="-3"/>
          <w:szCs w:val="32"/>
        </w:rPr>
        <w:t>请省级救助。采取上述措施后，财政收支仍难以平衡，可以向省政府申请临时救助，包括</w:t>
      </w:r>
      <w:r>
        <w:rPr>
          <w:rFonts w:hint="eastAsia" w:ascii="仿宋" w:eastAsia="仿宋"/>
          <w:color w:val="auto"/>
          <w:spacing w:val="-3"/>
          <w:szCs w:val="32"/>
          <w:lang w:eastAsia="zh-CN"/>
        </w:rPr>
        <w:t>（</w:t>
      </w:r>
      <w:r>
        <w:rPr>
          <w:rFonts w:hint="eastAsia" w:ascii="仿宋" w:eastAsia="仿宋"/>
          <w:color w:val="auto"/>
          <w:spacing w:val="-3"/>
          <w:szCs w:val="32"/>
        </w:rPr>
        <w:t>但不限于</w:t>
      </w:r>
      <w:r>
        <w:rPr>
          <w:rFonts w:hint="eastAsia" w:ascii="仿宋" w:eastAsia="仿宋"/>
          <w:color w:val="auto"/>
          <w:spacing w:val="-3"/>
          <w:szCs w:val="32"/>
          <w:lang w:eastAsia="zh-CN"/>
        </w:rPr>
        <w:t>）</w:t>
      </w:r>
      <w:r>
        <w:rPr>
          <w:rFonts w:hint="eastAsia" w:ascii="仿宋" w:eastAsia="仿宋"/>
          <w:color w:val="auto"/>
          <w:spacing w:val="-3"/>
          <w:szCs w:val="32"/>
        </w:rPr>
        <w:t>代偿部分政府债务</w:t>
      </w:r>
      <w:r>
        <w:rPr>
          <w:rFonts w:hint="eastAsia" w:ascii="仿宋" w:eastAsia="仿宋"/>
          <w:color w:val="auto"/>
          <w:spacing w:val="-3"/>
          <w:szCs w:val="32"/>
          <w:lang w:eastAsia="zh-CN"/>
        </w:rPr>
        <w:t>、</w:t>
      </w:r>
      <w:r>
        <w:rPr>
          <w:rFonts w:hint="eastAsia" w:ascii="仿宋" w:eastAsia="仿宋"/>
          <w:color w:val="auto"/>
          <w:spacing w:val="-3"/>
          <w:szCs w:val="32"/>
        </w:rPr>
        <w:t>加大财政转移支付力度</w:t>
      </w:r>
      <w:r>
        <w:rPr>
          <w:rFonts w:hint="eastAsia" w:ascii="仿宋" w:eastAsia="仿宋"/>
          <w:color w:val="auto"/>
          <w:spacing w:val="-3"/>
          <w:szCs w:val="32"/>
          <w:lang w:eastAsia="zh-CN"/>
        </w:rPr>
        <w:t>、</w:t>
      </w:r>
      <w:r>
        <w:rPr>
          <w:rFonts w:hint="eastAsia" w:ascii="仿宋" w:eastAsia="仿宋"/>
          <w:color w:val="auto"/>
          <w:spacing w:val="-3"/>
          <w:szCs w:val="32"/>
        </w:rPr>
        <w:t>减免部分专项转移支付配套资金。待财政重整计划实施结束后，由省级政府自行决定是否收回相关资金。</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（5）加强预算审查。实施财政重整计划以后，区本级涉及财政总预算、部门预算、重点支出和重大投资项目、政府债务等事项，在依法报本级人民代表大会或其常务委员会审查批准的同时，必须报市</w:t>
      </w:r>
      <w:r>
        <w:rPr>
          <w:rFonts w:hint="eastAsia" w:ascii="仿宋" w:eastAsia="仿宋"/>
          <w:color w:val="auto"/>
          <w:szCs w:val="32"/>
          <w:lang w:val="en-US" w:eastAsia="zh-CN"/>
        </w:rPr>
        <w:t>政府</w:t>
      </w:r>
      <w:r>
        <w:rPr>
          <w:rFonts w:hint="eastAsia" w:ascii="仿宋" w:eastAsia="仿宋"/>
          <w:color w:val="auto"/>
          <w:szCs w:val="32"/>
        </w:rPr>
        <w:t>和省政府备案。省</w:t>
      </w:r>
      <w:r>
        <w:rPr>
          <w:rFonts w:hint="eastAsia" w:ascii="仿宋" w:eastAsia="仿宋"/>
          <w:color w:val="auto"/>
          <w:szCs w:val="32"/>
          <w:lang w:eastAsia="zh-CN"/>
        </w:rPr>
        <w:t>、</w:t>
      </w:r>
      <w:r>
        <w:rPr>
          <w:rFonts w:hint="eastAsia" w:ascii="仿宋" w:eastAsia="仿宋"/>
          <w:color w:val="auto"/>
          <w:szCs w:val="32"/>
        </w:rPr>
        <w:t>市政府认为有不适当之处需要撤销</w:t>
      </w:r>
      <w:r>
        <w:rPr>
          <w:rFonts w:hint="eastAsia" w:ascii="仿宋" w:eastAsia="仿宋"/>
          <w:color w:val="auto"/>
          <w:szCs w:val="32"/>
          <w:lang w:val="en-US" w:eastAsia="zh-CN"/>
        </w:rPr>
        <w:t>已</w:t>
      </w:r>
      <w:r>
        <w:rPr>
          <w:rFonts w:hint="eastAsia" w:ascii="仿宋" w:eastAsia="仿宋"/>
          <w:color w:val="auto"/>
          <w:szCs w:val="32"/>
        </w:rPr>
        <w:t>批准</w:t>
      </w:r>
      <w:r>
        <w:rPr>
          <w:rFonts w:hint="eastAsia" w:ascii="仿宋" w:eastAsia="仿宋"/>
          <w:color w:val="auto"/>
          <w:szCs w:val="32"/>
          <w:lang w:val="en-US" w:eastAsia="zh-CN"/>
        </w:rPr>
        <w:t>的</w:t>
      </w:r>
      <w:r>
        <w:rPr>
          <w:rFonts w:hint="eastAsia" w:ascii="仿宋" w:eastAsia="仿宋"/>
          <w:color w:val="auto"/>
          <w:szCs w:val="32"/>
        </w:rPr>
        <w:t>预算决议的，应当依法按程序提请本级人民代表大会常务委员会审议决定。</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（6）改进财政管理。区本级应当实施中期财政规划管理，妥善安排财政收支预算，严格做好与化解政府性债务风险政策措施的衔接。</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4.3 舆论引导</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根据处置债务风险事件的需要，启动应急响应的相关政府或其债务应急领导小组应当及时跟踪和研判舆情，健全新闻发布制度，指定专门的新闻发言人，统一对外发布信息，正确引导舆论。</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4.4 应急终止</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启动应急响应的相关政府性债务风险得到缓解、控制，政府实现财政重整目标，经上级政府债务管理领导小组或债务应急领导小组同意，终止应急措施。</w:t>
      </w:r>
    </w:p>
    <w:p>
      <w:pPr>
        <w:widowControl w:val="0"/>
        <w:wordWrap/>
        <w:adjustRightInd/>
        <w:snapToGrid/>
        <w:spacing w:line="600" w:lineRule="exact"/>
        <w:ind w:left="0" w:leftChars="0" w:right="0" w:firstLine="632" w:firstLineChars="200"/>
        <w:jc w:val="both"/>
        <w:textAlignment w:val="auto"/>
        <w:outlineLvl w:val="9"/>
        <w:rPr>
          <w:rFonts w:hint="eastAsia" w:ascii="黑体" w:hAnsi="黑体" w:eastAsia="黑体" w:cs="黑体"/>
          <w:color w:val="auto"/>
          <w:szCs w:val="32"/>
        </w:rPr>
      </w:pPr>
      <w:r>
        <w:rPr>
          <w:rFonts w:hint="eastAsia" w:ascii="黑体" w:hAnsi="黑体" w:eastAsia="黑体" w:cs="黑体"/>
          <w:color w:val="auto"/>
          <w:szCs w:val="32"/>
        </w:rPr>
        <w:t>5</w:t>
      </w:r>
      <w:r>
        <w:rPr>
          <w:rFonts w:hint="eastAsia" w:ascii="黑体" w:hAnsi="黑体" w:eastAsia="黑体" w:cs="黑体"/>
          <w:color w:val="auto"/>
          <w:szCs w:val="32"/>
          <w:lang w:val="en-US" w:eastAsia="zh-CN"/>
        </w:rPr>
        <w:t>.</w:t>
      </w:r>
      <w:r>
        <w:rPr>
          <w:rFonts w:hint="eastAsia" w:ascii="黑体" w:hAnsi="黑体" w:eastAsia="黑体" w:cs="黑体"/>
          <w:color w:val="auto"/>
          <w:szCs w:val="32"/>
        </w:rPr>
        <w:t>后期处置</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5.1 债务风险事件应急处置记录及总结</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在债务风险事件应急处置过程中，区政府应当详尽、准确地做好工作记录，及时汇总、妥善保管有关文件资料。应急处置结束后，要及时形成书面总结，分析查找债务风险形成原因、过程、危害和责任，向本级人民代表大会常务委员会和上级政府报告，避免类似事件再次发生。</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5.2 评估分析</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债务风险事件应急处置结束后，区政府及区财政局要对债务风险事件应急处置情况进行评估。评估内容主要包括债务风险事件形成原因、应急响应过程、应急处置措施、应急处置效果以及对今后债务管理的持续影响等。相关地区应当根据评估结果，及时总结经验教训，改进完善应急处置预案。</w:t>
      </w:r>
    </w:p>
    <w:p>
      <w:pPr>
        <w:widowControl w:val="0"/>
        <w:wordWrap/>
        <w:adjustRightInd/>
        <w:snapToGrid/>
        <w:spacing w:line="600" w:lineRule="exact"/>
        <w:ind w:left="0" w:leftChars="0" w:right="0" w:firstLine="632" w:firstLineChars="200"/>
        <w:jc w:val="both"/>
        <w:textAlignment w:val="auto"/>
        <w:outlineLvl w:val="9"/>
        <w:rPr>
          <w:rFonts w:hint="eastAsia" w:ascii="黑体" w:hAnsi="黑体" w:eastAsia="黑体" w:cs="黑体"/>
          <w:color w:val="auto"/>
          <w:szCs w:val="32"/>
        </w:rPr>
      </w:pPr>
      <w:r>
        <w:rPr>
          <w:rFonts w:hint="eastAsia" w:ascii="黑体" w:hAnsi="黑体" w:eastAsia="黑体" w:cs="黑体"/>
          <w:color w:val="auto"/>
          <w:szCs w:val="32"/>
        </w:rPr>
        <w:t>6</w:t>
      </w:r>
      <w:r>
        <w:rPr>
          <w:rFonts w:hint="eastAsia" w:ascii="黑体" w:hAnsi="黑体" w:eastAsia="黑体" w:cs="黑体"/>
          <w:color w:val="auto"/>
          <w:szCs w:val="32"/>
          <w:lang w:val="en-US" w:eastAsia="zh-CN"/>
        </w:rPr>
        <w:t>.</w:t>
      </w:r>
      <w:r>
        <w:rPr>
          <w:rFonts w:hint="eastAsia" w:ascii="黑体" w:hAnsi="黑体" w:eastAsia="黑体" w:cs="黑体"/>
          <w:color w:val="auto"/>
          <w:szCs w:val="32"/>
        </w:rPr>
        <w:t>应急保障</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6.1 通信保障</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启动应急响应</w:t>
      </w:r>
      <w:r>
        <w:rPr>
          <w:rFonts w:hint="eastAsia" w:ascii="仿宋" w:eastAsia="仿宋"/>
          <w:color w:val="auto"/>
          <w:szCs w:val="32"/>
          <w:lang w:val="en-US" w:eastAsia="zh-CN"/>
        </w:rPr>
        <w:t>时各</w:t>
      </w:r>
      <w:r>
        <w:rPr>
          <w:rFonts w:hint="eastAsia" w:ascii="仿宋" w:eastAsia="仿宋"/>
          <w:color w:val="auto"/>
          <w:szCs w:val="32"/>
        </w:rPr>
        <w:t>相关</w:t>
      </w:r>
      <w:r>
        <w:rPr>
          <w:rFonts w:hint="eastAsia" w:ascii="仿宋" w:eastAsia="仿宋"/>
          <w:color w:val="auto"/>
          <w:szCs w:val="32"/>
          <w:lang w:val="en-US" w:eastAsia="zh-CN"/>
        </w:rPr>
        <w:t>人员</w:t>
      </w:r>
      <w:r>
        <w:rPr>
          <w:rFonts w:hint="eastAsia" w:ascii="仿宋" w:eastAsia="仿宋"/>
          <w:color w:val="auto"/>
          <w:szCs w:val="32"/>
        </w:rPr>
        <w:t>应当保持应急指挥联络畅通，有关部门应当指定联络员，提供单位地址、办公电话、手机、传真、电子邮箱等多种联系方式。</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6.2 人力保障</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加强</w:t>
      </w:r>
      <w:r>
        <w:rPr>
          <w:rFonts w:hint="eastAsia" w:ascii="仿宋" w:eastAsia="仿宋"/>
          <w:color w:val="auto"/>
          <w:spacing w:val="-3"/>
          <w:szCs w:val="32"/>
        </w:rPr>
        <w:t>政府性债务管理队伍建设，提高相关人员政策理论、日常管理、风险监测、应急处置、舆情应对等业务能力。启动应急响应的相关政府应当部署各有关部门安排人员具体落实相关工作。</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6.3 资源保障</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当发生政府性债务风险事件时，区政府要统筹本级财政资金、政府及其部门资产、政府债权等可偿债资源，为偿还债务提供必要保障。</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6.4 安全保障</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应急处置过程中，对可能影响公共安全和社会稳定的事件，要提前防范、及时控制、妥善处理；</w:t>
      </w:r>
      <w:r>
        <w:rPr>
          <w:rFonts w:hint="eastAsia" w:ascii="仿宋" w:eastAsia="仿宋"/>
          <w:color w:val="auto"/>
          <w:szCs w:val="32"/>
          <w:lang w:val="en-US" w:eastAsia="zh-CN"/>
        </w:rPr>
        <w:t>要</w:t>
      </w:r>
      <w:r>
        <w:rPr>
          <w:rFonts w:hint="eastAsia" w:ascii="仿宋" w:eastAsia="仿宋"/>
          <w:color w:val="auto"/>
          <w:szCs w:val="32"/>
        </w:rPr>
        <w:t>遵守保密规定，</w:t>
      </w:r>
      <w:r>
        <w:rPr>
          <w:rFonts w:hint="eastAsia" w:ascii="仿宋" w:eastAsia="仿宋"/>
          <w:color w:val="auto"/>
          <w:szCs w:val="32"/>
          <w:lang w:val="en-US" w:eastAsia="zh-CN"/>
        </w:rPr>
        <w:t>加强</w:t>
      </w:r>
      <w:r>
        <w:rPr>
          <w:rFonts w:hint="eastAsia" w:ascii="仿宋" w:eastAsia="仿宋"/>
          <w:color w:val="auto"/>
          <w:szCs w:val="32"/>
        </w:rPr>
        <w:t>对涉密信息管理，严格控制知悉范围。</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6.5 技术保障</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债务应急领导小组可以根据需要，建立咨询机制，抽调有关专业人员组成债务风险事件应急专家组，参加应急处置工作，提供技术、法律等方面</w:t>
      </w:r>
      <w:r>
        <w:rPr>
          <w:rFonts w:hint="eastAsia" w:ascii="仿宋" w:eastAsia="仿宋"/>
          <w:color w:val="auto"/>
          <w:szCs w:val="32"/>
          <w:lang w:val="en-US" w:eastAsia="zh-CN"/>
        </w:rPr>
        <w:t>的</w:t>
      </w:r>
      <w:r>
        <w:rPr>
          <w:rFonts w:hint="eastAsia" w:ascii="仿宋" w:eastAsia="仿宋"/>
          <w:color w:val="auto"/>
          <w:szCs w:val="32"/>
        </w:rPr>
        <w:t>支持。</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6.6 责任追究</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6.6.1 违法违规责任范围</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（1）违反《中华人民共和国预算法》《中华人民共和国银行业监督管理法》等法律规定的下列行为：</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政府债务余额超过经批准的地方政府债务限额；</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政府及其部门通过发行地方政府债券以外的方式举借政府债务，包括</w:t>
      </w:r>
      <w:r>
        <w:rPr>
          <w:rFonts w:hint="eastAsia" w:ascii="仿宋" w:eastAsia="仿宋"/>
          <w:color w:val="auto"/>
          <w:szCs w:val="32"/>
          <w:lang w:eastAsia="zh-CN"/>
        </w:rPr>
        <w:t>（</w:t>
      </w:r>
      <w:r>
        <w:rPr>
          <w:rFonts w:ascii="仿宋" w:eastAsia="仿宋"/>
          <w:color w:val="auto"/>
          <w:szCs w:val="32"/>
        </w:rPr>
        <w:t>但不限于</w:t>
      </w:r>
      <w:r>
        <w:rPr>
          <w:rFonts w:hint="eastAsia" w:ascii="仿宋" w:eastAsia="仿宋"/>
          <w:color w:val="auto"/>
          <w:szCs w:val="32"/>
          <w:lang w:eastAsia="zh-CN"/>
        </w:rPr>
        <w:t>）</w:t>
      </w:r>
      <w:r>
        <w:rPr>
          <w:rFonts w:ascii="仿宋" w:eastAsia="仿宋"/>
          <w:color w:val="auto"/>
          <w:szCs w:val="32"/>
        </w:rPr>
        <w:t>通过企事业单位举借政府债务；</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举借政府债务没有明确的偿还计划和稳定的偿还资金来源；</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政府或其部门违反法律规定，为单位和个人的债务提供担保、承诺等；</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银行业金融机构违反法律、行政法规以及国家有关银行业监督管理规定的行为；</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政府债务资金没有依法用于公益性资本支出；</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增加举借政府债务未列入预算调整方案报本级人民代表大会常</w:t>
      </w:r>
      <w:r>
        <w:rPr>
          <w:rFonts w:hint="eastAsia" w:ascii="仿宋" w:eastAsia="仿宋"/>
          <w:color w:val="auto"/>
          <w:szCs w:val="32"/>
          <w:lang w:val="en-US" w:eastAsia="zh-CN"/>
        </w:rPr>
        <w:t>务委员</w:t>
      </w:r>
      <w:r>
        <w:rPr>
          <w:rFonts w:ascii="仿宋" w:eastAsia="仿宋"/>
          <w:color w:val="auto"/>
          <w:szCs w:val="32"/>
        </w:rPr>
        <w:t>会批准；</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未按规定对举借政府债务的情况和事项作出说明、未在法定期限内向社会公开；</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ascii="仿宋" w:eastAsia="仿宋"/>
          <w:color w:val="auto"/>
          <w:szCs w:val="32"/>
        </w:rPr>
        <w:t>其他违反法律规定的行为。</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（2）违反《国务院关于加强地方政府性债务管理的意见》（国发</w:t>
      </w:r>
      <w:r>
        <w:rPr>
          <w:rFonts w:hint="eastAsia" w:ascii="仿宋_GB2312" w:hAnsi="仿宋_GB2312" w:eastAsia="仿宋_GB2312" w:cs="仿宋_GB2312"/>
          <w:color w:val="auto"/>
          <w:szCs w:val="32"/>
        </w:rPr>
        <w:t>〔</w:t>
      </w:r>
      <w:r>
        <w:rPr>
          <w:rFonts w:hint="eastAsia" w:ascii="仿宋" w:eastAsia="仿宋"/>
          <w:color w:val="auto"/>
          <w:szCs w:val="32"/>
        </w:rPr>
        <w:t>2014</w:t>
      </w:r>
      <w:r>
        <w:rPr>
          <w:rFonts w:hint="eastAsia" w:ascii="仿宋_GB2312" w:hAnsi="仿宋_GB2312" w:eastAsia="仿宋_GB2312" w:cs="仿宋_GB2312"/>
          <w:color w:val="auto"/>
          <w:szCs w:val="32"/>
        </w:rPr>
        <w:t>〕</w:t>
      </w:r>
      <w:r>
        <w:rPr>
          <w:rFonts w:hint="eastAsia" w:ascii="仿宋" w:eastAsia="仿宋"/>
          <w:color w:val="auto"/>
          <w:szCs w:val="32"/>
        </w:rPr>
        <w:t>43号）等有关政策规定的下列行为：</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政府及其部门在预算之外违法违规举借债务；</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金融机构违法违规向政府提供融资，要求政府违法违规提供担保；</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政府及其部门挪用债务资金或违规改变债务资金用途；</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政府及其部门恶意逃废债务；</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债务风险发生后，隐瞒、迟报或授意他人隐瞒、谎报有关情况；</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其他违反财政部等部门制度规定的行为。</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6.6.2 追究机制响应</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发生Ⅳ级以上政府性债务风险事件后，应当适时启动债务风险责任追究机制，政府依法对相关责任人员进行行政问责；银</w:t>
      </w:r>
      <w:r>
        <w:rPr>
          <w:rFonts w:hint="eastAsia" w:ascii="仿宋" w:eastAsia="仿宋"/>
          <w:color w:val="auto"/>
          <w:szCs w:val="32"/>
          <w:lang w:val="en-US" w:eastAsia="zh-CN"/>
        </w:rPr>
        <w:t>保</w:t>
      </w:r>
      <w:r>
        <w:rPr>
          <w:rFonts w:hint="eastAsia" w:ascii="仿宋" w:eastAsia="仿宋"/>
          <w:color w:val="auto"/>
          <w:szCs w:val="32"/>
        </w:rPr>
        <w:t>监部门应对银行业金融机构相关责任人员依法追责。</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6.6.3 责任追究程序</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1）区债务管理领导小组组织有关部门，对发生政府性债务风险的单位开展专项调查或专项审计，对照法律和法规规定，对债务风险责任进行定性分析。核实认定债务风险责任，提出处理意见，形成调查或审计报告，</w:t>
      </w:r>
      <w:r>
        <w:rPr>
          <w:rFonts w:hint="eastAsia" w:ascii="仿宋" w:eastAsia="仿宋"/>
          <w:color w:val="auto"/>
          <w:szCs w:val="32"/>
          <w:lang w:val="en-US" w:eastAsia="zh-CN"/>
        </w:rPr>
        <w:t>提请</w:t>
      </w:r>
      <w:r>
        <w:rPr>
          <w:rFonts w:hint="eastAsia" w:ascii="仿宋" w:eastAsia="仿宋"/>
          <w:color w:val="auto"/>
          <w:szCs w:val="32"/>
        </w:rPr>
        <w:t>区政府常务会和区委常委会</w:t>
      </w:r>
      <w:r>
        <w:rPr>
          <w:rFonts w:hint="eastAsia" w:ascii="仿宋" w:eastAsia="仿宋"/>
          <w:color w:val="auto"/>
          <w:szCs w:val="32"/>
          <w:lang w:val="en-US" w:eastAsia="zh-CN"/>
        </w:rPr>
        <w:t>审议后报市级和省级</w:t>
      </w:r>
      <w:r>
        <w:rPr>
          <w:rFonts w:hint="eastAsia" w:ascii="仿宋" w:eastAsia="仿宋"/>
          <w:color w:val="auto"/>
          <w:szCs w:val="32"/>
        </w:rPr>
        <w:t>政府审定。</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（2）</w:t>
      </w:r>
      <w:r>
        <w:rPr>
          <w:rFonts w:hint="eastAsia" w:ascii="仿宋" w:eastAsia="仿宋"/>
          <w:color w:val="auto"/>
          <w:spacing w:val="-3"/>
          <w:szCs w:val="32"/>
        </w:rPr>
        <w:t>监察、银</w:t>
      </w:r>
      <w:r>
        <w:rPr>
          <w:rFonts w:hint="eastAsia" w:ascii="仿宋" w:eastAsia="仿宋"/>
          <w:color w:val="auto"/>
          <w:spacing w:val="-3"/>
          <w:szCs w:val="32"/>
          <w:lang w:val="en-US" w:eastAsia="zh-CN"/>
        </w:rPr>
        <w:t>保</w:t>
      </w:r>
      <w:r>
        <w:rPr>
          <w:rFonts w:hint="eastAsia" w:ascii="仿宋" w:eastAsia="仿宋"/>
          <w:color w:val="auto"/>
          <w:spacing w:val="-3"/>
          <w:szCs w:val="32"/>
        </w:rPr>
        <w:t>监</w:t>
      </w:r>
      <w:r>
        <w:rPr>
          <w:rFonts w:hint="eastAsia" w:ascii="仿宋" w:eastAsia="仿宋"/>
          <w:color w:val="auto"/>
          <w:spacing w:val="-3"/>
          <w:szCs w:val="32"/>
          <w:lang w:val="en-US" w:eastAsia="zh-CN"/>
        </w:rPr>
        <w:t>等</w:t>
      </w:r>
      <w:r>
        <w:rPr>
          <w:rFonts w:hint="eastAsia" w:ascii="仿宋" w:eastAsia="仿宋"/>
          <w:color w:val="auto"/>
          <w:spacing w:val="-3"/>
          <w:szCs w:val="32"/>
        </w:rPr>
        <w:t>部门根据有关责任认定情况，依</w:t>
      </w:r>
      <w:r>
        <w:rPr>
          <w:rFonts w:hint="eastAsia" w:ascii="仿宋" w:eastAsia="仿宋"/>
          <w:color w:val="auto"/>
          <w:spacing w:val="-3"/>
          <w:szCs w:val="32"/>
          <w:lang w:val="en-US" w:eastAsia="zh-CN"/>
        </w:rPr>
        <w:t>法依</w:t>
      </w:r>
      <w:r>
        <w:rPr>
          <w:rFonts w:hint="eastAsia" w:ascii="仿宋" w:eastAsia="仿宋"/>
          <w:color w:val="auto"/>
          <w:spacing w:val="-3"/>
          <w:szCs w:val="32"/>
        </w:rPr>
        <w:t>纪</w:t>
      </w:r>
      <w:r>
        <w:rPr>
          <w:rFonts w:hint="eastAsia" w:ascii="仿宋" w:eastAsia="仿宋"/>
          <w:color w:val="auto"/>
          <w:spacing w:val="-3"/>
          <w:szCs w:val="32"/>
          <w:lang w:val="en-US" w:eastAsia="zh-CN"/>
        </w:rPr>
        <w:t>追究</w:t>
      </w:r>
      <w:r>
        <w:rPr>
          <w:rFonts w:hint="eastAsia" w:ascii="仿宋" w:eastAsia="仿宋"/>
          <w:color w:val="auto"/>
          <w:spacing w:val="-3"/>
          <w:szCs w:val="32"/>
        </w:rPr>
        <w:t>相关责任单位和人员责任；对涉嫌犯罪的，移交司法机关处理。</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（3）</w:t>
      </w:r>
      <w:r>
        <w:rPr>
          <w:rFonts w:ascii="仿宋" w:eastAsia="仿宋"/>
          <w:color w:val="auto"/>
          <w:szCs w:val="32"/>
        </w:rPr>
        <w:t>地方政府性债务风险处置情况，由省</w:t>
      </w:r>
      <w:r>
        <w:rPr>
          <w:rFonts w:hint="eastAsia" w:ascii="仿宋" w:eastAsia="仿宋"/>
          <w:color w:val="auto"/>
          <w:szCs w:val="32"/>
        </w:rPr>
        <w:t>、市</w:t>
      </w:r>
      <w:r>
        <w:rPr>
          <w:rFonts w:ascii="仿宋" w:eastAsia="仿宋"/>
          <w:color w:val="auto"/>
          <w:szCs w:val="32"/>
        </w:rPr>
        <w:t>政府纳入相关考核范围</w:t>
      </w:r>
      <w:r>
        <w:rPr>
          <w:rFonts w:hint="eastAsia" w:ascii="仿宋" w:eastAsia="仿宋"/>
          <w:color w:val="auto"/>
          <w:szCs w:val="32"/>
        </w:rPr>
        <w:t>进行考核，</w:t>
      </w:r>
      <w:r>
        <w:rPr>
          <w:rFonts w:ascii="仿宋" w:eastAsia="仿宋"/>
          <w:color w:val="auto"/>
          <w:szCs w:val="32"/>
        </w:rPr>
        <w:t>视债务风险事件形成原因和时间等情况，依法依规追究</w:t>
      </w:r>
      <w:r>
        <w:rPr>
          <w:rFonts w:hint="eastAsia" w:ascii="仿宋" w:eastAsia="仿宋"/>
          <w:color w:val="auto"/>
          <w:szCs w:val="32"/>
          <w:lang w:val="en-US" w:eastAsia="zh-CN"/>
        </w:rPr>
        <w:t>相</w:t>
      </w:r>
      <w:r>
        <w:rPr>
          <w:rFonts w:ascii="仿宋" w:eastAsia="仿宋"/>
          <w:color w:val="auto"/>
          <w:szCs w:val="32"/>
        </w:rPr>
        <w:t>关人员的责任。</w:t>
      </w:r>
    </w:p>
    <w:p>
      <w:pPr>
        <w:widowControl w:val="0"/>
        <w:wordWrap/>
        <w:adjustRightInd/>
        <w:snapToGrid/>
        <w:spacing w:line="600" w:lineRule="exact"/>
        <w:ind w:left="0" w:leftChars="0" w:right="0" w:firstLine="632" w:firstLineChars="200"/>
        <w:jc w:val="both"/>
        <w:textAlignment w:val="auto"/>
        <w:outlineLvl w:val="9"/>
        <w:rPr>
          <w:rFonts w:hint="eastAsia" w:ascii="黑体" w:hAnsi="黑体" w:eastAsia="黑体" w:cs="黑体"/>
          <w:color w:val="auto"/>
          <w:szCs w:val="32"/>
        </w:rPr>
      </w:pPr>
      <w:r>
        <w:rPr>
          <w:rFonts w:hint="eastAsia" w:ascii="黑体" w:hAnsi="黑体" w:eastAsia="黑体" w:cs="黑体"/>
          <w:color w:val="auto"/>
          <w:szCs w:val="32"/>
        </w:rPr>
        <w:t>7</w:t>
      </w:r>
      <w:r>
        <w:rPr>
          <w:rFonts w:hint="eastAsia" w:ascii="黑体" w:hAnsi="黑体" w:eastAsia="黑体" w:cs="黑体"/>
          <w:color w:val="auto"/>
          <w:szCs w:val="32"/>
          <w:lang w:val="en-US" w:eastAsia="zh-CN"/>
        </w:rPr>
        <w:t>.</w:t>
      </w:r>
      <w:r>
        <w:rPr>
          <w:rFonts w:hint="eastAsia" w:ascii="黑体" w:hAnsi="黑体" w:eastAsia="黑体" w:cs="黑体"/>
          <w:color w:val="auto"/>
          <w:szCs w:val="32"/>
        </w:rPr>
        <w:t>附则</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7.1 预案管理</w:t>
      </w:r>
    </w:p>
    <w:p>
      <w:pPr>
        <w:widowControl w:val="0"/>
        <w:wordWrap/>
        <w:adjustRightInd/>
        <w:snapToGrid/>
        <w:spacing w:line="600" w:lineRule="exact"/>
        <w:ind w:left="0" w:leftChars="0" w:right="0" w:firstLine="632" w:firstLineChars="200"/>
        <w:jc w:val="both"/>
        <w:textAlignment w:val="auto"/>
        <w:outlineLvl w:val="9"/>
        <w:rPr>
          <w:rFonts w:ascii="仿宋" w:eastAsia="仿宋"/>
          <w:color w:val="auto"/>
          <w:szCs w:val="32"/>
        </w:rPr>
      </w:pPr>
      <w:r>
        <w:rPr>
          <w:rFonts w:hint="eastAsia" w:ascii="仿宋" w:eastAsia="仿宋"/>
          <w:color w:val="auto"/>
          <w:szCs w:val="32"/>
        </w:rPr>
        <w:t>本预案实施后，由区财政局会同有关部门组织宣传、培训，加强业务指导，并根据省、市政府性债务风险应急处置预案政策精神和实施情况适时进行评估和修订。区本级债务举借单位要结合实际制定本单位债务风险应急处置预案。</w:t>
      </w:r>
    </w:p>
    <w:p>
      <w:pPr>
        <w:widowControl w:val="0"/>
        <w:wordWrap/>
        <w:adjustRightInd/>
        <w:snapToGrid/>
        <w:spacing w:line="600" w:lineRule="exact"/>
        <w:ind w:left="0" w:leftChars="0" w:right="0" w:firstLine="632" w:firstLineChars="200"/>
        <w:jc w:val="both"/>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7.2</w:t>
      </w:r>
      <w:r>
        <w:rPr>
          <w:rFonts w:hint="eastAsia" w:ascii="楷体_GB2312" w:hAnsi="楷体_GB2312" w:eastAsia="楷体_GB2312" w:cs="楷体_GB2312"/>
          <w:color w:val="auto"/>
          <w:szCs w:val="32"/>
          <w:lang w:val="en-US" w:eastAsia="zh-CN"/>
        </w:rPr>
        <w:t xml:space="preserve"> </w:t>
      </w:r>
      <w:r>
        <w:rPr>
          <w:rFonts w:hint="eastAsia" w:ascii="楷体_GB2312" w:hAnsi="楷体_GB2312" w:eastAsia="楷体_GB2312" w:cs="楷体_GB2312"/>
          <w:color w:val="auto"/>
          <w:szCs w:val="32"/>
        </w:rPr>
        <w:t>预案实施时间</w:t>
      </w:r>
    </w:p>
    <w:p>
      <w:pPr>
        <w:widowControl w:val="0"/>
        <w:wordWrap/>
        <w:adjustRightInd/>
        <w:snapToGrid/>
        <w:spacing w:line="600" w:lineRule="exact"/>
        <w:ind w:left="0" w:leftChars="0" w:right="0" w:firstLine="632" w:firstLineChars="200"/>
        <w:jc w:val="both"/>
        <w:textAlignment w:val="auto"/>
        <w:outlineLvl w:val="9"/>
        <w:rPr>
          <w:rFonts w:hint="eastAsia" w:ascii="仿宋" w:eastAsia="仿宋"/>
          <w:color w:val="auto"/>
          <w:szCs w:val="32"/>
        </w:rPr>
      </w:pPr>
      <w:r>
        <w:rPr>
          <w:rFonts w:hint="eastAsia" w:ascii="仿宋" w:eastAsia="仿宋"/>
          <w:color w:val="auto"/>
          <w:szCs w:val="32"/>
        </w:rPr>
        <w:t>本预案自发</w:t>
      </w:r>
      <w:r>
        <w:rPr>
          <w:rFonts w:hint="eastAsia" w:ascii="仿宋" w:eastAsia="仿宋"/>
          <w:color w:val="auto"/>
          <w:szCs w:val="32"/>
          <w:lang w:val="en-US" w:eastAsia="zh-CN"/>
        </w:rPr>
        <w:t>布</w:t>
      </w:r>
      <w:r>
        <w:rPr>
          <w:rFonts w:hint="eastAsia" w:ascii="仿宋" w:eastAsia="仿宋"/>
          <w:color w:val="auto"/>
          <w:szCs w:val="32"/>
        </w:rPr>
        <w:t>之日起实施。</w:t>
      </w:r>
    </w:p>
    <w:p>
      <w:pPr>
        <w:widowControl w:val="0"/>
        <w:wordWrap/>
        <w:adjustRightInd/>
        <w:snapToGrid/>
        <w:spacing w:line="600" w:lineRule="exact"/>
        <w:ind w:left="0" w:leftChars="0" w:right="0" w:firstLine="632" w:firstLineChars="200"/>
        <w:jc w:val="both"/>
        <w:textAlignment w:val="auto"/>
        <w:outlineLvl w:val="9"/>
        <w:rPr>
          <w:rFonts w:hint="eastAsia" w:ascii="仿宋" w:eastAsia="仿宋"/>
          <w:color w:val="auto"/>
          <w:szCs w:val="32"/>
        </w:rPr>
      </w:pPr>
    </w:p>
    <w:p>
      <w:pPr>
        <w:widowControl w:val="0"/>
        <w:wordWrap/>
        <w:adjustRightInd/>
        <w:snapToGrid/>
        <w:spacing w:line="520" w:lineRule="exact"/>
        <w:ind w:left="0" w:leftChars="0" w:right="641" w:firstLine="0" w:firstLineChars="0"/>
        <w:jc w:val="both"/>
        <w:textAlignment w:val="auto"/>
        <w:outlineLvl w:val="9"/>
        <w:rPr>
          <w:rFonts w:ascii="仿宋" w:hAnsi="仿宋" w:eastAsia="仿宋"/>
          <w:b/>
          <w:bCs/>
          <w:sz w:val="32"/>
          <w:szCs w:val="32"/>
        </w:rPr>
      </w:pPr>
    </w:p>
    <w:p>
      <w:pPr>
        <w:widowControl/>
        <w:wordWrap/>
        <w:adjustRightInd w:val="0"/>
        <w:snapToGrid w:val="0"/>
        <w:spacing w:after="0" w:line="600" w:lineRule="exact"/>
        <w:ind w:left="0" w:leftChars="0" w:right="90" w:firstLine="299" w:firstLineChars="136"/>
        <w:jc w:val="left"/>
        <w:textAlignment w:val="auto"/>
        <w:outlineLvl w:val="9"/>
        <w:rPr>
          <w:rFonts w:ascii="仿宋" w:hAnsi="仿宋" w:eastAsia="仿宋" w:cs="仿宋"/>
          <w:sz w:val="28"/>
          <w:szCs w:val="28"/>
        </w:rPr>
      </w:pPr>
      <w:r>
        <w:rPr>
          <w:rFonts w:ascii="Calibri" w:hAnsi="Calibri" w:eastAsia="宋体" w:cs="Times New Roman"/>
          <w:kern w:val="2"/>
          <w:sz w:val="22"/>
          <w:szCs w:val="24"/>
          <w:lang w:val="en-US" w:eastAsia="zh-CN" w:bidi="ar-SA"/>
        </w:rPr>
        <w:pict>
          <v:group id="组合 5" o:spid="_x0000_s1027" style="position:absolute;left:0;margin-left:3.8pt;margin-top:0.75pt;height:60.95pt;width:437.6pt;rotation:0f;z-index:251658240;" coordorigin="0,0" coordsize="8752,1219">
            <o:lock v:ext="edit" position="f" selection="f" grouping="f" rotation="f" cropping="f" text="f" aspectratio="f"/>
            <v:line id="Line 2" o:spid="_x0000_s1028" style="position:absolute;left:0;top:0;height:1;width:8753;rotation:0f;"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v:line id="Line 3" o:spid="_x0000_s1029" style="position:absolute;left:0;top:624;flip:y;height:1;width:8753;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Line 4" o:spid="_x0000_s1030" style="position:absolute;left:0;top:1219;flip:y;height:1;width:8753;rotation:0f;"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v:group>
        </w:pict>
      </w:r>
      <w:r>
        <w:rPr>
          <w:rFonts w:hint="eastAsia" w:ascii="仿宋" w:hAnsi="仿宋" w:eastAsia="仿宋" w:cs="仿宋"/>
          <w:sz w:val="28"/>
          <w:szCs w:val="28"/>
        </w:rPr>
        <w:t>抄送：区委，区人大，区政协。</w:t>
      </w:r>
      <w:r>
        <w:rPr>
          <w:rFonts w:ascii="仿宋" w:hAnsi="仿宋" w:eastAsia="仿宋" w:cs="仿宋"/>
          <w:sz w:val="28"/>
          <w:szCs w:val="28"/>
        </w:rPr>
        <w:t xml:space="preserve">       </w:t>
      </w:r>
    </w:p>
    <w:p>
      <w:pPr>
        <w:widowControl/>
        <w:wordWrap/>
        <w:adjustRightInd w:val="0"/>
        <w:snapToGrid w:val="0"/>
        <w:spacing w:after="0" w:line="600" w:lineRule="exact"/>
        <w:ind w:left="0" w:leftChars="0" w:right="-90" w:firstLine="280" w:firstLineChars="1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sz w:val="28"/>
          <w:szCs w:val="28"/>
        </w:rPr>
        <w:t>益阳市赫山区人民政府办公室</w:t>
      </w:r>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ascii="仿宋" w:hAnsi="仿宋" w:eastAsia="仿宋"/>
          <w:sz w:val="28"/>
          <w:szCs w:val="28"/>
        </w:rPr>
        <w:t xml:space="preserve">   201</w:t>
      </w:r>
      <w:r>
        <w:rPr>
          <w:rFonts w:hint="eastAsia" w:ascii="仿宋" w:hAnsi="仿宋" w:eastAsia="仿宋"/>
          <w:sz w:val="28"/>
          <w:szCs w:val="28"/>
          <w:lang w:val="en-US" w:eastAsia="zh-CN"/>
        </w:rPr>
        <w:t>8</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30</w:t>
      </w:r>
      <w:r>
        <w:rPr>
          <w:rFonts w:hint="eastAsia" w:ascii="仿宋" w:hAnsi="仿宋" w:eastAsia="仿宋"/>
          <w:sz w:val="28"/>
          <w:szCs w:val="28"/>
        </w:rPr>
        <w:t>日印发</w:t>
      </w:r>
    </w:p>
    <w:sectPr>
      <w:headerReference r:id="rId4" w:type="default"/>
      <w:footerReference r:id="rId5" w:type="default"/>
      <w:footerReference r:id="rId6" w:type="even"/>
      <w:pgSz w:w="11907" w:h="16840"/>
      <w:pgMar w:top="2098" w:right="1474" w:bottom="1984" w:left="1588" w:header="851" w:footer="1417" w:gutter="0"/>
      <w:paperSrc w:first="0" w:other="0"/>
      <w:pgNumType w:fmt="numberInDash"/>
      <w:cols w:space="720" w:num="1"/>
      <w:rtlGutter w:val="0"/>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1"/>
        <w:szCs w:val="21"/>
      </w:rPr>
    </w:pPr>
    <w:r>
      <w:rPr>
        <w:rFonts w:ascii="仿宋_GB2312" w:hAnsi="Times New Roman" w:eastAsia="仿宋_GB2312" w:cs="Times New Roman"/>
        <w:kern w:val="2"/>
        <w:sz w:val="21"/>
        <w:szCs w:val="20"/>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center" w:y="1"/>
      <w:ind w:left="318" w:right="320" w:rightChars="100"/>
      <w:jc w:val="right"/>
      <w:rPr>
        <w:rStyle w:val="6"/>
        <w:rFonts w:ascii="Times New Roman" w:hAnsi="Times New Roman"/>
        <w:sz w:val="28"/>
      </w:rPr>
    </w:pPr>
    <w:r>
      <w:rPr>
        <w:rStyle w:val="6"/>
        <w:rFonts w:hint="eastAsia" w:ascii="Times New Roman" w:hAnsi="Times New Roman"/>
        <w:sz w:val="28"/>
      </w:rPr>
      <w:t>—</w:t>
    </w:r>
    <w:r>
      <w:rPr>
        <w:rStyle w:val="6"/>
        <w:rFonts w:ascii="Times New Roman" w:hAnsi="Times New Roman"/>
        <w:sz w:val="28"/>
      </w:rPr>
      <w:fldChar w:fldCharType="begin"/>
    </w:r>
    <w:r>
      <w:rPr>
        <w:rStyle w:val="6"/>
        <w:rFonts w:ascii="Times New Roman" w:hAnsi="Times New Roman"/>
        <w:sz w:val="28"/>
      </w:rPr>
      <w:instrText xml:space="preserve">PAGE  </w:instrText>
    </w:r>
    <w:r>
      <w:rPr>
        <w:rStyle w:val="6"/>
        <w:rFonts w:ascii="Times New Roman" w:hAnsi="Times New Roman"/>
        <w:sz w:val="28"/>
      </w:rPr>
      <w:fldChar w:fldCharType="separate"/>
    </w:r>
    <w:r>
      <w:rPr>
        <w:rStyle w:val="6"/>
        <w:rFonts w:ascii="Times New Roman" w:hAnsi="Times New Roman"/>
        <w:sz w:val="28"/>
      </w:rPr>
      <w:t>2</w:t>
    </w:r>
    <w:r>
      <w:rPr>
        <w:rStyle w:val="6"/>
        <w:rFonts w:ascii="Times New Roman" w:hAnsi="Times New Roman"/>
        <w:sz w:val="28"/>
      </w:rPr>
      <w:fldChar w:fldCharType="end"/>
    </w:r>
    <w:r>
      <w:rPr>
        <w:rStyle w:val="6"/>
        <w:rFonts w:hint="eastAsia" w:ascii="Times New Roman" w:hAnsi="Times New Roman"/>
        <w:sz w:val="28"/>
      </w:rPr>
      <w:t>—</w:t>
    </w:r>
  </w:p>
  <w:p>
    <w:pPr>
      <w:pStyle w:val="2"/>
      <w:ind w:right="360" w:firstLine="360"/>
      <w:rPr>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dit="readOnly" w:enforcement="1" w:cryptProviderType="rsaFull" w:cryptAlgorithmClass="hash" w:cryptAlgorithmType="typeAny" w:cryptAlgorithmSid="4" w:cryptSpinCount="0" w:hash="ds8B1unDZASnkmOfKyTd46t0uM0=" w:salt="OcxfkjxY8Ash5wWZeN3z1w=="/>
  <w:defaultTabStop w:val="420"/>
  <w:drawingGridHorizontalSpacing w:val="157"/>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12BD1760"/>
    <w:rsid w:val="19457E3B"/>
    <w:rsid w:val="35B16D2C"/>
    <w:rsid w:val="4555504E"/>
    <w:rsid w:val="55596C21"/>
    <w:rsid w:val="7383558F"/>
    <w:rsid w:val="7C53668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kern w:val="2"/>
      <w:sz w:val="32"/>
      <w:szCs w:val="20"/>
      <w:lang w:val="en-US" w:eastAsia="zh-CN" w:bidi="ar-SA"/>
    </w:rPr>
  </w:style>
  <w:style w:type="character" w:default="1" w:styleId="5">
    <w:name w:val="Default Paragraph Font"/>
    <w:qFormat/>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uiPriority w:val="0"/>
    <w:pPr>
      <w:widowControl/>
      <w:spacing w:before="100" w:beforeAutospacing="1" w:after="100" w:afterAutospacing="1"/>
      <w:jc w:val="left"/>
    </w:pPr>
    <w:rPr>
      <w:rFonts w:ascii="宋体" w:eastAsia="宋体" w:cs="宋体"/>
      <w:kern w:val="0"/>
      <w:sz w:val="24"/>
      <w:szCs w:val="24"/>
    </w:rPr>
  </w:style>
  <w:style w:type="character" w:styleId="6">
    <w:name w:val="page number"/>
    <w:basedOn w:val="5"/>
    <w:qFormat/>
    <w:uiPriority w:val="0"/>
    <w:rPr/>
  </w:style>
  <w:style w:type="paragraph" w:customStyle="1"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21</Words>
  <Characters>21</Characters>
  <Lines>2</Lines>
  <Paragraphs>1</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2018-05-24T08:44:00Z</dcterms:created>
  <dc:creator>adminnn</dc:creator>
  <cp:lastModifiedBy>P&amp;G</cp:lastModifiedBy>
  <cp:lastPrinted>2018-07-30T02:57:00Z</cp:lastPrinted>
  <dcterms:modified xsi:type="dcterms:W3CDTF">2018-07-31T01:50:33Z</dcterms:modified>
  <dc:title>益阳市赫山区人民政府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