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pacing w:val="-6"/>
          <w:sz w:val="44"/>
          <w:szCs w:val="44"/>
          <w:lang w:val="en-US" w:eastAsia="zh-CN"/>
        </w:rPr>
      </w:pPr>
      <w:r>
        <w:rPr>
          <w:rFonts w:hint="eastAsia" w:ascii="黑体" w:hAnsi="黑体" w:eastAsia="黑体" w:cs="黑体"/>
          <w:spacing w:val="-6"/>
          <w:sz w:val="44"/>
          <w:szCs w:val="44"/>
          <w:lang w:val="en-US" w:eastAsia="zh-CN"/>
        </w:rPr>
        <w:t>赫山区编办2018年度政府信息公开年度报告</w:t>
      </w:r>
    </w:p>
    <w:p>
      <w:pPr>
        <w:jc w:val="center"/>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赫山区编办政务公开服务工作以党的十九大精神为指导，深入贯彻习近平总书记系列重要讲话精神，紧紧围绕区委、区政府中心工作，以简政放权、放管结合、优化服务为主线，推进“五公开”工作，较好的完成了</w:t>
      </w:r>
      <w:r>
        <w:rPr>
          <w:rFonts w:hint="eastAsia" w:ascii="仿宋_GB2312" w:hAnsi="仿宋" w:eastAsia="仿宋_GB2312"/>
          <w:sz w:val="32"/>
          <w:szCs w:val="32"/>
        </w:rPr>
        <w:t>有关</w:t>
      </w:r>
      <w:r>
        <w:rPr>
          <w:rFonts w:hint="eastAsia" w:ascii="仿宋_GB2312" w:hAnsi="仿宋" w:eastAsia="仿宋_GB2312"/>
          <w:sz w:val="32"/>
          <w:szCs w:val="32"/>
          <w:lang w:eastAsia="zh-CN"/>
        </w:rPr>
        <w:t>政务</w:t>
      </w:r>
      <w:r>
        <w:rPr>
          <w:rFonts w:hint="eastAsia" w:ascii="仿宋_GB2312" w:hAnsi="仿宋" w:eastAsia="仿宋_GB2312"/>
          <w:sz w:val="32"/>
          <w:szCs w:val="32"/>
        </w:rPr>
        <w:t>公开</w:t>
      </w:r>
      <w:r>
        <w:rPr>
          <w:rFonts w:hint="eastAsia" w:ascii="仿宋_GB2312" w:hAnsi="仿宋" w:eastAsia="仿宋_GB2312"/>
          <w:sz w:val="32"/>
          <w:szCs w:val="32"/>
          <w:lang w:eastAsia="zh-CN"/>
        </w:rPr>
        <w:t>服务</w:t>
      </w:r>
      <w:r>
        <w:rPr>
          <w:rFonts w:hint="eastAsia" w:ascii="仿宋_GB2312" w:hAnsi="仿宋" w:eastAsia="仿宋_GB2312"/>
          <w:sz w:val="32"/>
          <w:szCs w:val="32"/>
        </w:rPr>
        <w:t>的各项工作</w:t>
      </w:r>
      <w:r>
        <w:rPr>
          <w:rFonts w:hint="eastAsia" w:ascii="仿宋_GB2312" w:hAnsi="仿宋_GB2312" w:eastAsia="仿宋_GB2312" w:cs="仿宋_GB2312"/>
          <w:sz w:val="32"/>
          <w:szCs w:val="32"/>
          <w:lang w:val="en-US" w:eastAsia="zh-CN"/>
        </w:rPr>
        <w:t>。现将2018年政务公开服务工作总结如下：</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3"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一、主要工作及成效</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（一）按要求落实公文办理和会议办理程序。一是</w:t>
      </w:r>
      <w:r>
        <w:rPr>
          <w:rFonts w:hint="eastAsia" w:ascii="仿宋_GB2312" w:hAnsi="仿宋_GB2312" w:eastAsia="仿宋_GB2312" w:cs="仿宋_GB2312"/>
          <w:sz w:val="32"/>
          <w:szCs w:val="32"/>
          <w:lang w:val="en-US" w:eastAsia="zh-CN"/>
        </w:rPr>
        <w:t>落实公文办理程序。拟制公文时，按照要求明确主动公开、依申请公开、不予公开等属性，做到随公文一并报批，拟不公开的，依法依规说明了相关理由。</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落实会议办理程序。</w:t>
      </w:r>
      <w:r>
        <w:rPr>
          <w:rFonts w:hint="eastAsia" w:ascii="仿宋_GB2312" w:hAnsi="仿宋_GB2312" w:eastAsia="仿宋_GB2312" w:cs="仿宋_GB2312"/>
          <w:b w:val="0"/>
          <w:bCs w:val="0"/>
          <w:sz w:val="32"/>
          <w:szCs w:val="32"/>
          <w:lang w:val="en-US" w:eastAsia="zh-CN"/>
        </w:rPr>
        <w:t>编委会议是对有关机构编制和人事事项等工作全局和重大问题进行决议的会议，是本委实行集体领导的主要形式。参加编委会议的人员是全体编委会成员。建立健全了与议题有关的单位负责人列席编委会议制度，增强决策透明度。区编委会议研究事项除依法依规应当保密的外，重要改革方案和机构编制政策措施在决策前都在规定范围内向社会公布决策草案和依据，广泛听取公众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 w:eastAsia="仿宋_GB2312"/>
          <w:sz w:val="32"/>
          <w:szCs w:val="32"/>
        </w:rPr>
      </w:pPr>
      <w:r>
        <w:rPr>
          <w:rFonts w:hint="eastAsia" w:ascii="仿宋_GB2312" w:hAnsi="仿宋_GB2312" w:eastAsia="仿宋_GB2312" w:cs="仿宋_GB2312"/>
          <w:b/>
          <w:bCs/>
          <w:sz w:val="32"/>
          <w:szCs w:val="32"/>
          <w:lang w:val="en-US" w:eastAsia="zh-CN"/>
        </w:rPr>
        <w:t>（二）深化政府信息主动公开。</w:t>
      </w:r>
      <w:r>
        <w:rPr>
          <w:rFonts w:hint="eastAsia" w:ascii="仿宋_GB2312" w:hAnsi="仿宋" w:eastAsia="仿宋_GB2312"/>
          <w:sz w:val="32"/>
          <w:szCs w:val="32"/>
        </w:rPr>
        <w:t>一是按照《政府信息公开条例》的要求，结合我办实际，对政务信息作了全面梳理。二是及时更新信息。我办</w:t>
      </w:r>
      <w:r>
        <w:rPr>
          <w:rFonts w:hint="eastAsia" w:ascii="仿宋_GB2312" w:hAnsi="仿宋" w:eastAsia="仿宋_GB2312"/>
          <w:sz w:val="32"/>
          <w:szCs w:val="32"/>
          <w:lang w:eastAsia="zh-CN"/>
        </w:rPr>
        <w:t>2018</w:t>
      </w:r>
      <w:r>
        <w:rPr>
          <w:rFonts w:hint="eastAsia" w:ascii="仿宋_GB2312" w:hAnsi="仿宋" w:eastAsia="仿宋_GB2312"/>
          <w:sz w:val="32"/>
          <w:szCs w:val="32"/>
        </w:rPr>
        <w:t>年度共主动公开财政预决算信息</w:t>
      </w:r>
      <w:r>
        <w:rPr>
          <w:rFonts w:hint="eastAsia" w:ascii="仿宋_GB2312" w:hAnsi="仿宋" w:eastAsia="仿宋_GB2312"/>
          <w:sz w:val="32"/>
          <w:szCs w:val="32"/>
          <w:lang w:val="en-US" w:eastAsia="zh-CN"/>
        </w:rPr>
        <w:t>1</w:t>
      </w:r>
      <w:r>
        <w:rPr>
          <w:rFonts w:hint="eastAsia" w:ascii="仿宋_GB2312" w:hAnsi="仿宋" w:eastAsia="仿宋_GB2312"/>
          <w:sz w:val="32"/>
          <w:szCs w:val="32"/>
        </w:rPr>
        <w:t>条</w:t>
      </w:r>
      <w:r>
        <w:rPr>
          <w:rFonts w:hint="eastAsia" w:ascii="仿宋_GB2312" w:hAnsi="仿宋" w:eastAsia="仿宋_GB2312"/>
          <w:sz w:val="32"/>
          <w:szCs w:val="32"/>
          <w:lang w:eastAsia="zh-CN"/>
        </w:rPr>
        <w:t>，事业单位年度报告情况信息</w:t>
      </w:r>
      <w:r>
        <w:rPr>
          <w:rFonts w:hint="eastAsia" w:ascii="仿宋_GB2312" w:hAnsi="仿宋" w:eastAsia="仿宋_GB2312"/>
          <w:sz w:val="32"/>
          <w:szCs w:val="32"/>
          <w:lang w:val="en-US" w:eastAsia="zh-CN"/>
        </w:rPr>
        <w:t>1条，事业单位法人变更信息1条</w:t>
      </w:r>
      <w:r>
        <w:rPr>
          <w:rFonts w:hint="eastAsia" w:ascii="仿宋_GB2312" w:hAnsi="仿宋" w:eastAsia="仿宋_GB2312"/>
          <w:sz w:val="32"/>
          <w:szCs w:val="32"/>
        </w:rPr>
        <w:t>。</w:t>
      </w:r>
      <w:r>
        <w:rPr>
          <w:rFonts w:hint="eastAsia" w:ascii="仿宋_GB2312" w:hAnsi="仿宋" w:eastAsia="仿宋_GB2312"/>
          <w:sz w:val="32"/>
          <w:szCs w:val="32"/>
          <w:lang w:eastAsia="zh-CN"/>
        </w:rPr>
        <w:t>扎实做好了行政审批、机关内部事务、政策文件、建议和天办理结果等信息公开，提高了公开实效。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b/>
          <w:bCs/>
          <w:sz w:val="32"/>
          <w:szCs w:val="32"/>
          <w:lang w:eastAsia="zh-CN"/>
        </w:rPr>
        <w:t>（三）办理信息公开申请事项，定期审查政府信息公开。</w:t>
      </w:r>
      <w:r>
        <w:rPr>
          <w:rFonts w:hint="eastAsia" w:ascii="仿宋_GB2312" w:hAnsi="仿宋" w:eastAsia="仿宋_GB2312"/>
          <w:sz w:val="32"/>
          <w:szCs w:val="32"/>
          <w:lang w:eastAsia="zh-CN"/>
        </w:rPr>
        <w:t>我办进一步完善了政府信息公开申请的受理、审查、处理、答复及保存备查等各个环节的流程，依法按时办结政府信息公开申请，没有发生一起因不作为、乱作为而导致的行政复议和行政诉讼案件。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b/>
          <w:bCs/>
          <w:sz w:val="32"/>
          <w:szCs w:val="32"/>
          <w:lang w:eastAsia="zh-CN"/>
        </w:rPr>
        <w:t>（四）推进行政审批制度改革。</w:t>
      </w:r>
      <w:r>
        <w:rPr>
          <w:rFonts w:hint="eastAsia" w:ascii="仿宋_GB2312" w:hAnsi="仿宋" w:eastAsia="仿宋_GB2312"/>
          <w:sz w:val="32"/>
          <w:szCs w:val="32"/>
          <w:lang w:eastAsia="zh-CN"/>
        </w:rPr>
        <w:t>认真贯彻实施《中华人民共和国行政许可法》，全面公开本级行政审批事项，严格依法办事，提高办事效率，推行“首问负责制”和“限时办结制”。配合区政务中心加大对“两集中、两到位”工作督查力度，确保新增政务服务项目实施单位按要求进驻，重点开展进驻政务事项暂不能在窗口完成的办理环节（不含受理、办结环节）的报备工作，及时跟踪实施单位行政审批事项办理情况。</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3" w:firstLineChars="200"/>
        <w:jc w:val="left"/>
        <w:textAlignment w:val="auto"/>
        <w:outlineLvl w:val="9"/>
        <w:rPr>
          <w:rFonts w:hint="eastAsia" w:ascii="仿宋_GB2312" w:hAnsi="仿宋" w:eastAsia="仿宋_GB2312"/>
          <w:sz w:val="32"/>
          <w:szCs w:val="32"/>
          <w:lang w:eastAsia="zh-CN"/>
        </w:rPr>
      </w:pPr>
      <w:r>
        <w:rPr>
          <w:rFonts w:hint="eastAsia" w:ascii="仿宋_GB2312" w:hAnsi="仿宋_GB2312" w:eastAsia="仿宋_GB2312" w:cs="仿宋_GB2312"/>
          <w:b/>
          <w:bCs/>
          <w:sz w:val="32"/>
          <w:szCs w:val="32"/>
          <w:lang w:val="en-US" w:eastAsia="zh-CN"/>
        </w:rPr>
        <w:t>（五）推进政务服务标准化建设。</w:t>
      </w:r>
      <w:r>
        <w:rPr>
          <w:rFonts w:hint="eastAsia" w:ascii="仿宋_GB2312" w:hAnsi="仿宋" w:eastAsia="仿宋_GB2312"/>
          <w:b/>
          <w:bCs/>
          <w:sz w:val="32"/>
          <w:szCs w:val="32"/>
          <w:lang w:eastAsia="zh-CN"/>
        </w:rPr>
        <w:t>一是</w:t>
      </w:r>
      <w:r>
        <w:rPr>
          <w:rFonts w:hint="eastAsia" w:ascii="仿宋_GB2312" w:hAnsi="仿宋" w:eastAsia="仿宋_GB2312"/>
          <w:sz w:val="32"/>
          <w:szCs w:val="32"/>
          <w:lang w:eastAsia="zh-CN"/>
        </w:rPr>
        <w:t>健全并落实业务办理和窗口管理制度。加强机构编制和事业单位登记等业务窗口人员纪律作风、工作效能的全方位管理，注重量化考核和综合考评。</w:t>
      </w:r>
      <w:r>
        <w:rPr>
          <w:rFonts w:hint="eastAsia" w:ascii="仿宋_GB2312" w:hAnsi="仿宋" w:eastAsia="仿宋_GB2312"/>
          <w:b/>
          <w:bCs/>
          <w:sz w:val="32"/>
          <w:szCs w:val="32"/>
          <w:lang w:eastAsia="zh-CN"/>
        </w:rPr>
        <w:t>二是</w:t>
      </w:r>
      <w:r>
        <w:rPr>
          <w:rFonts w:hint="eastAsia" w:ascii="仿宋_GB2312" w:hAnsi="仿宋" w:eastAsia="仿宋_GB2312"/>
          <w:sz w:val="32"/>
          <w:szCs w:val="32"/>
          <w:lang w:eastAsia="zh-CN"/>
        </w:rPr>
        <w:t>规范政务服务事项。进一步规范事业单位登记事项名称、条件、材料、流程、时限等，逐步做到“同一事项、同一标准，同一编码”，为实现信息共享和业务协同，提供无差异、均等化政务服务奠定基础。三是优化政务服务流程。进一步简化优化服务项目特别是区本级事业单位登记管理等办理流程，优化简化服务事项网上申请、受理、审查、决定和送达等流程，缩短了办理时限，降低了单位办事成本。</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3"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b/>
          <w:bCs/>
          <w:sz w:val="32"/>
          <w:szCs w:val="32"/>
          <w:lang w:eastAsia="zh-CN"/>
        </w:rPr>
        <w:t>（六）推进互联网政务服务平台建设和网上办理。</w:t>
      </w:r>
      <w:r>
        <w:rPr>
          <w:rFonts w:hint="eastAsia" w:ascii="仿宋_GB2312" w:hAnsi="仿宋" w:eastAsia="仿宋_GB2312"/>
          <w:sz w:val="32"/>
          <w:szCs w:val="32"/>
          <w:lang w:eastAsia="zh-CN"/>
        </w:rPr>
        <w:t>加快整合事业单位登记管理工作的资源与数据，提供一站式服务；事业单位登记管理的相关业务已经于国家事业单位登记局网站实现了一体化互联网办公，所有业务直接由网上进行申报、审批。</w:t>
      </w:r>
    </w:p>
    <w:p>
      <w:pPr>
        <w:widowControl w:val="0"/>
        <w:spacing w:after="0" w:line="620" w:lineRule="exact"/>
        <w:ind w:firstLine="643" w:firstLineChars="200"/>
        <w:jc w:val="both"/>
        <w:rPr>
          <w:rFonts w:hint="eastAsia" w:ascii="仿宋_GB2312" w:hAnsi="仿宋" w:eastAsia="仿宋_GB2312"/>
          <w:sz w:val="32"/>
          <w:szCs w:val="32"/>
          <w:lang w:eastAsia="zh-CN"/>
        </w:rPr>
      </w:pPr>
      <w:r>
        <w:rPr>
          <w:rFonts w:hint="eastAsia" w:ascii="仿宋_GB2312" w:hAnsi="仿宋" w:eastAsia="仿宋_GB2312"/>
          <w:b/>
          <w:bCs/>
          <w:sz w:val="32"/>
          <w:szCs w:val="32"/>
          <w:lang w:eastAsia="zh-CN"/>
        </w:rPr>
        <w:t>（七）强化政务公开服务保障措施。</w:t>
      </w:r>
      <w:r>
        <w:rPr>
          <w:rFonts w:hint="eastAsia" w:ascii="仿宋_GB2312" w:hAnsi="仿宋" w:eastAsia="仿宋_GB2312"/>
          <w:sz w:val="32"/>
          <w:szCs w:val="32"/>
          <w:lang w:eastAsia="zh-CN"/>
        </w:rPr>
        <w:t>我办建立了以主任为政务公开政务服务工作第一责任人和分管领导为直接责任人的责任制度，主任定期听取工作情况汇报，研究解决工作中的重大问题；分管负责人抓好督促和协调，确保工作落实。采取日常检查、定期通报等措施，加强过程性监督；对于造成严重后果的，严格追究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3"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 存在的问题</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虽然我办</w:t>
      </w:r>
      <w:r>
        <w:rPr>
          <w:rFonts w:hint="eastAsia" w:ascii="仿宋_GB2312" w:hAnsi="仿宋" w:eastAsia="仿宋_GB2312"/>
          <w:sz w:val="32"/>
          <w:szCs w:val="32"/>
          <w:lang w:eastAsia="zh-CN"/>
        </w:rPr>
        <w:t>2018</w:t>
      </w:r>
      <w:r>
        <w:rPr>
          <w:rFonts w:hint="eastAsia" w:ascii="仿宋_GB2312" w:hAnsi="仿宋" w:eastAsia="仿宋_GB2312"/>
          <w:sz w:val="32"/>
          <w:szCs w:val="32"/>
        </w:rPr>
        <w:t>年在政府信息公开方面做了一定的工作，但是还存在一些不足之处。主要表现在以下几个方面：</w:t>
      </w:r>
    </w:p>
    <w:p>
      <w:pPr>
        <w:spacing w:line="600" w:lineRule="exact"/>
        <w:ind w:firstLine="482" w:firstLineChars="150"/>
        <w:rPr>
          <w:rFonts w:hint="eastAsia" w:ascii="仿宋_GB2312" w:hAnsi="仿宋" w:eastAsia="仿宋_GB2312"/>
          <w:sz w:val="32"/>
          <w:szCs w:val="32"/>
        </w:rPr>
      </w:pPr>
      <w:r>
        <w:rPr>
          <w:rFonts w:hint="eastAsia" w:ascii="仿宋_GB2312" w:hAnsi="仿宋" w:eastAsia="仿宋_GB2312"/>
          <w:b/>
          <w:bCs/>
          <w:sz w:val="32"/>
          <w:szCs w:val="32"/>
        </w:rPr>
        <w:t>（一）政府信息公开工作能力水平有待提高</w:t>
      </w:r>
      <w:r>
        <w:rPr>
          <w:rFonts w:hint="eastAsia" w:ascii="仿宋_GB2312" w:hAnsi="仿宋" w:eastAsia="仿宋_GB2312"/>
          <w:b/>
          <w:bCs/>
          <w:sz w:val="32"/>
          <w:szCs w:val="32"/>
          <w:lang w:eastAsia="zh-CN"/>
        </w:rPr>
        <w:t>。</w:t>
      </w:r>
      <w:r>
        <w:rPr>
          <w:rFonts w:hint="eastAsia" w:eastAsia="仿宋_GB2312"/>
          <w:sz w:val="32"/>
          <w:szCs w:val="32"/>
        </w:rPr>
        <w:t> </w:t>
      </w:r>
      <w:r>
        <w:rPr>
          <w:rFonts w:hint="eastAsia" w:ascii="仿宋_GB2312" w:hAnsi="仿宋" w:eastAsia="仿宋_GB2312"/>
          <w:sz w:val="32"/>
          <w:szCs w:val="32"/>
        </w:rPr>
        <w:t>认真对照有关条例规定的政府信息公开要求，加强学习政府信息公开的范围、内容、格式以及规范流程等，提高人员的思想认识和工作技能，不断增强政府信息公开工作的能力水平。</w:t>
      </w:r>
    </w:p>
    <w:p>
      <w:pPr>
        <w:spacing w:line="600" w:lineRule="exact"/>
        <w:ind w:firstLine="482" w:firstLineChars="150"/>
        <w:rPr>
          <w:rFonts w:hint="eastAsia" w:ascii="仿宋_GB2312" w:hAnsi="仿宋" w:eastAsia="仿宋_GB2312"/>
          <w:sz w:val="32"/>
          <w:szCs w:val="32"/>
        </w:rPr>
      </w:pPr>
      <w:r>
        <w:rPr>
          <w:rFonts w:hint="eastAsia" w:ascii="仿宋_GB2312" w:hAnsi="仿宋" w:eastAsia="仿宋_GB2312"/>
          <w:b/>
          <w:bCs/>
          <w:sz w:val="32"/>
          <w:szCs w:val="32"/>
        </w:rPr>
        <w:t>（二）政务信息公开的内容不够全面</w:t>
      </w:r>
      <w:r>
        <w:rPr>
          <w:rFonts w:hint="eastAsia" w:ascii="仿宋_GB2312" w:hAnsi="仿宋" w:eastAsia="仿宋_GB2312"/>
          <w:b/>
          <w:bCs/>
          <w:sz w:val="32"/>
          <w:szCs w:val="32"/>
          <w:lang w:eastAsia="zh-CN"/>
        </w:rPr>
        <w:t>。</w:t>
      </w:r>
      <w:bookmarkStart w:id="0" w:name="_GoBack"/>
      <w:bookmarkEnd w:id="0"/>
      <w:r>
        <w:rPr>
          <w:rFonts w:hint="eastAsia" w:ascii="仿宋_GB2312" w:hAnsi="仿宋" w:eastAsia="仿宋_GB2312"/>
          <w:sz w:val="32"/>
          <w:szCs w:val="32"/>
        </w:rPr>
        <w:t>继续拓展政务信息公开内容的宽度和深度，进一步做好公开和不予公开两类政府信息的界定，完善主动公开的政府信息目录，逐步编制依申请公开的政府信息目录。</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3"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三、以后的打算及努力方向</w:t>
      </w:r>
    </w:p>
    <w:p>
      <w:pPr>
        <w:spacing w:line="600" w:lineRule="exact"/>
        <w:ind w:firstLine="482" w:firstLineChars="150"/>
        <w:rPr>
          <w:rFonts w:hint="eastAsia" w:ascii="仿宋_GB2312" w:hAnsi="仿宋" w:eastAsia="仿宋_GB2312"/>
          <w:sz w:val="32"/>
          <w:szCs w:val="32"/>
        </w:rPr>
      </w:pPr>
      <w:r>
        <w:rPr>
          <w:rFonts w:hint="eastAsia" w:ascii="仿宋_GB2312" w:hAnsi="仿宋" w:eastAsia="仿宋_GB2312"/>
          <w:b/>
          <w:bCs/>
          <w:sz w:val="32"/>
          <w:szCs w:val="32"/>
        </w:rPr>
        <w:t>（一）统一思想，提高认识。</w:t>
      </w:r>
      <w:r>
        <w:rPr>
          <w:rFonts w:hint="eastAsia" w:ascii="仿宋_GB2312" w:hAnsi="仿宋" w:eastAsia="仿宋_GB2312"/>
          <w:sz w:val="32"/>
          <w:szCs w:val="32"/>
        </w:rPr>
        <w:t>政务公开工作是为方便广大群众，实行透明办公、阳光审批和优质服务的一项系统工程，我办将继续站在讲政治、顾大</w:t>
      </w:r>
      <w:r>
        <w:rPr>
          <w:rFonts w:hint="eastAsia" w:ascii="仿宋_GB2312" w:hAnsi="仿宋" w:eastAsia="仿宋_GB2312"/>
          <w:sz w:val="32"/>
          <w:szCs w:val="32"/>
          <w:lang w:eastAsia="zh-CN"/>
        </w:rPr>
        <w:t>局</w:t>
      </w:r>
      <w:r>
        <w:rPr>
          <w:rFonts w:hint="eastAsia" w:ascii="仿宋_GB2312" w:hAnsi="仿宋" w:eastAsia="仿宋_GB2312"/>
          <w:sz w:val="32"/>
          <w:szCs w:val="32"/>
        </w:rPr>
        <w:t>的高度，进一步统一思想，充分认识到推行政务公开工作的重要性和必要性，打牢思想基础，确保我办工作规范化和程序化，符合政务公开工作要求。</w:t>
      </w:r>
    </w:p>
    <w:p>
      <w:pPr>
        <w:spacing w:line="600" w:lineRule="exact"/>
        <w:ind w:firstLine="482" w:firstLineChars="150"/>
        <w:rPr>
          <w:rFonts w:hint="eastAsia" w:ascii="仿宋_GB2312" w:hAnsi="仿宋" w:eastAsia="仿宋_GB2312"/>
          <w:sz w:val="32"/>
          <w:szCs w:val="32"/>
        </w:rPr>
      </w:pPr>
      <w:r>
        <w:rPr>
          <w:rFonts w:hint="eastAsia" w:ascii="仿宋_GB2312" w:hAnsi="仿宋" w:eastAsia="仿宋_GB2312"/>
          <w:b/>
          <w:bCs/>
          <w:sz w:val="32"/>
          <w:szCs w:val="32"/>
        </w:rPr>
        <w:t>（二）加强学习培训，提高政务公开工作业务水平。</w:t>
      </w:r>
      <w:r>
        <w:rPr>
          <w:rFonts w:hint="eastAsia" w:ascii="仿宋_GB2312" w:hAnsi="仿宋" w:eastAsia="仿宋_GB2312"/>
          <w:sz w:val="32"/>
          <w:szCs w:val="32"/>
        </w:rPr>
        <w:t>积极参加区政务公开领导小组办公室举办的政务公开培训，提高信息公开工作人员的业务水平。针对人手不够的薄弱环节，采取上门求学进行针对性培训，推进政务公开工作。</w:t>
      </w:r>
    </w:p>
    <w:p>
      <w:pPr>
        <w:spacing w:line="600" w:lineRule="exact"/>
        <w:ind w:firstLine="482" w:firstLineChars="150"/>
        <w:rPr>
          <w:rFonts w:hint="eastAsia" w:ascii="仿宋_GB2312" w:hAnsi="仿宋" w:eastAsia="仿宋_GB2312"/>
          <w:sz w:val="32"/>
          <w:szCs w:val="32"/>
        </w:rPr>
      </w:pPr>
      <w:r>
        <w:rPr>
          <w:rFonts w:hint="eastAsia" w:ascii="仿宋_GB2312" w:hAnsi="仿宋" w:eastAsia="仿宋_GB2312"/>
          <w:b/>
          <w:bCs/>
          <w:sz w:val="32"/>
          <w:szCs w:val="32"/>
        </w:rPr>
        <w:t>（三）完善制度，强化信息公开</w:t>
      </w:r>
      <w:r>
        <w:rPr>
          <w:rFonts w:hint="eastAsia" w:ascii="仿宋_GB2312" w:hAnsi="仿宋" w:eastAsia="仿宋_GB2312"/>
          <w:sz w:val="32"/>
          <w:szCs w:val="32"/>
        </w:rPr>
        <w:t>。要不断完善和建立健全政务公开工作机制，进一步明确责任，保障信息及时发布，以制度促规范，以规范促提高，确保我办政务公开工作再上新台阶。</w:t>
      </w:r>
    </w:p>
    <w:p>
      <w:pPr>
        <w:numPr>
          <w:ilvl w:val="0"/>
          <w:numId w:val="0"/>
        </w:numPr>
        <w:jc w:val="left"/>
        <w:rPr>
          <w:rFonts w:hint="eastAsia" w:ascii="仿宋_GB2312" w:hAnsi="仿宋"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61C4A"/>
    <w:rsid w:val="009A7F5B"/>
    <w:rsid w:val="0AC04DB2"/>
    <w:rsid w:val="17F830AE"/>
    <w:rsid w:val="207A3435"/>
    <w:rsid w:val="262F2C32"/>
    <w:rsid w:val="26AB4F05"/>
    <w:rsid w:val="29F50ABE"/>
    <w:rsid w:val="2CE61C4A"/>
    <w:rsid w:val="6DA01B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2017-08-15T00:54:00Z</dcterms:created>
  <dc:creator>Administrator</dc:creator>
  <cp:lastModifiedBy>熊冬红</cp:lastModifiedBy>
  <cp:lastPrinted>2019-01-09T08:31:00Z</cp:lastPrinted>
  <dcterms:modified xsi:type="dcterms:W3CDTF">2019-03-12T02:32:01Z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