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val="0"/>
        <w:snapToGrid w:val="0"/>
        <w:spacing w:after="0" w:line="600" w:lineRule="exact"/>
        <w:ind w:left="-15" w:leftChars="-7" w:right="0" w:firstLine="19" w:firstLineChars="6"/>
        <w:textAlignment w:val="auto"/>
        <w:outlineLvl w:val="9"/>
        <w:rPr>
          <w:rFonts w:hint="eastAsia" w:ascii="黑体" w:hAnsi="黑体" w:eastAsia="黑体"/>
          <w:bCs/>
          <w:spacing w:val="0"/>
          <w:sz w:val="32"/>
          <w:szCs w:val="32"/>
        </w:rPr>
      </w:pPr>
      <w:r>
        <w:rPr>
          <w:rFonts w:ascii="黑体" w:hAnsi="黑体" w:eastAsia="黑体"/>
          <w:bCs/>
          <w:spacing w:val="0"/>
          <w:sz w:val="32"/>
          <w:szCs w:val="32"/>
        </w:rPr>
        <w:t>HSDR</w:t>
      </w:r>
      <w:r>
        <w:rPr>
          <w:rFonts w:hint="eastAsia" w:ascii="黑体" w:hAnsi="黑体" w:eastAsia="黑体"/>
          <w:bCs/>
          <w:spacing w:val="0"/>
          <w:sz w:val="32"/>
          <w:szCs w:val="32"/>
        </w:rPr>
        <w:t>－</w:t>
      </w:r>
      <w:r>
        <w:rPr>
          <w:rFonts w:ascii="黑体" w:hAnsi="黑体" w:eastAsia="黑体"/>
          <w:bCs/>
          <w:spacing w:val="0"/>
          <w:sz w:val="32"/>
          <w:szCs w:val="32"/>
        </w:rPr>
        <w:t>201</w:t>
      </w:r>
      <w:r>
        <w:rPr>
          <w:rFonts w:hint="eastAsia" w:ascii="黑体" w:hAnsi="黑体" w:eastAsia="黑体"/>
          <w:bCs/>
          <w:spacing w:val="0"/>
          <w:sz w:val="32"/>
          <w:szCs w:val="32"/>
          <w:lang w:val="en-US" w:eastAsia="zh-CN"/>
        </w:rPr>
        <w:t>9</w:t>
      </w:r>
      <w:r>
        <w:rPr>
          <w:rFonts w:hint="eastAsia" w:ascii="黑体" w:hAnsi="黑体" w:eastAsia="黑体"/>
          <w:bCs/>
          <w:spacing w:val="0"/>
          <w:sz w:val="32"/>
          <w:szCs w:val="32"/>
        </w:rPr>
        <w:t>－</w:t>
      </w:r>
      <w:r>
        <w:rPr>
          <w:rFonts w:ascii="黑体" w:hAnsi="黑体" w:eastAsia="黑体"/>
          <w:bCs/>
          <w:spacing w:val="0"/>
          <w:sz w:val="32"/>
          <w:szCs w:val="32"/>
        </w:rPr>
        <w:t>0</w:t>
      </w:r>
      <w:r>
        <w:rPr>
          <w:rFonts w:hint="eastAsia" w:ascii="黑体" w:hAnsi="黑体" w:eastAsia="黑体"/>
          <w:bCs/>
          <w:spacing w:val="0"/>
          <w:sz w:val="32"/>
          <w:szCs w:val="32"/>
          <w:lang w:val="en-US" w:eastAsia="zh-CN"/>
        </w:rPr>
        <w:t>1</w:t>
      </w:r>
      <w:r>
        <w:rPr>
          <w:rFonts w:ascii="黑体" w:hAnsi="黑体" w:eastAsia="黑体"/>
          <w:bCs/>
          <w:spacing w:val="0"/>
          <w:sz w:val="32"/>
          <w:szCs w:val="32"/>
        </w:rPr>
        <w:t>0</w:t>
      </w:r>
      <w:r>
        <w:rPr>
          <w:rFonts w:hint="eastAsia" w:ascii="黑体" w:hAnsi="黑体" w:eastAsia="黑体"/>
          <w:bCs/>
          <w:spacing w:val="0"/>
          <w:sz w:val="32"/>
          <w:szCs w:val="32"/>
          <w:lang w:val="en-US" w:eastAsia="zh-CN"/>
        </w:rPr>
        <w:t>05</w:t>
      </w:r>
    </w:p>
    <w:p>
      <w:pPr>
        <w:widowControl/>
        <w:wordWrap/>
        <w:adjustRightInd w:val="0"/>
        <w:snapToGrid w:val="0"/>
        <w:spacing w:after="0" w:line="36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500" w:lineRule="exact"/>
        <w:ind w:left="-15" w:leftChars="-7" w:right="0" w:firstLine="13" w:firstLineChars="6"/>
        <w:jc w:val="center"/>
        <w:textAlignment w:val="auto"/>
        <w:outlineLvl w:val="9"/>
        <w:rPr>
          <w:bCs/>
          <w:spacing w:val="0"/>
        </w:rPr>
      </w:pPr>
    </w:p>
    <w:p>
      <w:pPr>
        <w:widowControl/>
        <w:wordWrap/>
        <w:adjustRightInd w:val="0"/>
        <w:snapToGrid w:val="0"/>
        <w:spacing w:after="0" w:line="400" w:lineRule="exact"/>
        <w:ind w:left="-15" w:leftChars="-7" w:right="0" w:firstLine="13" w:firstLineChars="6"/>
        <w:jc w:val="center"/>
        <w:textAlignment w:val="auto"/>
        <w:outlineLvl w:val="9"/>
        <w:rPr>
          <w:bCs/>
          <w:spacing w:val="0"/>
        </w:rPr>
      </w:pPr>
    </w:p>
    <w:p>
      <w:pPr>
        <w:widowControl/>
        <w:wordWrap/>
        <w:adjustRightInd w:val="0"/>
        <w:snapToGrid w:val="0"/>
        <w:spacing w:after="0" w:line="600" w:lineRule="exact"/>
        <w:ind w:right="0"/>
        <w:textAlignment w:val="auto"/>
        <w:outlineLvl w:val="9"/>
        <w:rPr>
          <w:bCs/>
          <w:spacing w:val="0"/>
        </w:rPr>
      </w:pPr>
    </w:p>
    <w:p>
      <w:pPr>
        <w:widowControl/>
        <w:wordWrap/>
        <w:adjustRightInd w:val="0"/>
        <w:snapToGrid w:val="0"/>
        <w:spacing w:line="200" w:lineRule="exact"/>
        <w:ind w:left="0" w:leftChars="0" w:right="0" w:firstLine="0" w:firstLineChars="0"/>
        <w:jc w:val="left"/>
        <w:textAlignment w:val="auto"/>
        <w:outlineLvl w:val="9"/>
        <w:rPr>
          <w:bCs/>
          <w:spacing w:val="0"/>
        </w:rPr>
      </w:pPr>
    </w:p>
    <w:p>
      <w:pPr>
        <w:widowControl/>
        <w:wordWrap/>
        <w:adjustRightInd w:val="0"/>
        <w:snapToGrid w:val="0"/>
        <w:spacing w:after="0" w:line="640" w:lineRule="exact"/>
        <w:ind w:left="-15" w:leftChars="-7" w:right="0" w:firstLine="19" w:firstLineChars="6"/>
        <w:jc w:val="center"/>
        <w:textAlignment w:val="auto"/>
        <w:outlineLvl w:val="9"/>
        <w:rPr>
          <w:rFonts w:ascii="仿宋" w:hAnsi="仿宋" w:eastAsia="仿宋"/>
          <w:bCs/>
          <w:spacing w:val="0"/>
          <w:sz w:val="32"/>
          <w:szCs w:val="32"/>
        </w:rPr>
      </w:pPr>
      <w:r>
        <w:rPr>
          <w:rFonts w:hint="eastAsia" w:ascii="仿宋" w:hAnsi="仿宋" w:eastAsia="仿宋"/>
          <w:bCs/>
          <w:spacing w:val="0"/>
          <w:sz w:val="32"/>
          <w:szCs w:val="32"/>
        </w:rPr>
        <w:t>益赫政</w:t>
      </w:r>
      <w:r>
        <w:rPr>
          <w:rFonts w:hint="eastAsia" w:ascii="仿宋" w:hAnsi="仿宋" w:eastAsia="仿宋"/>
          <w:bCs/>
          <w:spacing w:val="0"/>
          <w:sz w:val="32"/>
          <w:szCs w:val="32"/>
          <w:lang w:val="en-US" w:eastAsia="zh-CN"/>
        </w:rPr>
        <w:t>办</w:t>
      </w:r>
      <w:r>
        <w:rPr>
          <w:rFonts w:hint="eastAsia" w:ascii="仿宋" w:hAnsi="仿宋" w:eastAsia="仿宋"/>
          <w:bCs/>
          <w:spacing w:val="0"/>
          <w:sz w:val="32"/>
          <w:szCs w:val="32"/>
        </w:rPr>
        <w:t>发</w:t>
      </w:r>
      <w:r>
        <w:rPr>
          <w:rFonts w:hint="eastAsia" w:ascii="仿宋_GB2312" w:hAnsi="仿宋" w:eastAsia="仿宋_GB2312"/>
          <w:bCs/>
          <w:spacing w:val="0"/>
          <w:sz w:val="32"/>
          <w:szCs w:val="32"/>
        </w:rPr>
        <w:t>〔</w:t>
      </w:r>
      <w:r>
        <w:rPr>
          <w:rFonts w:ascii="仿宋" w:hAnsi="仿宋" w:eastAsia="仿宋"/>
          <w:bCs/>
          <w:spacing w:val="0"/>
          <w:sz w:val="32"/>
          <w:szCs w:val="32"/>
        </w:rPr>
        <w:t>201</w:t>
      </w:r>
      <w:r>
        <w:rPr>
          <w:rFonts w:hint="eastAsia" w:ascii="仿宋" w:hAnsi="仿宋" w:eastAsia="仿宋"/>
          <w:bCs/>
          <w:spacing w:val="0"/>
          <w:sz w:val="32"/>
          <w:szCs w:val="32"/>
          <w:lang w:val="en-US" w:eastAsia="zh-CN"/>
        </w:rPr>
        <w:t>9</w:t>
      </w:r>
      <w:r>
        <w:rPr>
          <w:rFonts w:hint="eastAsia" w:ascii="仿宋_GB2312" w:hAnsi="仿宋" w:eastAsia="仿宋_GB2312"/>
          <w:bCs/>
          <w:spacing w:val="0"/>
          <w:sz w:val="32"/>
          <w:szCs w:val="32"/>
        </w:rPr>
        <w:t>〕</w:t>
      </w:r>
      <w:r>
        <w:rPr>
          <w:rFonts w:hint="eastAsia" w:ascii="仿宋" w:hAnsi="仿宋" w:eastAsia="仿宋"/>
          <w:bCs/>
          <w:spacing w:val="0"/>
          <w:sz w:val="32"/>
          <w:szCs w:val="32"/>
          <w:lang w:val="en-US" w:eastAsia="zh-CN"/>
        </w:rPr>
        <w:t>19</w:t>
      </w:r>
      <w:r>
        <w:rPr>
          <w:rFonts w:hint="eastAsia" w:ascii="仿宋" w:hAnsi="仿宋" w:eastAsia="仿宋"/>
          <w:bCs/>
          <w:spacing w:val="0"/>
          <w:sz w:val="32"/>
          <w:szCs w:val="32"/>
        </w:rPr>
        <w:t>号</w:t>
      </w:r>
    </w:p>
    <w:p>
      <w:pPr>
        <w:widowControl/>
        <w:wordWrap/>
        <w:adjustRightInd w:val="0"/>
        <w:snapToGrid w:val="0"/>
        <w:spacing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wordWrap/>
        <w:adjustRightInd w:val="0"/>
        <w:snapToGrid w:val="0"/>
        <w:spacing w:line="600" w:lineRule="exact"/>
        <w:ind w:left="0" w:leftChars="0" w:right="0" w:firstLine="643" w:firstLineChars="0"/>
        <w:jc w:val="both"/>
        <w:textAlignment w:val="auto"/>
        <w:outlineLvl w:val="9"/>
        <w:rPr>
          <w:rFonts w:ascii="仿宋" w:hAnsi="仿宋" w:eastAsia="仿宋"/>
          <w:b/>
          <w:bCs/>
          <w:spacing w:val="0"/>
          <w:sz w:val="32"/>
          <w:szCs w:val="32"/>
        </w:rPr>
      </w:pPr>
    </w:p>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益阳市赫山区人民政府</w:t>
      </w:r>
      <w:r>
        <w:rPr>
          <w:rFonts w:hint="eastAsia" w:ascii="方正小标宋简体" w:hAnsi="方正小标宋简体" w:eastAsia="方正小标宋简体" w:cs="方正小标宋简体"/>
          <w:b w:val="0"/>
          <w:bCs w:val="0"/>
          <w:color w:val="auto"/>
          <w:sz w:val="44"/>
          <w:szCs w:val="44"/>
          <w:lang w:val="en-US" w:eastAsia="zh-CN"/>
        </w:rPr>
        <w:t>办公室</w:t>
      </w:r>
    </w:p>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关于印发《赫山区小水电清理整改</w:t>
      </w:r>
    </w:p>
    <w:p>
      <w:pPr>
        <w:widowControl w:val="0"/>
        <w:wordWrap/>
        <w:adjustRightInd/>
        <w:snapToGrid/>
        <w:spacing w:line="640" w:lineRule="exact"/>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实施方案》的通知</w:t>
      </w:r>
    </w:p>
    <w:p>
      <w:pPr>
        <w:widowControl w:val="0"/>
        <w:wordWrap/>
        <w:adjustRightInd/>
        <w:snapToGrid/>
        <w:spacing w:line="500" w:lineRule="exact"/>
        <w:ind w:left="0" w:leftChars="0" w:right="0"/>
        <w:jc w:val="both"/>
        <w:textAlignment w:val="auto"/>
        <w:outlineLvl w:val="9"/>
        <w:rPr>
          <w:rFonts w:hint="eastAsia" w:ascii="仿宋" w:hAnsi="仿宋" w:eastAsia="仿宋" w:cs="仿宋"/>
          <w:color w:val="auto"/>
          <w:sz w:val="32"/>
          <w:szCs w:val="32"/>
          <w:lang w:eastAsia="zh-CN"/>
        </w:rPr>
      </w:pPr>
    </w:p>
    <w:p>
      <w:pPr>
        <w:widowControl w:val="0"/>
        <w:wordWrap/>
        <w:adjustRightInd w:val="0"/>
        <w:snapToGrid/>
        <w:spacing w:line="500" w:lineRule="exact"/>
        <w:ind w:left="0" w:leftChars="0" w:right="0" w:firstLine="0" w:firstLineChars="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各有关乡、镇人民政府，有关街道办事处，区直及驻区有关单位：</w:t>
      </w:r>
    </w:p>
    <w:p>
      <w:pPr>
        <w:widowControl w:val="0"/>
        <w:wordWrap/>
        <w:snapToGrid/>
        <w:spacing w:line="500" w:lineRule="exact"/>
        <w:ind w:left="0" w:leftChars="0" w:right="0" w:firstLine="640" w:firstLineChars="200"/>
        <w:jc w:val="both"/>
        <w:outlineLvl w:val="9"/>
        <w:rPr>
          <w:rFonts w:hint="eastAsia" w:ascii="仿宋" w:hAnsi="仿宋" w:eastAsia="仿宋" w:cs="仿宋"/>
          <w:color w:val="auto"/>
          <w:sz w:val="32"/>
          <w:szCs w:val="32"/>
        </w:rPr>
      </w:pPr>
      <w:r>
        <w:rPr>
          <w:rFonts w:hint="eastAsia" w:ascii="仿宋" w:hAnsi="仿宋" w:eastAsia="仿宋" w:cs="仿宋"/>
          <w:color w:val="auto"/>
          <w:sz w:val="32"/>
          <w:szCs w:val="32"/>
        </w:rPr>
        <w:t>《赫山区小水电清理整改实施方案》</w:t>
      </w:r>
      <w:r>
        <w:rPr>
          <w:rFonts w:hint="eastAsia" w:ascii="仿宋" w:hAnsi="仿宋" w:eastAsia="仿宋" w:cs="仿宋"/>
          <w:color w:val="auto"/>
          <w:sz w:val="32"/>
          <w:szCs w:val="32"/>
          <w:lang w:val="en-US" w:eastAsia="zh-CN"/>
        </w:rPr>
        <w:t>已经区人民政府同意，现</w:t>
      </w:r>
      <w:r>
        <w:rPr>
          <w:rFonts w:hint="eastAsia" w:ascii="仿宋" w:hAnsi="仿宋" w:eastAsia="仿宋" w:cs="仿宋"/>
          <w:color w:val="auto"/>
          <w:sz w:val="32"/>
          <w:szCs w:val="32"/>
        </w:rPr>
        <w:t>印发给你们，请认真组织实施。</w:t>
      </w:r>
    </w:p>
    <w:p>
      <w:pPr>
        <w:widowControl w:val="0"/>
        <w:wordWrap/>
        <w:snapToGrid/>
        <w:spacing w:line="560" w:lineRule="exact"/>
        <w:ind w:left="0" w:leftChars="0" w:right="0" w:firstLine="3840" w:firstLineChars="1200"/>
        <w:outlineLvl w:val="9"/>
        <w:rPr>
          <w:rFonts w:hint="eastAsia" w:ascii="仿宋" w:hAnsi="仿宋" w:eastAsia="仿宋" w:cs="仿宋"/>
          <w:color w:val="auto"/>
          <w:sz w:val="32"/>
          <w:szCs w:val="32"/>
          <w:lang w:eastAsia="zh-CN"/>
        </w:rPr>
      </w:pPr>
    </w:p>
    <w:p>
      <w:pPr>
        <w:widowControl w:val="0"/>
        <w:wordWrap/>
        <w:snapToGrid/>
        <w:spacing w:line="560" w:lineRule="exact"/>
        <w:ind w:left="0" w:leftChars="0" w:right="0" w:firstLine="3840" w:firstLineChars="1200"/>
        <w:outlineLvl w:val="9"/>
        <w:rPr>
          <w:rFonts w:hint="eastAsia" w:ascii="仿宋" w:hAnsi="仿宋" w:eastAsia="仿宋" w:cs="仿宋"/>
          <w:color w:val="auto"/>
          <w:sz w:val="32"/>
          <w:szCs w:val="32"/>
          <w:lang w:eastAsia="zh-CN"/>
        </w:rPr>
      </w:pPr>
    </w:p>
    <w:p>
      <w:pPr>
        <w:widowControl w:val="0"/>
        <w:wordWrap/>
        <w:adjustRightInd/>
        <w:snapToGrid/>
        <w:spacing w:line="560" w:lineRule="exact"/>
        <w:ind w:left="0" w:leftChars="0" w:right="0" w:firstLine="3840" w:firstLineChars="120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益阳市赫山区</w:t>
      </w:r>
      <w:r>
        <w:rPr>
          <w:rFonts w:hint="eastAsia" w:ascii="仿宋" w:hAnsi="仿宋" w:eastAsia="仿宋" w:cs="仿宋"/>
          <w:color w:val="auto"/>
          <w:sz w:val="32"/>
          <w:szCs w:val="32"/>
        </w:rPr>
        <w:t>人民政府</w:t>
      </w:r>
      <w:r>
        <w:rPr>
          <w:rFonts w:hint="eastAsia" w:ascii="仿宋" w:hAnsi="仿宋" w:eastAsia="仿宋" w:cs="仿宋"/>
          <w:color w:val="auto"/>
          <w:sz w:val="32"/>
          <w:szCs w:val="32"/>
          <w:lang w:val="en-US" w:eastAsia="zh-CN"/>
        </w:rPr>
        <w:t>办公室</w:t>
      </w:r>
    </w:p>
    <w:p>
      <w:pPr>
        <w:widowControl w:val="0"/>
        <w:wordWrap/>
        <w:adjustRightInd/>
        <w:snapToGrid/>
        <w:spacing w:line="560" w:lineRule="exact"/>
        <w:ind w:left="0" w:leftChars="0" w:right="0" w:firstLine="3840" w:firstLineChars="1200"/>
        <w:jc w:val="center"/>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rPr>
        <w:t>2019年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18</w:t>
      </w:r>
      <w:r>
        <w:rPr>
          <w:rFonts w:hint="eastAsia" w:ascii="仿宋" w:hAnsi="仿宋" w:eastAsia="仿宋" w:cs="仿宋"/>
          <w:color w:val="auto"/>
          <w:sz w:val="32"/>
          <w:szCs w:val="32"/>
        </w:rPr>
        <w:t>日</w:t>
      </w:r>
    </w:p>
    <w:p>
      <w:pPr>
        <w:widowControl w:val="0"/>
        <w:wordWrap/>
        <w:adjustRightInd/>
        <w:snapToGrid/>
        <w:spacing w:line="560" w:lineRule="exact"/>
        <w:ind w:left="0" w:leftChars="0" w:right="0" w:firstLine="640" w:firstLineChars="200"/>
        <w:jc w:val="both"/>
        <w:textAlignment w:val="auto"/>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此件主动公开）</w:t>
      </w:r>
    </w:p>
    <w:p>
      <w:pPr>
        <w:spacing w:line="600" w:lineRule="exact"/>
        <w:jc w:val="center"/>
        <w:rPr>
          <w:rFonts w:ascii="Times New Roman" w:hAnsi="Times New Roman" w:eastAsia="仿宋_GB2312" w:cs="Times New Roman"/>
          <w:b w:val="0"/>
          <w:bCs w:val="0"/>
          <w:color w:val="auto"/>
          <w:sz w:val="32"/>
          <w:szCs w:val="32"/>
        </w:rPr>
      </w:pPr>
      <w:r>
        <w:rPr>
          <w:rFonts w:hint="eastAsia" w:ascii="Times New Roman" w:hAnsi="Times New Roman" w:eastAsia="方正小标宋_GBK" w:cs="Times New Roman"/>
          <w:b w:val="0"/>
          <w:bCs w:val="0"/>
          <w:color w:val="auto"/>
          <w:sz w:val="44"/>
          <w:szCs w:val="44"/>
        </w:rPr>
        <w:t>赫山区</w:t>
      </w:r>
      <w:r>
        <w:rPr>
          <w:rFonts w:ascii="Times New Roman" w:hAnsi="Times New Roman" w:eastAsia="方正小标宋_GBK" w:cs="Times New Roman"/>
          <w:b w:val="0"/>
          <w:bCs w:val="0"/>
          <w:color w:val="auto"/>
          <w:sz w:val="44"/>
          <w:szCs w:val="44"/>
        </w:rPr>
        <w:t>小水电清</w:t>
      </w:r>
      <w:bookmarkStart w:id="1" w:name="_GoBack"/>
      <w:bookmarkEnd w:id="1"/>
      <w:r>
        <w:rPr>
          <w:rFonts w:ascii="Times New Roman" w:hAnsi="Times New Roman" w:eastAsia="方正小标宋_GBK" w:cs="Times New Roman"/>
          <w:b w:val="0"/>
          <w:bCs w:val="0"/>
          <w:color w:val="auto"/>
          <w:sz w:val="44"/>
          <w:szCs w:val="44"/>
        </w:rPr>
        <w:t>理整改实施方案</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为全面贯彻落实习近平生态文明思想，</w:t>
      </w:r>
      <w:r>
        <w:rPr>
          <w:rFonts w:hint="eastAsia" w:ascii="仿宋" w:hAnsi="仿宋" w:eastAsia="仿宋" w:cs="仿宋"/>
          <w:color w:val="auto"/>
          <w:sz w:val="32"/>
          <w:szCs w:val="32"/>
        </w:rPr>
        <w:t>着力解决我区小水电开发中存在的影响生态环境突出问题，保护河流生态环境，</w:t>
      </w:r>
      <w:r>
        <w:rPr>
          <w:rFonts w:hint="eastAsia" w:ascii="仿宋" w:hAnsi="仿宋" w:eastAsia="仿宋" w:cs="仿宋"/>
          <w:bCs/>
          <w:color w:val="auto"/>
          <w:sz w:val="32"/>
          <w:szCs w:val="32"/>
        </w:rPr>
        <w:t>根据《关于开展长江经济带小水电清理整改工作的意见》（水电</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2018</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312号）和《湖南省小水电清理整改实施方案》（湘水发</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2019</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4号）</w:t>
      </w:r>
      <w:r>
        <w:rPr>
          <w:rFonts w:hint="eastAsia" w:ascii="仿宋" w:hAnsi="仿宋" w:eastAsia="仿宋" w:cs="仿宋"/>
          <w:bCs/>
          <w:color w:val="auto"/>
          <w:sz w:val="32"/>
          <w:szCs w:val="32"/>
          <w:lang w:val="en-US" w:eastAsia="zh-CN"/>
        </w:rPr>
        <w:t>等文件</w:t>
      </w:r>
      <w:r>
        <w:rPr>
          <w:rFonts w:hint="eastAsia" w:ascii="仿宋" w:hAnsi="仿宋" w:eastAsia="仿宋" w:cs="仿宋"/>
          <w:bCs/>
          <w:color w:val="auto"/>
          <w:sz w:val="32"/>
          <w:szCs w:val="32"/>
        </w:rPr>
        <w:t>精神，结合</w:t>
      </w:r>
      <w:r>
        <w:rPr>
          <w:rFonts w:hint="eastAsia" w:ascii="仿宋" w:hAnsi="仿宋" w:eastAsia="仿宋" w:cs="仿宋"/>
          <w:bCs/>
          <w:color w:val="auto"/>
          <w:sz w:val="32"/>
          <w:szCs w:val="32"/>
          <w:lang w:val="en-US" w:eastAsia="zh-CN"/>
        </w:rPr>
        <w:t>我区</w:t>
      </w:r>
      <w:r>
        <w:rPr>
          <w:rFonts w:hint="eastAsia" w:ascii="仿宋" w:hAnsi="仿宋" w:eastAsia="仿宋" w:cs="仿宋"/>
          <w:bCs/>
          <w:color w:val="auto"/>
          <w:sz w:val="32"/>
          <w:szCs w:val="32"/>
        </w:rPr>
        <w:t>实际，制定本方案。</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一、总体要求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认真贯彻习近平生态文明思想和党的十九大精神，按照中央和省、</w:t>
      </w:r>
      <w:r>
        <w:rPr>
          <w:rFonts w:hint="eastAsia" w:ascii="仿宋" w:hAnsi="仿宋" w:eastAsia="仿宋" w:cs="仿宋"/>
          <w:bCs/>
          <w:color w:val="auto"/>
          <w:sz w:val="32"/>
          <w:szCs w:val="32"/>
          <w:lang w:val="en-US" w:eastAsia="zh-CN"/>
        </w:rPr>
        <w:t>市</w:t>
      </w:r>
      <w:r>
        <w:rPr>
          <w:rFonts w:hint="eastAsia" w:ascii="仿宋" w:hAnsi="仿宋" w:eastAsia="仿宋" w:cs="仿宋"/>
          <w:bCs/>
          <w:color w:val="auto"/>
          <w:sz w:val="32"/>
          <w:szCs w:val="32"/>
        </w:rPr>
        <w:t>关于长江经济带发展的决策部署，坚定不移走生态优先、绿色发展之路，坚持共抓大保护、不搞大开发，正确把握生态环境保护、经济社会发展、社会和谐稳定之间的关系，坚持问题导向、分类处置，尊重历史、务求实效，依法依规、稳步推进，完善制度、规范发展，明确责任、形成合力的原则，确保2020年底前完成全区小水电清理整改工作任务，有效保护和修复河流生态系统，促进全区小水电协调、规范、有序、绿色发展。</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二、主要任务</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w:t>
      </w:r>
      <w:r>
        <w:rPr>
          <w:rFonts w:hint="eastAsia" w:ascii="楷体_GB2312" w:hAnsi="楷体_GB2312" w:eastAsia="楷体_GB2312" w:cs="楷体_GB2312"/>
          <w:b w:val="0"/>
          <w:bCs w:val="0"/>
          <w:color w:val="auto"/>
          <w:spacing w:val="-6"/>
          <w:sz w:val="32"/>
          <w:szCs w:val="32"/>
        </w:rPr>
        <w:t>全面开展小水电项目的综合评估</w:t>
      </w:r>
      <w:r>
        <w:rPr>
          <w:rFonts w:hint="eastAsia" w:ascii="楷体_GB2312" w:hAnsi="楷体_GB2312" w:eastAsia="楷体_GB2312" w:cs="楷体_GB2312"/>
          <w:b w:val="0"/>
          <w:bCs w:val="0"/>
          <w:color w:val="auto"/>
          <w:spacing w:val="-6"/>
          <w:sz w:val="32"/>
          <w:szCs w:val="32"/>
          <w:lang w:val="en-US" w:eastAsia="zh-CN"/>
        </w:rPr>
        <w:t>(</w:t>
      </w:r>
      <w:r>
        <w:rPr>
          <w:rFonts w:hint="eastAsia" w:ascii="楷体_GB2312" w:hAnsi="楷体_GB2312" w:eastAsia="楷体_GB2312" w:cs="楷体_GB2312"/>
          <w:b w:val="0"/>
          <w:bCs w:val="0"/>
          <w:color w:val="auto"/>
          <w:spacing w:val="-6"/>
          <w:sz w:val="32"/>
          <w:szCs w:val="32"/>
        </w:rPr>
        <w:t>2019年7月15日前</w:t>
      </w:r>
      <w:r>
        <w:rPr>
          <w:rFonts w:hint="eastAsia" w:ascii="楷体_GB2312" w:hAnsi="楷体_GB2312" w:eastAsia="楷体_GB2312" w:cs="楷体_GB2312"/>
          <w:b w:val="0"/>
          <w:bCs w:val="0"/>
          <w:color w:val="auto"/>
          <w:spacing w:val="-6"/>
          <w:sz w:val="32"/>
          <w:szCs w:val="32"/>
          <w:lang w:val="en-US"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Cs/>
          <w:color w:val="auto"/>
          <w:sz w:val="32"/>
          <w:szCs w:val="32"/>
        </w:rPr>
        <w:t>由</w:t>
      </w:r>
      <w:r>
        <w:rPr>
          <w:rFonts w:hint="eastAsia" w:ascii="仿宋" w:hAnsi="仿宋" w:eastAsia="仿宋" w:cs="仿宋"/>
          <w:color w:val="auto"/>
          <w:sz w:val="32"/>
          <w:szCs w:val="32"/>
        </w:rPr>
        <w:t>区水利局</w:t>
      </w:r>
      <w:r>
        <w:rPr>
          <w:rFonts w:hint="eastAsia" w:ascii="仿宋" w:hAnsi="仿宋" w:eastAsia="仿宋" w:cs="仿宋"/>
          <w:color w:val="auto"/>
          <w:sz w:val="32"/>
          <w:szCs w:val="32"/>
          <w:lang w:val="en-US" w:eastAsia="zh-CN"/>
        </w:rPr>
        <w:t>牵头，</w:t>
      </w:r>
      <w:r>
        <w:rPr>
          <w:rFonts w:hint="eastAsia" w:ascii="仿宋" w:hAnsi="仿宋" w:eastAsia="仿宋" w:cs="仿宋"/>
          <w:color w:val="auto"/>
          <w:sz w:val="32"/>
          <w:szCs w:val="32"/>
        </w:rPr>
        <w:t>聘请第三方工程勘测设计或咨询评估机构对区</w:t>
      </w:r>
      <w:r>
        <w:rPr>
          <w:rFonts w:hint="eastAsia" w:ascii="仿宋" w:hAnsi="仿宋" w:eastAsia="仿宋" w:cs="仿宋"/>
          <w:color w:val="auto"/>
          <w:sz w:val="32"/>
          <w:szCs w:val="32"/>
          <w:lang w:val="en-US" w:eastAsia="zh-CN"/>
        </w:rPr>
        <w:t>域</w:t>
      </w:r>
      <w:r>
        <w:rPr>
          <w:rFonts w:hint="eastAsia" w:ascii="仿宋" w:hAnsi="仿宋" w:eastAsia="仿宋" w:cs="仿宋"/>
          <w:color w:val="auto"/>
          <w:sz w:val="32"/>
          <w:szCs w:val="32"/>
        </w:rPr>
        <w:t>内小水电开展综合评估</w:t>
      </w:r>
      <w:r>
        <w:rPr>
          <w:rFonts w:hint="eastAsia" w:ascii="仿宋" w:hAnsi="仿宋" w:eastAsia="仿宋" w:cs="仿宋"/>
          <w:bCs/>
          <w:color w:val="auto"/>
          <w:sz w:val="32"/>
          <w:szCs w:val="32"/>
        </w:rPr>
        <w:t>。重点核查项目是否涉及生态保护红线，是否履行立项审批（核准）、环境影响评价、水资源论证（取水许可）、土地预审、林地征（占）用等手续，是否具有防洪、灌溉、供水、单一电源等公益性功能，形成环境突出问题清单。在此基础上，以问题为导向，统筹考虑当地经济发展、能源需求、社会稳定、生态环境影响、电站布局优化、整改修复可行性等因素，按照分类处置的原则，提出退出、整改或保留的综合评估意见，其中退出类电站需重点明确其退出方式、是否补偿以及补偿标准、补偿方式和退出时限等。小水电综合评估报告</w:t>
      </w:r>
      <w:r>
        <w:rPr>
          <w:rFonts w:hint="eastAsia" w:ascii="仿宋" w:hAnsi="仿宋" w:eastAsia="仿宋" w:cs="仿宋"/>
          <w:color w:val="auto"/>
          <w:sz w:val="32"/>
          <w:szCs w:val="32"/>
        </w:rPr>
        <w:t>经专家评审后形成综合评估意见（含工作台账表，见附件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）经区人民政府公示后，报市人民政府复核。（责任单位：</w:t>
      </w:r>
      <w:r>
        <w:rPr>
          <w:rFonts w:hint="eastAsia" w:ascii="仿宋" w:hAnsi="仿宋" w:eastAsia="仿宋" w:cs="仿宋"/>
          <w:color w:val="auto"/>
          <w:kern w:val="0"/>
          <w:sz w:val="32"/>
          <w:szCs w:val="32"/>
        </w:rPr>
        <w:t>区水利局、</w:t>
      </w:r>
      <w:r>
        <w:rPr>
          <w:rFonts w:hint="eastAsia" w:ascii="仿宋" w:hAnsi="仿宋" w:eastAsia="仿宋" w:cs="仿宋"/>
          <w:color w:val="auto"/>
          <w:sz w:val="32"/>
          <w:szCs w:val="32"/>
        </w:rPr>
        <w:t>市</w:t>
      </w:r>
      <w:r>
        <w:rPr>
          <w:rFonts w:hint="eastAsia" w:ascii="仿宋" w:hAnsi="仿宋" w:eastAsia="仿宋" w:cs="仿宋"/>
          <w:bCs/>
          <w:color w:val="auto"/>
          <w:sz w:val="32"/>
          <w:szCs w:val="32"/>
        </w:rPr>
        <w:t>生态环境局赫山分局、区发改局、区自然资源局、区林业局、</w:t>
      </w:r>
      <w:r>
        <w:rPr>
          <w:rFonts w:hint="eastAsia" w:ascii="仿宋" w:hAnsi="仿宋" w:eastAsia="仿宋" w:cs="仿宋"/>
          <w:color w:val="auto"/>
          <w:sz w:val="32"/>
          <w:szCs w:val="32"/>
        </w:rPr>
        <w:t>区畜牧水产事务中心 。排第一的单位为主责单位，下同）</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w:t>
      </w:r>
      <w:r>
        <w:rPr>
          <w:rFonts w:hint="eastAsia" w:ascii="楷体_GB2312" w:hAnsi="楷体_GB2312" w:eastAsia="楷体_GB2312" w:cs="楷体_GB2312"/>
          <w:b w:val="0"/>
          <w:bCs w:val="0"/>
          <w:color w:val="auto"/>
          <w:spacing w:val="-5"/>
          <w:sz w:val="32"/>
          <w:szCs w:val="32"/>
        </w:rPr>
        <w:t>逐站制定小水电项目整改方案</w:t>
      </w:r>
      <w:r>
        <w:rPr>
          <w:rFonts w:hint="eastAsia" w:ascii="楷体_GB2312" w:hAnsi="楷体_GB2312" w:eastAsia="楷体_GB2312" w:cs="楷体_GB2312"/>
          <w:b w:val="0"/>
          <w:bCs w:val="0"/>
          <w:color w:val="auto"/>
          <w:spacing w:val="-5"/>
          <w:sz w:val="32"/>
          <w:szCs w:val="32"/>
          <w:lang w:val="en-US" w:eastAsia="zh-CN"/>
        </w:rPr>
        <w:t>(</w:t>
      </w:r>
      <w:r>
        <w:rPr>
          <w:rFonts w:hint="eastAsia" w:ascii="楷体_GB2312" w:hAnsi="楷体_GB2312" w:eastAsia="楷体_GB2312" w:cs="楷体_GB2312"/>
          <w:b w:val="0"/>
          <w:bCs w:val="0"/>
          <w:color w:val="auto"/>
          <w:spacing w:val="-5"/>
          <w:sz w:val="32"/>
          <w:szCs w:val="32"/>
        </w:rPr>
        <w:t>2019年10月15日前</w:t>
      </w:r>
      <w:r>
        <w:rPr>
          <w:rFonts w:hint="eastAsia" w:ascii="楷体_GB2312" w:hAnsi="楷体_GB2312" w:eastAsia="楷体_GB2312" w:cs="楷体_GB2312"/>
          <w:b w:val="0"/>
          <w:bCs w:val="0"/>
          <w:color w:val="auto"/>
          <w:spacing w:val="-5"/>
          <w:sz w:val="32"/>
          <w:szCs w:val="32"/>
          <w:lang w:val="en-US"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color w:val="auto"/>
          <w:sz w:val="32"/>
          <w:szCs w:val="32"/>
        </w:rPr>
      </w:pPr>
      <w:r>
        <w:rPr>
          <w:rFonts w:hint="eastAsia" w:ascii="仿宋" w:hAnsi="仿宋" w:eastAsia="仿宋" w:cs="仿宋"/>
          <w:bCs/>
          <w:color w:val="auto"/>
          <w:sz w:val="32"/>
          <w:szCs w:val="32"/>
        </w:rPr>
        <w:t>根据综合评估意见，对列入退出类和整改类的小水电项目，按照“一站一策”和“一站一册”的原则，由</w:t>
      </w:r>
      <w:r>
        <w:rPr>
          <w:rFonts w:hint="eastAsia" w:ascii="仿宋" w:hAnsi="仿宋" w:eastAsia="仿宋" w:cs="仿宋"/>
          <w:bCs/>
          <w:color w:val="auto"/>
          <w:sz w:val="32"/>
          <w:szCs w:val="32"/>
          <w:lang w:val="en-US" w:eastAsia="zh-CN"/>
        </w:rPr>
        <w:t>各电站业主</w:t>
      </w:r>
      <w:r>
        <w:rPr>
          <w:rFonts w:hint="eastAsia" w:ascii="仿宋" w:hAnsi="仿宋" w:eastAsia="仿宋" w:cs="仿宋"/>
          <w:color w:val="auto"/>
          <w:sz w:val="32"/>
          <w:szCs w:val="32"/>
        </w:rPr>
        <w:t>聘请</w:t>
      </w:r>
      <w:r>
        <w:rPr>
          <w:rFonts w:hint="eastAsia" w:ascii="仿宋" w:hAnsi="仿宋" w:eastAsia="仿宋" w:cs="仿宋"/>
          <w:bCs/>
          <w:color w:val="auto"/>
          <w:sz w:val="32"/>
          <w:szCs w:val="32"/>
        </w:rPr>
        <w:t>有资质的单位逐站制定整改方案（整改方案编制单位资质要求同综合评估的单位资质）。整改方案应重点明确退出类型、具体整改措施、责任人和整改时间节点。单站整改方案经专家组审查后报区人民政府，区人民政府研究同意后报市人民政府批准。</w:t>
      </w:r>
      <w:r>
        <w:rPr>
          <w:rFonts w:hint="eastAsia" w:ascii="仿宋" w:hAnsi="仿宋" w:eastAsia="仿宋" w:cs="仿宋"/>
          <w:color w:val="auto"/>
          <w:sz w:val="32"/>
          <w:szCs w:val="32"/>
        </w:rPr>
        <w:t>（责任单位：</w:t>
      </w:r>
      <w:r>
        <w:rPr>
          <w:rFonts w:hint="eastAsia" w:ascii="仿宋" w:hAnsi="仿宋" w:eastAsia="仿宋" w:cs="仿宋"/>
          <w:color w:val="auto"/>
          <w:kern w:val="0"/>
          <w:sz w:val="32"/>
          <w:szCs w:val="32"/>
        </w:rPr>
        <w:t>区水利局、</w:t>
      </w:r>
      <w:r>
        <w:rPr>
          <w:rFonts w:hint="eastAsia" w:ascii="仿宋" w:hAnsi="仿宋" w:eastAsia="仿宋" w:cs="仿宋"/>
          <w:color w:val="auto"/>
          <w:sz w:val="32"/>
          <w:szCs w:val="32"/>
        </w:rPr>
        <w:t>市</w:t>
      </w:r>
      <w:r>
        <w:rPr>
          <w:rFonts w:hint="eastAsia" w:ascii="仿宋" w:hAnsi="仿宋" w:eastAsia="仿宋" w:cs="仿宋"/>
          <w:bCs/>
          <w:color w:val="auto"/>
          <w:sz w:val="32"/>
          <w:szCs w:val="32"/>
        </w:rPr>
        <w:t>生态环境局赫山分局、区发改局、区自然资源局、区林业局、</w:t>
      </w:r>
      <w:r>
        <w:rPr>
          <w:rFonts w:hint="eastAsia" w:ascii="仿宋" w:hAnsi="仿宋" w:eastAsia="仿宋" w:cs="仿宋"/>
          <w:color w:val="auto"/>
          <w:sz w:val="32"/>
          <w:szCs w:val="32"/>
        </w:rPr>
        <w:t>区畜牧水产事务中心）</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三）</w:t>
      </w:r>
      <w:r>
        <w:rPr>
          <w:rFonts w:hint="eastAsia" w:ascii="楷体_GB2312" w:hAnsi="楷体_GB2312" w:eastAsia="楷体_GB2312" w:cs="楷体_GB2312"/>
          <w:b w:val="0"/>
          <w:bCs w:val="0"/>
          <w:color w:val="auto"/>
          <w:sz w:val="32"/>
          <w:szCs w:val="32"/>
        </w:rPr>
        <w:t>稳妥推进清理整改工作（2020年</w:t>
      </w:r>
      <w:r>
        <w:rPr>
          <w:rFonts w:hint="eastAsia" w:ascii="楷体_GB2312" w:hAnsi="楷体_GB2312" w:eastAsia="楷体_GB2312" w:cs="楷体_GB2312"/>
          <w:b w:val="0"/>
          <w:bCs w:val="0"/>
          <w:color w:val="auto"/>
          <w:sz w:val="32"/>
          <w:szCs w:val="32"/>
          <w:lang w:val="en-US" w:eastAsia="zh-CN"/>
        </w:rPr>
        <w:t>底</w:t>
      </w:r>
      <w:r>
        <w:rPr>
          <w:rFonts w:hint="eastAsia" w:ascii="楷体_GB2312" w:hAnsi="楷体_GB2312" w:eastAsia="楷体_GB2312" w:cs="楷体_GB2312"/>
          <w:b w:val="0"/>
          <w:bCs w:val="0"/>
          <w:color w:val="auto"/>
          <w:sz w:val="32"/>
          <w:szCs w:val="32"/>
        </w:rPr>
        <w:t>前）</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各相关部门单位要根据经批准的水电站整改方案，统筹兼顾生态环境保护、经济社会发展和社会稳定之间的关系，按轻重缓急、先易后难、先小后大、分步有序，稳妥推进清理整改工作。（责任单位：区水利局、市生态环境局赫山分局、区发改局、区自然资源局、区林业局、</w:t>
      </w:r>
      <w:r>
        <w:rPr>
          <w:rFonts w:hint="eastAsia" w:ascii="仿宋" w:hAnsi="仿宋" w:eastAsia="仿宋" w:cs="仿宋"/>
          <w:color w:val="auto"/>
          <w:sz w:val="32"/>
          <w:szCs w:val="32"/>
        </w:rPr>
        <w:t>区畜牧水产事务中心</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相关乡镇街道</w:t>
      </w:r>
      <w:r>
        <w:rPr>
          <w:rFonts w:hint="eastAsia" w:ascii="仿宋" w:hAnsi="仿宋" w:eastAsia="仿宋" w:cs="仿宋"/>
          <w:bCs/>
          <w:color w:val="auto"/>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四）</w:t>
      </w:r>
      <w:r>
        <w:rPr>
          <w:rFonts w:hint="eastAsia" w:ascii="楷体_GB2312" w:hAnsi="楷体_GB2312" w:eastAsia="楷体_GB2312" w:cs="楷体_GB2312"/>
          <w:b w:val="0"/>
          <w:bCs w:val="0"/>
          <w:color w:val="auto"/>
          <w:sz w:val="32"/>
          <w:szCs w:val="32"/>
          <w:lang w:eastAsia="zh-CN"/>
        </w:rPr>
        <w:t>严格验收销号（2020年</w:t>
      </w:r>
      <w:r>
        <w:rPr>
          <w:rFonts w:hint="eastAsia" w:ascii="楷体_GB2312" w:hAnsi="楷体_GB2312" w:eastAsia="楷体_GB2312" w:cs="楷体_GB2312"/>
          <w:b w:val="0"/>
          <w:bCs w:val="0"/>
          <w:color w:val="auto"/>
          <w:sz w:val="32"/>
          <w:szCs w:val="32"/>
          <w:lang w:val="en-US" w:eastAsia="zh-CN"/>
        </w:rPr>
        <w:t>底</w:t>
      </w:r>
      <w:r>
        <w:rPr>
          <w:rFonts w:hint="eastAsia" w:ascii="楷体_GB2312" w:hAnsi="楷体_GB2312" w:eastAsia="楷体_GB2312" w:cs="楷体_GB2312"/>
          <w:b w:val="0"/>
          <w:bCs w:val="0"/>
          <w:color w:val="auto"/>
          <w:sz w:val="32"/>
          <w:szCs w:val="32"/>
          <w:lang w:eastAsia="zh-CN"/>
        </w:rPr>
        <w:t>前）</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对于列入退出类和整改类的小水电，严格按照程序进行验收销号。由区水利、发改、生态环境、自然资源、林业等部门联合进行现场验收（清理整改销号表见附件</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），报区人民政府</w:t>
      </w:r>
      <w:r>
        <w:rPr>
          <w:rFonts w:hint="eastAsia" w:ascii="仿宋" w:hAnsi="仿宋" w:eastAsia="仿宋" w:cs="仿宋"/>
          <w:bCs/>
          <w:color w:val="auto"/>
          <w:sz w:val="32"/>
          <w:szCs w:val="32"/>
          <w:lang w:val="en-US" w:eastAsia="zh-CN"/>
        </w:rPr>
        <w:t>批准销号后申请</w:t>
      </w:r>
      <w:r>
        <w:rPr>
          <w:rFonts w:hint="eastAsia" w:ascii="仿宋" w:hAnsi="仿宋" w:eastAsia="仿宋" w:cs="仿宋"/>
          <w:bCs/>
          <w:color w:val="auto"/>
          <w:sz w:val="32"/>
          <w:szCs w:val="32"/>
        </w:rPr>
        <w:t>市人民政府</w:t>
      </w:r>
      <w:r>
        <w:rPr>
          <w:rFonts w:hint="eastAsia" w:ascii="仿宋" w:hAnsi="仿宋" w:eastAsia="仿宋" w:cs="仿宋"/>
          <w:bCs/>
          <w:color w:val="auto"/>
          <w:sz w:val="32"/>
          <w:szCs w:val="32"/>
          <w:lang w:val="en-US" w:eastAsia="zh-CN"/>
        </w:rPr>
        <w:t>核查</w:t>
      </w:r>
      <w:r>
        <w:rPr>
          <w:rFonts w:hint="eastAsia" w:ascii="仿宋" w:hAnsi="仿宋" w:eastAsia="仿宋" w:cs="仿宋"/>
          <w:bCs/>
          <w:color w:val="auto"/>
          <w:sz w:val="32"/>
          <w:szCs w:val="32"/>
        </w:rPr>
        <w:t>。</w:t>
      </w:r>
      <w:r>
        <w:rPr>
          <w:rFonts w:hint="eastAsia" w:ascii="仿宋" w:hAnsi="仿宋" w:eastAsia="仿宋" w:cs="仿宋"/>
          <w:color w:val="auto"/>
          <w:kern w:val="0"/>
          <w:sz w:val="32"/>
          <w:szCs w:val="32"/>
        </w:rPr>
        <w:t>（责任单位：</w:t>
      </w:r>
      <w:r>
        <w:rPr>
          <w:rFonts w:hint="eastAsia" w:ascii="仿宋" w:hAnsi="仿宋" w:eastAsia="仿宋" w:cs="仿宋"/>
          <w:bCs/>
          <w:color w:val="auto"/>
          <w:sz w:val="32"/>
          <w:szCs w:val="32"/>
        </w:rPr>
        <w:t>区水利局、市生态环境局赫山分局、区发改局、区自然资源局、区林业局、</w:t>
      </w:r>
      <w:r>
        <w:rPr>
          <w:rFonts w:hint="eastAsia" w:ascii="仿宋" w:hAnsi="仿宋" w:eastAsia="仿宋" w:cs="仿宋"/>
          <w:color w:val="auto"/>
          <w:sz w:val="32"/>
          <w:szCs w:val="32"/>
        </w:rPr>
        <w:t>区畜牧水产事务中心</w:t>
      </w:r>
      <w:r>
        <w:rPr>
          <w:rFonts w:hint="eastAsia" w:ascii="仿宋" w:hAnsi="仿宋" w:eastAsia="仿宋" w:cs="仿宋"/>
          <w:color w:val="auto"/>
          <w:kern w:val="0"/>
          <w:sz w:val="32"/>
          <w:szCs w:val="32"/>
        </w:rPr>
        <w:t>）</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（五）严控新建小水电项目准入（日常工作常态化执行）</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根据我区经济发展总体规划、流域规划以及水电专业开发规划，严控新建商业开发的小水电项目。同时，坚持规划、规划环评和项目联动，对小水电新建项目严格把关，不符合规划以及规划环评、审批手续不全的一律不得开工建设。对已审批但未开工建设的水电站，全部进行重新评估。其中，小水电开发项目的立项、环评、取水许可等行政审批（核准）手续和程序规定，严格按照《关于印发全国投资项目在线审批监管平台投资审批管理事项统一名称和申请材料清单的通知》（发改投资</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2019</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268号）执行，各相关审批部门不得要求项目单位提供</w:t>
      </w:r>
      <w:r>
        <w:rPr>
          <w:rFonts w:hint="eastAsia" w:ascii="仿宋" w:hAnsi="仿宋" w:eastAsia="仿宋" w:cs="仿宋"/>
          <w:bCs/>
          <w:color w:val="auto"/>
          <w:sz w:val="32"/>
          <w:szCs w:val="32"/>
          <w:lang w:val="en-US" w:eastAsia="zh-CN"/>
        </w:rPr>
        <w:t>发改投资</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2019</w:t>
      </w:r>
      <w:r>
        <w:rPr>
          <w:rFonts w:hint="eastAsia" w:ascii="楷体_GB2312" w:hAnsi="楷体_GB2312" w:eastAsia="楷体_GB2312" w:cs="楷体_GB2312"/>
          <w:bCs/>
          <w:color w:val="auto"/>
          <w:sz w:val="32"/>
          <w:szCs w:val="32"/>
        </w:rPr>
        <w:t>〕</w:t>
      </w:r>
      <w:r>
        <w:rPr>
          <w:rFonts w:hint="eastAsia" w:ascii="仿宋" w:hAnsi="仿宋" w:eastAsia="仿宋" w:cs="仿宋"/>
          <w:bCs/>
          <w:color w:val="auto"/>
          <w:sz w:val="32"/>
          <w:szCs w:val="32"/>
        </w:rPr>
        <w:t>268号</w:t>
      </w:r>
      <w:r>
        <w:rPr>
          <w:rFonts w:hint="eastAsia" w:ascii="仿宋" w:hAnsi="仿宋" w:eastAsia="仿宋" w:cs="仿宋"/>
          <w:bCs/>
          <w:color w:val="auto"/>
          <w:sz w:val="32"/>
          <w:szCs w:val="32"/>
          <w:lang w:val="en-US" w:eastAsia="zh-CN"/>
        </w:rPr>
        <w:t>文件规定</w:t>
      </w:r>
      <w:r>
        <w:rPr>
          <w:rFonts w:hint="eastAsia" w:ascii="仿宋" w:hAnsi="仿宋" w:eastAsia="仿宋" w:cs="仿宋"/>
          <w:bCs/>
          <w:color w:val="auto"/>
          <w:sz w:val="32"/>
          <w:szCs w:val="32"/>
        </w:rPr>
        <w:t>之外的申请材料。项目审批应当严格执行法律、法规、政策要求。</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责任单位：区水利局、区发改局、市生态环境局赫山分局、</w:t>
      </w:r>
      <w:r>
        <w:rPr>
          <w:rFonts w:hint="eastAsia" w:ascii="仿宋" w:hAnsi="仿宋" w:eastAsia="仿宋" w:cs="仿宋"/>
          <w:bCs/>
          <w:color w:val="auto"/>
          <w:sz w:val="32"/>
          <w:szCs w:val="32"/>
          <w:lang w:val="en-US" w:eastAsia="zh-CN"/>
        </w:rPr>
        <w:t>区农业农村局</w:t>
      </w:r>
      <w:r>
        <w:rPr>
          <w:rFonts w:hint="eastAsia" w:ascii="仿宋" w:hAnsi="仿宋" w:eastAsia="仿宋" w:cs="仿宋"/>
          <w:bCs/>
          <w:color w:val="auto"/>
          <w:sz w:val="32"/>
          <w:szCs w:val="32"/>
        </w:rPr>
        <w:t>、区林业局</w:t>
      </w:r>
      <w:r>
        <w:rPr>
          <w:rFonts w:hint="eastAsia" w:ascii="仿宋" w:hAnsi="仿宋" w:eastAsia="仿宋" w:cs="仿宋"/>
          <w:bCs/>
          <w:color w:val="auto"/>
          <w:sz w:val="32"/>
          <w:szCs w:val="32"/>
          <w:lang w:eastAsia="zh-CN"/>
        </w:rPr>
        <w:t>）</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三、分类处置标准</w:t>
      </w:r>
      <w:r>
        <w:rPr>
          <w:rFonts w:hint="eastAsia" w:ascii="黑体" w:hAnsi="黑体" w:eastAsia="黑体" w:cs="黑体"/>
          <w:b w:val="0"/>
          <w:bCs w:val="0"/>
          <w:color w:val="auto"/>
          <w:sz w:val="32"/>
          <w:szCs w:val="32"/>
          <w:lang w:val="en-US" w:eastAsia="zh-CN"/>
        </w:rPr>
        <w:t>及工作</w:t>
      </w:r>
      <w:r>
        <w:rPr>
          <w:rFonts w:hint="eastAsia" w:ascii="黑体" w:hAnsi="黑体" w:eastAsia="黑体" w:cs="黑体"/>
          <w:b w:val="0"/>
          <w:bCs w:val="0"/>
          <w:color w:val="auto"/>
          <w:sz w:val="32"/>
          <w:szCs w:val="32"/>
        </w:rPr>
        <w:t>要求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小水电综合评估严格按照退出类、整改类、保留类三种类型分别进行类别划分，做到公开公平公正、标准统一、精准判断、科学决策、稳妥推进、确保实效。</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楷体_GB2312" w:hAnsi="楷体_GB2312" w:eastAsia="楷体_GB2312" w:cs="楷体_GB2312"/>
          <w:b w:val="0"/>
          <w:bCs w:val="0"/>
          <w:color w:val="auto"/>
          <w:sz w:val="32"/>
          <w:szCs w:val="32"/>
        </w:rPr>
        <w:t>（一）退出类。</w:t>
      </w:r>
      <w:r>
        <w:rPr>
          <w:rFonts w:hint="eastAsia" w:ascii="仿宋" w:hAnsi="仿宋" w:eastAsia="仿宋" w:cs="仿宋"/>
          <w:bCs/>
          <w:color w:val="auto"/>
          <w:sz w:val="32"/>
          <w:szCs w:val="32"/>
        </w:rPr>
        <w:t>退出类小水电分为立即退出类、限期退出类。小水电项目属于以下5种情</w:t>
      </w:r>
      <w:r>
        <w:rPr>
          <w:rFonts w:hint="eastAsia" w:ascii="仿宋" w:hAnsi="仿宋" w:eastAsia="仿宋" w:cs="仿宋"/>
          <w:bCs/>
          <w:color w:val="auto"/>
          <w:sz w:val="32"/>
          <w:szCs w:val="32"/>
          <w:lang w:val="en-US" w:eastAsia="zh-CN"/>
        </w:rPr>
        <w:t>形</w:t>
      </w:r>
      <w:r>
        <w:rPr>
          <w:rFonts w:hint="eastAsia" w:ascii="仿宋" w:hAnsi="仿宋" w:eastAsia="仿宋" w:cs="仿宋"/>
          <w:bCs/>
          <w:color w:val="auto"/>
          <w:sz w:val="32"/>
          <w:szCs w:val="32"/>
        </w:rPr>
        <w:t>之一的，原则上应立即退出：一是位于自然保护区核心区或缓冲区内（未分区的自然保护区视为核心区和缓冲区）；二是自2003年9月1日《环境影响评价法》实施后未办理环评手续违法开工建设且生态环境破坏严重的；三是自2013年以来未发电且生态环境破坏严重的；四是大坝已鉴定为危坝，严重影响防洪安全，重新整改又不经济的；五是区人民政府及</w:t>
      </w:r>
      <w:r>
        <w:rPr>
          <w:rFonts w:hint="eastAsia" w:ascii="仿宋" w:hAnsi="仿宋" w:eastAsia="仿宋" w:cs="仿宋"/>
          <w:bCs/>
          <w:color w:val="auto"/>
          <w:sz w:val="32"/>
          <w:szCs w:val="32"/>
          <w:lang w:val="en-US" w:eastAsia="zh-CN"/>
        </w:rPr>
        <w:t>相关</w:t>
      </w:r>
      <w:r>
        <w:rPr>
          <w:rFonts w:hint="eastAsia" w:ascii="仿宋" w:hAnsi="仿宋" w:eastAsia="仿宋" w:cs="仿宋"/>
          <w:bCs/>
          <w:color w:val="auto"/>
          <w:sz w:val="32"/>
          <w:szCs w:val="32"/>
        </w:rPr>
        <w:t>部门文件明确要求退出而未执行到位的。位于自然保护区核心区或缓冲区内</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但在其批准设立前合法合规建设、不涉及自然保护区核心区或缓冲区且具有防洪、灌溉、供水等综合利用功能又对生态环境影响小的，可以限期（原则上不得超过2022年）退出。</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 w:val="0"/>
          <w:bCs w:val="0"/>
          <w:color w:val="auto"/>
          <w:sz w:val="32"/>
          <w:szCs w:val="32"/>
          <w:lang w:val="en-US" w:eastAsia="zh-CN"/>
        </w:rPr>
        <w:t>工作</w:t>
      </w:r>
      <w:r>
        <w:rPr>
          <w:rFonts w:hint="eastAsia" w:ascii="仿宋" w:hAnsi="仿宋" w:eastAsia="仿宋" w:cs="仿宋"/>
          <w:b w:val="0"/>
          <w:bCs w:val="0"/>
          <w:color w:val="auto"/>
          <w:sz w:val="32"/>
          <w:szCs w:val="32"/>
        </w:rPr>
        <w:t>要求：</w:t>
      </w:r>
      <w:r>
        <w:rPr>
          <w:rFonts w:hint="eastAsia" w:ascii="仿宋" w:hAnsi="仿宋" w:eastAsia="仿宋" w:cs="仿宋"/>
          <w:bCs/>
          <w:color w:val="auto"/>
          <w:sz w:val="32"/>
          <w:szCs w:val="32"/>
        </w:rPr>
        <w:t>应部分或全部拆除，避免造成新的生态环境破坏和安全隐患。除仍需要发挥防洪、灌溉、供水等综合效应的电站外，其</w:t>
      </w:r>
      <w:r>
        <w:rPr>
          <w:rFonts w:hint="eastAsia" w:ascii="仿宋" w:hAnsi="仿宋" w:eastAsia="仿宋" w:cs="仿宋"/>
          <w:bCs/>
          <w:color w:val="auto"/>
          <w:sz w:val="32"/>
          <w:szCs w:val="32"/>
          <w:lang w:val="en-US" w:eastAsia="zh-CN"/>
        </w:rPr>
        <w:t>他电站均</w:t>
      </w:r>
      <w:r>
        <w:rPr>
          <w:rFonts w:hint="eastAsia" w:ascii="仿宋" w:hAnsi="仿宋" w:eastAsia="仿宋" w:cs="仿宋"/>
          <w:bCs/>
          <w:color w:val="auto"/>
          <w:sz w:val="32"/>
          <w:szCs w:val="32"/>
        </w:rPr>
        <w:t>应拆除拦河闸坝，封堵取水口，消除对流量下泄、河流阻隔等影响</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未拆除的</w:t>
      </w:r>
      <w:r>
        <w:rPr>
          <w:rFonts w:hint="eastAsia" w:ascii="仿宋" w:hAnsi="仿宋" w:eastAsia="仿宋" w:cs="仿宋"/>
          <w:bCs/>
          <w:color w:val="auto"/>
          <w:sz w:val="32"/>
          <w:szCs w:val="32"/>
          <w:lang w:val="en-US" w:eastAsia="zh-CN"/>
        </w:rPr>
        <w:t>电站</w:t>
      </w:r>
      <w:r>
        <w:rPr>
          <w:rFonts w:hint="eastAsia" w:ascii="仿宋" w:hAnsi="仿宋" w:eastAsia="仿宋" w:cs="仿宋"/>
          <w:bCs/>
          <w:color w:val="auto"/>
          <w:sz w:val="32"/>
          <w:szCs w:val="32"/>
        </w:rPr>
        <w:t>要落实后续运行维护责任单位，对其进行生态修复，通过修建生态流量泄放、监测设施以及必要的过鱼设施等，减轻其流量下泄、河流阻隔等的不利影响。要逐站明确退出时间，制定退出方案，明确是否补偿以及补偿标准、补偿方式等，必要时应进行社会风险评估。</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楷体_GB2312" w:hAnsi="楷体_GB2312" w:eastAsia="楷体_GB2312" w:cs="楷体_GB2312"/>
          <w:b w:val="0"/>
          <w:bCs w:val="0"/>
          <w:color w:val="auto"/>
          <w:sz w:val="32"/>
          <w:szCs w:val="32"/>
        </w:rPr>
        <w:t>（二）保留类。</w:t>
      </w:r>
      <w:r>
        <w:rPr>
          <w:rFonts w:hint="eastAsia" w:ascii="仿宋" w:hAnsi="仿宋" w:eastAsia="仿宋" w:cs="仿宋"/>
          <w:bCs/>
          <w:color w:val="auto"/>
          <w:sz w:val="32"/>
          <w:szCs w:val="32"/>
        </w:rPr>
        <w:t>同时满足以下三个条件的可以保留：一是依法依规履行了行政许可手续；二是不涉及自然保护区的核心区、缓冲区和其它依法依规应禁止开发区域；三是满足生态流量下泄要求。</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工作要求：积极开展绿色水电建设申报工作；率先示范开展小水电标准化管理创建工作，由项目业主自查自纠，全部达到生态环保的政策要求，同步纳入常态化环保监管体系。</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楷体_GB2312" w:hAnsi="楷体_GB2312" w:eastAsia="楷体_GB2312" w:cs="楷体_GB2312"/>
          <w:b w:val="0"/>
          <w:bCs w:val="0"/>
          <w:color w:val="auto"/>
          <w:sz w:val="32"/>
          <w:szCs w:val="32"/>
        </w:rPr>
        <w:t>（三）整改类。</w:t>
      </w:r>
      <w:r>
        <w:rPr>
          <w:rFonts w:hint="eastAsia" w:ascii="仿宋" w:hAnsi="仿宋" w:eastAsia="仿宋" w:cs="仿宋"/>
          <w:b w:val="0"/>
          <w:bCs w:val="0"/>
          <w:color w:val="auto"/>
          <w:sz w:val="32"/>
          <w:szCs w:val="32"/>
        </w:rPr>
        <w:t>未列入退出类、保留类的小水电项目，列入整改类。</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 w:val="0"/>
          <w:bCs w:val="0"/>
          <w:color w:val="auto"/>
          <w:sz w:val="32"/>
          <w:szCs w:val="32"/>
          <w:lang w:val="en-US" w:eastAsia="zh-CN"/>
        </w:rPr>
        <w:t>工作</w:t>
      </w:r>
      <w:r>
        <w:rPr>
          <w:rFonts w:hint="eastAsia" w:ascii="仿宋" w:hAnsi="仿宋" w:eastAsia="仿宋" w:cs="仿宋"/>
          <w:b w:val="0"/>
          <w:bCs w:val="0"/>
          <w:color w:val="auto"/>
          <w:sz w:val="32"/>
          <w:szCs w:val="32"/>
        </w:rPr>
        <w:t>要求：对审批手续不全的，由相关主管部门根据综合评估意见以及整改措施落实情况，指导小水电业主完善有关手</w:t>
      </w:r>
      <w:r>
        <w:rPr>
          <w:rFonts w:hint="eastAsia" w:ascii="仿宋" w:hAnsi="仿宋" w:eastAsia="仿宋" w:cs="仿宋"/>
          <w:bCs/>
          <w:color w:val="auto"/>
          <w:sz w:val="32"/>
          <w:szCs w:val="32"/>
        </w:rPr>
        <w:t>续。依法依规应处罚的，应在办理手续前依法处罚到位</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对不满足生态流量要求的，首先应核定生态流量</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在工程设计、水资源论证、环评批复等文件中有明确规定的，从其规定</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存在不一致的或没有规定的，由具有管辖权限的水利部门会同生态环境部门核定。其次，采取修建生态泄放设施、安装生态流量监测设施、生态调度运行等工程和非工程措施，保障生态流量。同时，积极开展流量监测</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小水电项目应选择合适的生态流量监测点，安装监测设施，实现在线实时监测</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。区水利局应当统筹建立本地区的小水电生态流量监测信息平台，接收各站点监测信息并向上级平台开放相关数据</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对存在水环境污染或水生生态破坏的，采取对应有效的水污染治理、增殖放流以及必要的过鱼等生态修复措施</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没有完成植被覆盖的裸露地表，采取植被恢复措施。要逐站制定整改方案，明确整改目标、措施。小水电业主要按照经批准的整改方案严格整改，整改一座，销号一座。</w:t>
      </w:r>
    </w:p>
    <w:p>
      <w:pPr>
        <w:widowControl w:val="0"/>
        <w:wordWrap/>
        <w:adjustRightInd/>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四、保障措施</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（一）建立联席会议制度</w:t>
      </w:r>
      <w:r>
        <w:rPr>
          <w:rFonts w:hint="eastAsia" w:ascii="楷体_GB2312" w:hAnsi="楷体_GB2312" w:eastAsia="楷体_GB2312" w:cs="楷体_GB2312"/>
          <w:b w:val="0"/>
          <w:bCs w:val="0"/>
          <w:color w:val="auto"/>
          <w:sz w:val="32"/>
          <w:szCs w:val="32"/>
          <w:lang w:eastAsia="zh-CN"/>
        </w:rPr>
        <w:t>。</w:t>
      </w:r>
      <w:r>
        <w:rPr>
          <w:rFonts w:hint="eastAsia" w:ascii="仿宋" w:hAnsi="仿宋" w:eastAsia="仿宋" w:cs="仿宋"/>
          <w:bCs/>
          <w:color w:val="auto"/>
          <w:sz w:val="32"/>
          <w:szCs w:val="32"/>
          <w:lang w:val="en-US" w:eastAsia="zh-CN"/>
        </w:rPr>
        <w:t>区人民政府建立小水电清理整改联席会议制度（</w:t>
      </w:r>
      <w:r>
        <w:rPr>
          <w:rFonts w:hint="eastAsia" w:ascii="仿宋" w:hAnsi="仿宋" w:eastAsia="仿宋" w:cs="仿宋"/>
          <w:bCs/>
          <w:color w:val="auto"/>
          <w:sz w:val="32"/>
          <w:szCs w:val="32"/>
        </w:rPr>
        <w:t>详见附件</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联席会议负责协调各相关部门工作，督促有关部门和单位按照任务分工抓好责任落实，研究和协调解决工作中存在的问题。各相关部门要抽调专业人员组成联合工作组，按照“一站一策”要求明确整改措施、时限、责任人和资金，确保整改到位。</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楷体_GB2312" w:hAnsi="楷体_GB2312" w:eastAsia="楷体_GB2312" w:cs="楷体_GB2312"/>
          <w:b w:val="0"/>
          <w:bCs w:val="0"/>
          <w:color w:val="auto"/>
          <w:sz w:val="32"/>
          <w:szCs w:val="32"/>
        </w:rPr>
        <w:t>（二）强化督导考核。</w:t>
      </w:r>
      <w:r>
        <w:rPr>
          <w:rFonts w:hint="eastAsia" w:ascii="仿宋" w:hAnsi="仿宋" w:eastAsia="仿宋" w:cs="仿宋"/>
          <w:bCs/>
          <w:color w:val="auto"/>
          <w:sz w:val="32"/>
          <w:szCs w:val="32"/>
        </w:rPr>
        <w:t>将小水电清理整改工作纳入全区河长制工作内容和考核体系。各有关部门</w:t>
      </w:r>
      <w:r>
        <w:rPr>
          <w:rFonts w:hint="eastAsia" w:ascii="仿宋" w:hAnsi="仿宋" w:eastAsia="仿宋" w:cs="仿宋"/>
          <w:bCs/>
          <w:color w:val="auto"/>
          <w:sz w:val="32"/>
          <w:szCs w:val="32"/>
          <w:lang w:val="en-US" w:eastAsia="zh-CN"/>
        </w:rPr>
        <w:t>单位</w:t>
      </w:r>
      <w:r>
        <w:rPr>
          <w:rFonts w:hint="eastAsia" w:ascii="仿宋" w:hAnsi="仿宋" w:eastAsia="仿宋" w:cs="仿宋"/>
          <w:bCs/>
          <w:color w:val="auto"/>
          <w:sz w:val="32"/>
          <w:szCs w:val="32"/>
        </w:rPr>
        <w:t>要按照各自职能加强对小水电清理整改工作的督促和指导，发现问题及时处理。主动向社会公开清理整改工作情况，接受人民群众监督。对整改难度大、问题突出的要重点督办。对责任不落实、监管不到位、进展缓慢或敷衍塞责、弄虚作假等问题，将通报批评、公开约谈；对情节严重的，将严肃问责追责。</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楷体_GB2312" w:hAnsi="楷体_GB2312" w:eastAsia="楷体_GB2312" w:cs="楷体_GB2312"/>
          <w:b w:val="0"/>
          <w:bCs w:val="0"/>
          <w:color w:val="auto"/>
          <w:sz w:val="32"/>
          <w:szCs w:val="32"/>
        </w:rPr>
        <w:t>（三）建立长效机制。</w:t>
      </w:r>
      <w:r>
        <w:rPr>
          <w:rFonts w:hint="eastAsia" w:ascii="仿宋" w:hAnsi="仿宋" w:eastAsia="仿宋" w:cs="仿宋"/>
          <w:bCs/>
          <w:color w:val="auto"/>
          <w:sz w:val="32"/>
          <w:szCs w:val="32"/>
        </w:rPr>
        <w:t>各相关部门</w:t>
      </w:r>
      <w:r>
        <w:rPr>
          <w:rFonts w:hint="eastAsia" w:ascii="仿宋" w:hAnsi="仿宋" w:eastAsia="仿宋" w:cs="仿宋"/>
          <w:bCs/>
          <w:color w:val="auto"/>
          <w:sz w:val="32"/>
          <w:szCs w:val="32"/>
          <w:lang w:val="en-US" w:eastAsia="zh-CN"/>
        </w:rPr>
        <w:t>单位</w:t>
      </w:r>
      <w:r>
        <w:rPr>
          <w:rFonts w:hint="eastAsia" w:ascii="仿宋" w:hAnsi="仿宋" w:eastAsia="仿宋" w:cs="仿宋"/>
          <w:bCs/>
          <w:color w:val="auto"/>
          <w:sz w:val="32"/>
          <w:szCs w:val="32"/>
        </w:rPr>
        <w:t>要以此次清理整改为契机，理顺水电管理体制，制定小水电相关监督管理政策，完善全过程监管制度，加强生态保护的事中事后监督，建立监测监督体系。</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附件：1</w:t>
      </w:r>
      <w:r>
        <w:rPr>
          <w:rFonts w:hint="eastAsia" w:ascii="仿宋" w:hAnsi="仿宋" w:eastAsia="仿宋" w:cs="仿宋"/>
          <w:bCs/>
          <w:color w:val="auto"/>
          <w:sz w:val="32"/>
          <w:szCs w:val="32"/>
          <w:lang w:val="en-US" w:eastAsia="zh-CN"/>
        </w:rPr>
        <w:t>.</w:t>
      </w:r>
      <w:r>
        <w:rPr>
          <w:rFonts w:hint="eastAsia" w:ascii="仿宋" w:hAnsi="仿宋" w:eastAsia="仿宋" w:cs="仿宋"/>
          <w:bCs/>
          <w:color w:val="auto"/>
          <w:sz w:val="32"/>
          <w:szCs w:val="32"/>
        </w:rPr>
        <w:t>赫山区小水电清理整改联席会议制度</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 xml:space="preserve">      2.</w:t>
      </w:r>
      <w:r>
        <w:rPr>
          <w:rFonts w:hint="eastAsia" w:ascii="仿宋" w:hAnsi="仿宋" w:eastAsia="仿宋" w:cs="仿宋"/>
          <w:bCs/>
          <w:color w:val="auto"/>
          <w:sz w:val="32"/>
          <w:szCs w:val="32"/>
        </w:rPr>
        <w:t>赫山区小水电清理整改问题核查工作台账表</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 xml:space="preserve">      3.</w:t>
      </w:r>
      <w:r>
        <w:rPr>
          <w:rFonts w:hint="eastAsia" w:ascii="仿宋" w:hAnsi="仿宋" w:eastAsia="仿宋" w:cs="仿宋"/>
          <w:bCs/>
          <w:color w:val="auto"/>
          <w:sz w:val="32"/>
          <w:szCs w:val="32"/>
        </w:rPr>
        <w:t>赫山区小水电清理整改工作进展季报表</w:t>
      </w:r>
    </w:p>
    <w:p>
      <w:pPr>
        <w:widowControl w:val="0"/>
        <w:wordWrap/>
        <w:adjustRightInd/>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 xml:space="preserve">      4.</w:t>
      </w:r>
      <w:r>
        <w:rPr>
          <w:rFonts w:hint="eastAsia" w:ascii="仿宋" w:hAnsi="仿宋" w:eastAsia="仿宋" w:cs="仿宋"/>
          <w:bCs/>
          <w:color w:val="auto"/>
          <w:sz w:val="32"/>
          <w:szCs w:val="32"/>
        </w:rPr>
        <w:t>赫山区小水电清理整改销号表</w:t>
      </w:r>
    </w:p>
    <w:p>
      <w:pPr>
        <w:spacing w:line="580" w:lineRule="exact"/>
        <w:jc w:val="left"/>
        <w:rPr>
          <w:rFonts w:ascii="Times New Roman" w:hAnsi="Times New Roman" w:eastAsia="黑体" w:cs="Times New Roman"/>
          <w:bCs/>
          <w:color w:val="auto"/>
          <w:kern w:val="0"/>
          <w:sz w:val="32"/>
          <w:szCs w:val="44"/>
        </w:rPr>
      </w:pPr>
      <w:r>
        <w:rPr>
          <w:rFonts w:hint="eastAsia" w:ascii="仿宋" w:hAnsi="仿宋" w:eastAsia="仿宋" w:cs="仿宋"/>
          <w:bCs/>
          <w:color w:val="auto"/>
          <w:sz w:val="32"/>
          <w:szCs w:val="32"/>
        </w:rPr>
        <w:br w:type="page"/>
      </w:r>
      <w:r>
        <w:rPr>
          <w:rFonts w:hint="eastAsia" w:ascii="黑体" w:hAnsi="黑体" w:eastAsia="黑体" w:cs="黑体"/>
          <w:bCs/>
          <w:color w:val="auto"/>
          <w:kern w:val="0"/>
          <w:sz w:val="32"/>
          <w:szCs w:val="44"/>
        </w:rPr>
        <w:t>附件</w:t>
      </w:r>
      <w:r>
        <w:rPr>
          <w:rFonts w:hint="eastAsia" w:ascii="黑体" w:hAnsi="黑体" w:eastAsia="黑体" w:cs="黑体"/>
          <w:bCs/>
          <w:color w:val="auto"/>
          <w:kern w:val="0"/>
          <w:sz w:val="32"/>
          <w:szCs w:val="44"/>
          <w:lang w:val="en-US" w:eastAsia="zh-CN"/>
        </w:rPr>
        <w:t>1</w:t>
      </w:r>
    </w:p>
    <w:p>
      <w:pPr>
        <w:widowControl w:val="0"/>
        <w:wordWrap/>
        <w:adjustRightInd/>
        <w:snapToGrid/>
        <w:spacing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赫山区小水电清理整改联席会议制度</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一、主要职能</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贯彻落实习近平生态文明思想，按照中央</w:t>
      </w:r>
      <w:r>
        <w:rPr>
          <w:rFonts w:hint="eastAsia" w:ascii="仿宋" w:hAnsi="仿宋" w:eastAsia="仿宋" w:cs="仿宋"/>
          <w:bCs/>
          <w:color w:val="auto"/>
          <w:sz w:val="32"/>
          <w:szCs w:val="32"/>
          <w:lang w:val="en-US" w:eastAsia="zh-CN"/>
        </w:rPr>
        <w:t>和省</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市</w:t>
      </w:r>
      <w:r>
        <w:rPr>
          <w:rFonts w:hint="eastAsia" w:ascii="仿宋" w:hAnsi="仿宋" w:eastAsia="仿宋" w:cs="仿宋"/>
          <w:bCs/>
          <w:color w:val="auto"/>
          <w:sz w:val="32"/>
          <w:szCs w:val="32"/>
        </w:rPr>
        <w:t>关于长江经济带发展的决策部署，在区人民政府的领导下，统筹协调全区小水电清理整改工作；研究协调解决我区小水电清理整改工作中遇到的问题，推动联席会议成员单位尽职履责、协同配合；开展好小水电清理整改工作。</w:t>
      </w: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二、成员</w:t>
      </w:r>
      <w:r>
        <w:rPr>
          <w:rFonts w:hint="eastAsia" w:ascii="黑体" w:hAnsi="黑体" w:eastAsia="黑体" w:cs="黑体"/>
          <w:b w:val="0"/>
          <w:bCs w:val="0"/>
          <w:color w:val="auto"/>
          <w:sz w:val="32"/>
          <w:szCs w:val="32"/>
          <w:lang w:val="en-US" w:eastAsia="zh-CN"/>
        </w:rPr>
        <w:t>名单</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召 集 人：蔡秋良   区人民政府副区长</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副召集人：崔卫华   区政府办副主任</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江建辉   区水利局局长</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成    员：田  亮   区发改局副局长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陈柏军   区财政局副局长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杨超群   区自然资源局副局长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李  璕   市生态环境局赫山分局副局长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向新颜   区水利局副局长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秦春芳   区林业局</w:t>
      </w:r>
      <w:r>
        <w:rPr>
          <w:rFonts w:hint="eastAsia" w:ascii="仿宋" w:hAnsi="仿宋" w:eastAsia="仿宋" w:cs="仿宋"/>
          <w:bCs/>
          <w:color w:val="auto"/>
          <w:sz w:val="32"/>
          <w:szCs w:val="32"/>
          <w:lang w:val="en-US" w:eastAsia="zh-CN"/>
        </w:rPr>
        <w:t>总工程师</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李铀贤   区畜牧水产事务中心副主任</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曹  旋   </w:t>
      </w:r>
      <w:r>
        <w:rPr>
          <w:rFonts w:hint="eastAsia" w:ascii="仿宋" w:hAnsi="仿宋" w:eastAsia="仿宋" w:cs="仿宋"/>
          <w:bCs/>
          <w:color w:val="auto"/>
          <w:sz w:val="32"/>
          <w:szCs w:val="32"/>
          <w:lang w:val="en-US" w:eastAsia="zh-CN"/>
        </w:rPr>
        <w:t>赫山</w:t>
      </w:r>
      <w:r>
        <w:rPr>
          <w:rFonts w:hint="eastAsia" w:ascii="仿宋" w:hAnsi="仿宋" w:eastAsia="仿宋" w:cs="仿宋"/>
          <w:bCs/>
          <w:color w:val="auto"/>
          <w:sz w:val="32"/>
          <w:szCs w:val="32"/>
        </w:rPr>
        <w:t>供电</w:t>
      </w:r>
      <w:r>
        <w:rPr>
          <w:rFonts w:hint="eastAsia" w:ascii="仿宋" w:hAnsi="仿宋" w:eastAsia="仿宋" w:cs="仿宋"/>
          <w:bCs/>
          <w:color w:val="auto"/>
          <w:sz w:val="32"/>
          <w:szCs w:val="32"/>
          <w:lang w:val="en-US" w:eastAsia="zh-CN"/>
        </w:rPr>
        <w:t>分</w:t>
      </w:r>
      <w:r>
        <w:rPr>
          <w:rFonts w:hint="eastAsia" w:ascii="仿宋" w:hAnsi="仿宋" w:eastAsia="仿宋" w:cs="仿宋"/>
          <w:bCs/>
          <w:color w:val="auto"/>
          <w:sz w:val="32"/>
          <w:szCs w:val="32"/>
        </w:rPr>
        <w:t>公司副总经理</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张  勇   泥江口镇</w:t>
      </w:r>
      <w:r>
        <w:rPr>
          <w:rFonts w:hint="eastAsia" w:ascii="仿宋" w:hAnsi="仿宋" w:eastAsia="仿宋" w:cs="仿宋"/>
          <w:bCs/>
          <w:color w:val="auto"/>
          <w:sz w:val="32"/>
          <w:szCs w:val="32"/>
          <w:lang w:val="en-US" w:eastAsia="zh-CN"/>
        </w:rPr>
        <w:t>人民政府</w:t>
      </w:r>
      <w:r>
        <w:rPr>
          <w:rFonts w:hint="eastAsia" w:ascii="仿宋" w:hAnsi="仿宋" w:eastAsia="仿宋" w:cs="仿宋"/>
          <w:bCs/>
          <w:color w:val="auto"/>
          <w:sz w:val="32"/>
          <w:szCs w:val="32"/>
        </w:rPr>
        <w:t>副镇长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姚云明   龙光桥街道办事处副主任</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徐国强   衡龙桥镇</w:t>
      </w:r>
      <w:r>
        <w:rPr>
          <w:rFonts w:hint="eastAsia" w:ascii="仿宋" w:hAnsi="仿宋" w:eastAsia="仿宋" w:cs="仿宋"/>
          <w:bCs/>
          <w:color w:val="auto"/>
          <w:sz w:val="32"/>
          <w:szCs w:val="32"/>
          <w:lang w:val="en-US" w:eastAsia="zh-CN"/>
        </w:rPr>
        <w:t>人民政府</w:t>
      </w:r>
      <w:r>
        <w:rPr>
          <w:rFonts w:hint="eastAsia" w:ascii="仿宋" w:hAnsi="仿宋" w:eastAsia="仿宋" w:cs="仿宋"/>
          <w:bCs/>
          <w:color w:val="auto"/>
          <w:sz w:val="32"/>
          <w:szCs w:val="32"/>
        </w:rPr>
        <w:t>副镇长</w:t>
      </w:r>
    </w:p>
    <w:p>
      <w:pPr>
        <w:widowControl w:val="0"/>
        <w:wordWrap/>
        <w:adjustRightInd/>
        <w:snapToGrid/>
        <w:spacing w:line="600" w:lineRule="exact"/>
        <w:ind w:left="0" w:leftChars="0" w:right="0" w:firstLine="2240" w:firstLineChars="7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孙安定   鱼形山水库管理所所长</w:t>
      </w: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仿宋" w:hAnsi="仿宋" w:eastAsia="仿宋" w:cs="仿宋"/>
          <w:bCs/>
          <w:color w:val="auto"/>
          <w:sz w:val="32"/>
          <w:szCs w:val="32"/>
          <w:lang w:val="en-US" w:eastAsia="zh-CN"/>
        </w:rPr>
        <w:t>联席会议下设办公室，办公地点设区水利局，由</w:t>
      </w:r>
      <w:r>
        <w:rPr>
          <w:rFonts w:hint="eastAsia" w:ascii="仿宋" w:hAnsi="仿宋" w:eastAsia="仿宋" w:cs="仿宋"/>
          <w:bCs/>
          <w:color w:val="auto"/>
          <w:sz w:val="32"/>
          <w:szCs w:val="32"/>
        </w:rPr>
        <w:t>向新颜兼任办公室主任</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负责联席会议日常工作，协调落实联席会议议定事项。</w:t>
      </w: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三、成员单位职责</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水利局：承担联席会议日常工作；协调督促各成员单位按分工推进所负责工作；负责小水电站的水行政许可手续清理和整改工作，会同区生态环境部门联合核定各水电站生态流量，建立全区小水电生态流量监管信息平台，监控和巡查水电站生态下泄流量，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区发改局：负责小水电站立项审批手续的清理和整改工作，配合验收销号工作。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市生态环境局赫山分局：负责小水电站环评手续的清理和整改工作，核查水电站是否涉及生态红线情况和环境影响程度，会同区水利部门核定各水电站生态流量，监督检查生态流量下泄情况，配合验收销号工作。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区自然资源局：负责小水电站土地预审手续的清理和整改工作，配合验收销号工作。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区林业局：负责小水电站林地占用手续的清理和整改工作,配合验收销号工作。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区畜牧</w:t>
      </w:r>
      <w:r>
        <w:rPr>
          <w:rFonts w:hint="eastAsia" w:ascii="仿宋" w:hAnsi="仿宋" w:eastAsia="仿宋" w:cs="仿宋"/>
          <w:b w:val="0"/>
          <w:bCs w:val="0"/>
          <w:color w:val="auto"/>
          <w:sz w:val="32"/>
          <w:szCs w:val="32"/>
          <w:lang w:val="en-US" w:eastAsia="zh-CN"/>
        </w:rPr>
        <w:t>水产</w:t>
      </w:r>
      <w:r>
        <w:rPr>
          <w:rFonts w:hint="eastAsia" w:ascii="仿宋" w:hAnsi="仿宋" w:eastAsia="仿宋" w:cs="仿宋"/>
          <w:b w:val="0"/>
          <w:bCs w:val="0"/>
          <w:color w:val="auto"/>
          <w:sz w:val="32"/>
          <w:szCs w:val="32"/>
        </w:rPr>
        <w:t>事务中心：负责清理小水电涉水产种质资源保护区、渔业水域生态环境及水生野生动植物保护等工作，配合验收销号工作。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t>区财政局：负责筹集和落实综合评估费用、小水电生态流量监测信息平台建设费用、退出类小水电站中按规定需要补尝的补偿费用和清理整治工作费用。</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赫山</w:t>
      </w:r>
      <w:r>
        <w:rPr>
          <w:rFonts w:hint="eastAsia" w:ascii="仿宋" w:hAnsi="仿宋" w:eastAsia="仿宋" w:cs="仿宋"/>
          <w:b w:val="0"/>
          <w:bCs w:val="0"/>
          <w:color w:val="auto"/>
          <w:sz w:val="32"/>
          <w:szCs w:val="32"/>
        </w:rPr>
        <w:t>供电</w:t>
      </w:r>
      <w:r>
        <w:rPr>
          <w:rFonts w:hint="eastAsia" w:ascii="仿宋" w:hAnsi="仿宋" w:eastAsia="仿宋" w:cs="仿宋"/>
          <w:b w:val="0"/>
          <w:bCs w:val="0"/>
          <w:color w:val="auto"/>
          <w:sz w:val="32"/>
          <w:szCs w:val="32"/>
          <w:lang w:val="en-US" w:eastAsia="zh-CN"/>
        </w:rPr>
        <w:t>分</w:t>
      </w:r>
      <w:r>
        <w:rPr>
          <w:rFonts w:hint="eastAsia" w:ascii="仿宋" w:hAnsi="仿宋" w:eastAsia="仿宋" w:cs="仿宋"/>
          <w:b w:val="0"/>
          <w:bCs w:val="0"/>
          <w:color w:val="auto"/>
          <w:sz w:val="32"/>
          <w:szCs w:val="32"/>
        </w:rPr>
        <w:t>公司：配合需要退出的小水电项目的解除并网等工作。</w:t>
      </w:r>
    </w:p>
    <w:p>
      <w:pPr>
        <w:widowControl w:val="0"/>
        <w:wordWrap/>
        <w:autoSpaceDE w:val="0"/>
        <w:autoSpaceDN w:val="0"/>
        <w:adjustRightInd w:val="0"/>
        <w:snapToGrid/>
        <w:spacing w:line="600" w:lineRule="exact"/>
        <w:ind w:left="0" w:leftChars="0" w:right="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有关乡镇（街道）</w:t>
      </w:r>
      <w:r>
        <w:rPr>
          <w:rFonts w:hint="eastAsia" w:ascii="仿宋" w:hAnsi="仿宋" w:eastAsia="仿宋" w:cs="仿宋"/>
          <w:b w:val="0"/>
          <w:bCs w:val="0"/>
          <w:color w:val="auto"/>
          <w:sz w:val="32"/>
          <w:szCs w:val="32"/>
        </w:rPr>
        <w:t>：负责各辖区内水电项目的整治方案实施监督和矛盾协调。</w:t>
      </w: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四、工作原则</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联席会议根据工作需要不定期召开，会议由召集人主持，也可由召集人委托副召集人主持。联席会议以会议纪要形成明确会议议定事项。联席会议办公室根据工作需要定期或不定期组织召开成员单位联络员会议，并将会议相关情况报召集人或副召集人审定。</w:t>
      </w:r>
    </w:p>
    <w:p>
      <w:pPr>
        <w:widowControl w:val="0"/>
        <w:wordWrap/>
        <w:snapToGrid/>
        <w:spacing w:line="600" w:lineRule="exact"/>
        <w:ind w:left="0" w:leftChars="0" w:right="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五、工作要求</w:t>
      </w: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rPr>
        <w:t>联席会议</w:t>
      </w:r>
      <w:r>
        <w:rPr>
          <w:rFonts w:hint="eastAsia" w:ascii="仿宋" w:hAnsi="仿宋" w:eastAsia="仿宋" w:cs="仿宋"/>
          <w:bCs/>
          <w:color w:val="auto"/>
          <w:sz w:val="32"/>
          <w:szCs w:val="32"/>
          <w:lang w:val="en-US" w:eastAsia="zh-CN"/>
        </w:rPr>
        <w:t>各</w:t>
      </w:r>
      <w:r>
        <w:rPr>
          <w:rFonts w:hint="eastAsia" w:ascii="仿宋" w:hAnsi="仿宋" w:eastAsia="仿宋" w:cs="仿宋"/>
          <w:bCs/>
          <w:color w:val="auto"/>
          <w:sz w:val="32"/>
          <w:szCs w:val="32"/>
        </w:rPr>
        <w:t>成员单位要切实履职担当，积极参加联席会议，主动研究小水电清理工作中的有关问题，认真落实联席会议议定事项。各成员单位要互通信息、密切配合、相互支持、形成合力，充分发挥联席会议的作用，形成高效运行的长效机制，共同做好小水电清理整改工作。联席会议办公室要及时向成员单位通报有关情况。</w:t>
      </w:r>
    </w:p>
    <w:p>
      <w:pPr>
        <w:jc w:val="center"/>
        <w:rPr>
          <w:b/>
          <w:color w:val="auto"/>
          <w:spacing w:val="-24"/>
          <w:sz w:val="44"/>
          <w:szCs w:val="44"/>
        </w:rPr>
      </w:pPr>
    </w:p>
    <w:p>
      <w:pPr>
        <w:jc w:val="center"/>
        <w:rPr>
          <w:b/>
          <w:color w:val="auto"/>
          <w:spacing w:val="-24"/>
          <w:sz w:val="44"/>
          <w:szCs w:val="44"/>
        </w:rPr>
      </w:pP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pPr>
    </w:p>
    <w:p>
      <w:pPr>
        <w:widowControl w:val="0"/>
        <w:wordWrap/>
        <w:snapToGrid/>
        <w:spacing w:line="600" w:lineRule="exact"/>
        <w:ind w:left="0" w:leftChars="0" w:right="0" w:firstLine="640" w:firstLineChars="200"/>
        <w:jc w:val="both"/>
        <w:textAlignment w:val="auto"/>
        <w:outlineLvl w:val="9"/>
        <w:rPr>
          <w:rFonts w:hint="eastAsia" w:ascii="仿宋" w:hAnsi="仿宋" w:eastAsia="仿宋" w:cs="仿宋"/>
          <w:bCs/>
          <w:color w:val="auto"/>
          <w:sz w:val="32"/>
          <w:szCs w:val="32"/>
        </w:rPr>
        <w:sectPr>
          <w:headerReference r:id="rId4" w:type="default"/>
          <w:footerReference r:id="rId5" w:type="default"/>
          <w:footerReference r:id="rId6" w:type="even"/>
          <w:pgSz w:w="11906" w:h="16838"/>
          <w:pgMar w:top="2098" w:right="1474" w:bottom="1984" w:left="1587" w:header="851" w:footer="1417"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8" w:charSpace="0"/>
        </w:sectPr>
      </w:pPr>
    </w:p>
    <w:p>
      <w:pPr>
        <w:spacing w:line="600" w:lineRule="exact"/>
        <w:rPr>
          <w:rFonts w:hint="eastAsia" w:ascii="黑体" w:hAnsi="黑体" w:eastAsia="黑体" w:cs="黑体"/>
          <w:bCs/>
          <w:color w:val="auto"/>
          <w:kern w:val="0"/>
          <w:sz w:val="32"/>
          <w:szCs w:val="44"/>
        </w:rPr>
      </w:pPr>
      <w:r>
        <w:rPr>
          <w:rFonts w:hint="eastAsia" w:ascii="黑体" w:hAnsi="黑体" w:eastAsia="黑体" w:cs="黑体"/>
          <w:bCs/>
          <w:color w:val="auto"/>
          <w:kern w:val="0"/>
          <w:sz w:val="32"/>
          <w:szCs w:val="44"/>
        </w:rPr>
        <w:t>附件</w:t>
      </w:r>
      <w:r>
        <w:rPr>
          <w:rFonts w:hint="eastAsia" w:ascii="黑体" w:hAnsi="黑体" w:eastAsia="黑体" w:cs="黑体"/>
          <w:bCs/>
          <w:color w:val="auto"/>
          <w:kern w:val="0"/>
          <w:sz w:val="32"/>
          <w:szCs w:val="44"/>
          <w:lang w:val="en-US" w:eastAsia="zh-CN"/>
        </w:rPr>
        <w:t>2</w:t>
      </w:r>
    </w:p>
    <w:p>
      <w:pPr>
        <w:spacing w:line="580" w:lineRule="exact"/>
        <w:jc w:val="center"/>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40"/>
          <w:szCs w:val="40"/>
        </w:rPr>
        <w:t>赫山区小水电清理整改问题核查工作台账表</w:t>
      </w:r>
    </w:p>
    <w:p>
      <w:pPr>
        <w:wordWrap/>
        <w:adjustRightInd/>
        <w:snapToGrid/>
        <w:spacing w:line="580" w:lineRule="exact"/>
        <w:ind w:left="0" w:leftChars="0" w:right="0" w:firstLine="0" w:firstLineChars="0"/>
        <w:jc w:val="left"/>
        <w:textAlignment w:val="auto"/>
        <w:outlineLvl w:val="9"/>
        <w:rPr>
          <w:rFonts w:hint="eastAsia" w:ascii="宋体" w:hAnsi="宋体" w:eastAsia="宋体" w:cs="宋体"/>
          <w:b w:val="0"/>
          <w:bCs w:val="0"/>
          <w:color w:val="auto"/>
          <w:w w:val="100"/>
          <w:kern w:val="0"/>
          <w:sz w:val="18"/>
          <w:szCs w:val="18"/>
        </w:rPr>
      </w:pPr>
      <w:r>
        <w:rPr>
          <w:rFonts w:hint="eastAsia" w:ascii="宋体" w:hAnsi="宋体" w:eastAsia="宋体" w:cs="宋体"/>
          <w:b w:val="0"/>
          <w:bCs w:val="0"/>
          <w:color w:val="auto"/>
          <w:w w:val="100"/>
          <w:kern w:val="0"/>
          <w:sz w:val="18"/>
          <w:szCs w:val="18"/>
        </w:rPr>
        <w:t xml:space="preserve">填报单位名称（盖章）：        </w:t>
      </w:r>
      <w:r>
        <w:rPr>
          <w:rFonts w:hint="eastAsia" w:ascii="宋体" w:hAnsi="宋体" w:cs="宋体"/>
          <w:b w:val="0"/>
          <w:bCs w:val="0"/>
          <w:color w:val="auto"/>
          <w:w w:val="100"/>
          <w:kern w:val="0"/>
          <w:sz w:val="18"/>
          <w:szCs w:val="18"/>
          <w:lang w:val="en-US" w:eastAsia="zh-CN"/>
        </w:rPr>
        <w:t xml:space="preserve">                 </w:t>
      </w:r>
      <w:r>
        <w:rPr>
          <w:rFonts w:hint="eastAsia" w:ascii="宋体" w:hAnsi="宋体" w:eastAsia="宋体" w:cs="宋体"/>
          <w:b w:val="0"/>
          <w:bCs w:val="0"/>
          <w:color w:val="auto"/>
          <w:w w:val="100"/>
          <w:kern w:val="0"/>
          <w:sz w:val="18"/>
          <w:szCs w:val="18"/>
        </w:rPr>
        <w:t xml:space="preserve">             单位负责人签字：             </w:t>
      </w:r>
      <w:r>
        <w:rPr>
          <w:rFonts w:hint="eastAsia" w:ascii="宋体" w:hAnsi="宋体" w:cs="宋体"/>
          <w:b w:val="0"/>
          <w:bCs w:val="0"/>
          <w:color w:val="auto"/>
          <w:w w:val="100"/>
          <w:kern w:val="0"/>
          <w:sz w:val="18"/>
          <w:szCs w:val="18"/>
          <w:lang w:val="en-US" w:eastAsia="zh-CN"/>
        </w:rPr>
        <w:t xml:space="preserve">  </w:t>
      </w:r>
      <w:r>
        <w:rPr>
          <w:rFonts w:hint="eastAsia" w:ascii="宋体" w:hAnsi="宋体" w:eastAsia="宋体" w:cs="宋体"/>
          <w:b w:val="0"/>
          <w:bCs w:val="0"/>
          <w:color w:val="auto"/>
          <w:w w:val="100"/>
          <w:kern w:val="0"/>
          <w:sz w:val="18"/>
          <w:szCs w:val="18"/>
        </w:rPr>
        <w:t xml:space="preserve">                填报人及联系方式：</w:t>
      </w:r>
    </w:p>
    <w:tbl>
      <w:tblPr>
        <w:tblStyle w:val="13"/>
        <w:tblW w:w="14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98"/>
        <w:gridCol w:w="709"/>
        <w:gridCol w:w="775"/>
        <w:gridCol w:w="565"/>
        <w:gridCol w:w="567"/>
        <w:gridCol w:w="567"/>
        <w:gridCol w:w="504"/>
        <w:gridCol w:w="630"/>
        <w:gridCol w:w="460"/>
        <w:gridCol w:w="460"/>
        <w:gridCol w:w="460"/>
        <w:gridCol w:w="463"/>
        <w:gridCol w:w="536"/>
        <w:gridCol w:w="536"/>
        <w:gridCol w:w="536"/>
        <w:gridCol w:w="536"/>
        <w:gridCol w:w="537"/>
        <w:gridCol w:w="570"/>
        <w:gridCol w:w="570"/>
        <w:gridCol w:w="570"/>
        <w:gridCol w:w="570"/>
        <w:gridCol w:w="567"/>
        <w:gridCol w:w="567"/>
        <w:gridCol w:w="818"/>
        <w:gridCol w:w="5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398"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序号</w:t>
            </w:r>
          </w:p>
        </w:tc>
        <w:tc>
          <w:tcPr>
            <w:tcW w:w="709"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电站</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名称</w:t>
            </w:r>
          </w:p>
        </w:tc>
        <w:tc>
          <w:tcPr>
            <w:tcW w:w="775"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所在区</w:t>
            </w:r>
            <w:r>
              <w:rPr>
                <w:rFonts w:hint="eastAsia" w:ascii="宋体" w:hAnsi="宋体" w:cs="宋体"/>
                <w:bCs/>
                <w:color w:val="auto"/>
                <w:w w:val="100"/>
                <w:kern w:val="0"/>
                <w:sz w:val="18"/>
                <w:szCs w:val="18"/>
                <w:lang w:val="en-US" w:eastAsia="zh-CN"/>
              </w:rPr>
              <w:t>(</w:t>
            </w:r>
            <w:r>
              <w:rPr>
                <w:rFonts w:hint="eastAsia" w:ascii="宋体" w:hAnsi="宋体" w:eastAsia="宋体" w:cs="宋体"/>
                <w:bCs/>
                <w:color w:val="auto"/>
                <w:w w:val="100"/>
                <w:kern w:val="0"/>
                <w:sz w:val="18"/>
                <w:szCs w:val="18"/>
              </w:rPr>
              <w:t>市、区</w:t>
            </w:r>
            <w:r>
              <w:rPr>
                <w:rFonts w:hint="eastAsia" w:ascii="宋体" w:hAnsi="宋体" w:cs="宋体"/>
                <w:bCs/>
                <w:color w:val="auto"/>
                <w:w w:val="100"/>
                <w:kern w:val="0"/>
                <w:sz w:val="18"/>
                <w:szCs w:val="18"/>
                <w:lang w:val="en-US" w:eastAsia="zh-CN"/>
              </w:rPr>
              <w:t>)</w:t>
            </w:r>
          </w:p>
        </w:tc>
        <w:tc>
          <w:tcPr>
            <w:tcW w:w="565"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装机</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容量</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（kW）</w:t>
            </w:r>
          </w:p>
        </w:tc>
        <w:tc>
          <w:tcPr>
            <w:tcW w:w="1134" w:type="dxa"/>
            <w:gridSpan w:val="2"/>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建设时间</w:t>
            </w:r>
          </w:p>
        </w:tc>
        <w:tc>
          <w:tcPr>
            <w:tcW w:w="504"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运行状态</w:t>
            </w:r>
          </w:p>
        </w:tc>
        <w:tc>
          <w:tcPr>
            <w:tcW w:w="630"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电站水库库容</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cs="宋体"/>
                <w:bCs/>
                <w:color w:val="auto"/>
                <w:w w:val="100"/>
                <w:kern w:val="0"/>
                <w:sz w:val="18"/>
                <w:szCs w:val="18"/>
                <w:lang w:val="en-US" w:eastAsia="zh-CN"/>
              </w:rPr>
              <w:t>(</w:t>
            </w:r>
            <w:r>
              <w:rPr>
                <w:rFonts w:hint="eastAsia" w:ascii="宋体" w:hAnsi="宋体" w:eastAsia="宋体" w:cs="宋体"/>
                <w:bCs/>
                <w:color w:val="auto"/>
                <w:w w:val="100"/>
                <w:kern w:val="0"/>
                <w:sz w:val="18"/>
                <w:szCs w:val="18"/>
              </w:rPr>
              <w:t>万m</w:t>
            </w:r>
            <w:r>
              <w:rPr>
                <w:rFonts w:hint="eastAsia" w:ascii="宋体" w:hAnsi="宋体" w:eastAsia="宋体" w:cs="宋体"/>
                <w:bCs/>
                <w:color w:val="auto"/>
                <w:w w:val="100"/>
                <w:kern w:val="0"/>
                <w:sz w:val="18"/>
                <w:szCs w:val="18"/>
                <w:vertAlign w:val="superscript"/>
              </w:rPr>
              <w:t>3</w:t>
            </w:r>
            <w:r>
              <w:rPr>
                <w:rFonts w:hint="eastAsia" w:ascii="宋体" w:hAnsi="宋体" w:cs="宋体"/>
                <w:bCs/>
                <w:color w:val="auto"/>
                <w:w w:val="100"/>
                <w:kern w:val="0"/>
                <w:sz w:val="18"/>
                <w:szCs w:val="18"/>
                <w:lang w:val="en-US" w:eastAsia="zh-CN"/>
              </w:rPr>
              <w:t>)</w:t>
            </w:r>
          </w:p>
        </w:tc>
        <w:tc>
          <w:tcPr>
            <w:tcW w:w="460"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调节性能</w:t>
            </w:r>
          </w:p>
        </w:tc>
        <w:tc>
          <w:tcPr>
            <w:tcW w:w="460"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开发方式</w:t>
            </w:r>
          </w:p>
        </w:tc>
        <w:tc>
          <w:tcPr>
            <w:tcW w:w="460"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综合利用功能</w:t>
            </w:r>
          </w:p>
        </w:tc>
        <w:tc>
          <w:tcPr>
            <w:tcW w:w="463" w:type="dxa"/>
            <w:vMerge w:val="restart"/>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是否涉生态红线</w:t>
            </w:r>
          </w:p>
        </w:tc>
        <w:tc>
          <w:tcPr>
            <w:tcW w:w="2681" w:type="dxa"/>
            <w:gridSpan w:val="5"/>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是否履行有关审批（核准）手续</w:t>
            </w:r>
          </w:p>
        </w:tc>
        <w:tc>
          <w:tcPr>
            <w:tcW w:w="2280" w:type="dxa"/>
            <w:gridSpan w:val="4"/>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生态环境影响情况</w:t>
            </w:r>
          </w:p>
        </w:tc>
        <w:tc>
          <w:tcPr>
            <w:tcW w:w="1134" w:type="dxa"/>
            <w:gridSpan w:val="2"/>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综合评估</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意见</w:t>
            </w:r>
          </w:p>
        </w:tc>
        <w:tc>
          <w:tcPr>
            <w:tcW w:w="818"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主要整改</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措施</w:t>
            </w:r>
          </w:p>
        </w:tc>
        <w:tc>
          <w:tcPr>
            <w:tcW w:w="549"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398"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709"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775"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565"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567"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开工</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时间</w:t>
            </w:r>
          </w:p>
        </w:tc>
        <w:tc>
          <w:tcPr>
            <w:tcW w:w="567"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投产时间</w:t>
            </w:r>
          </w:p>
        </w:tc>
        <w:tc>
          <w:tcPr>
            <w:tcW w:w="504"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630"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460"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460"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460"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463" w:type="dxa"/>
            <w:vMerge w:val="continue"/>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536"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立项审批（核准）</w:t>
            </w:r>
          </w:p>
        </w:tc>
        <w:tc>
          <w:tcPr>
            <w:tcW w:w="536"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环境影响评价</w:t>
            </w:r>
          </w:p>
        </w:tc>
        <w:tc>
          <w:tcPr>
            <w:tcW w:w="536"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水资源论证（取水许可）</w:t>
            </w:r>
          </w:p>
        </w:tc>
        <w:tc>
          <w:tcPr>
            <w:tcW w:w="536"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土地预审</w:t>
            </w:r>
          </w:p>
        </w:tc>
        <w:tc>
          <w:tcPr>
            <w:tcW w:w="537"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林地征（占）用</w:t>
            </w:r>
          </w:p>
        </w:tc>
        <w:tc>
          <w:tcPr>
            <w:tcW w:w="570"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所在保护区（地）名称</w:t>
            </w:r>
          </w:p>
        </w:tc>
        <w:tc>
          <w:tcPr>
            <w:tcW w:w="570"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所在功能区</w:t>
            </w:r>
          </w:p>
        </w:tc>
        <w:tc>
          <w:tcPr>
            <w:tcW w:w="570"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项目建设与保护区（地）设立的时间关系</w:t>
            </w:r>
          </w:p>
        </w:tc>
        <w:tc>
          <w:tcPr>
            <w:tcW w:w="570"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环境影响程度</w:t>
            </w:r>
          </w:p>
        </w:tc>
        <w:tc>
          <w:tcPr>
            <w:tcW w:w="567"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评估主要结论</w:t>
            </w:r>
          </w:p>
        </w:tc>
        <w:tc>
          <w:tcPr>
            <w:tcW w:w="567"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整改</w:t>
            </w:r>
          </w:p>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r>
              <w:rPr>
                <w:rFonts w:hint="eastAsia" w:ascii="宋体" w:hAnsi="宋体" w:eastAsia="宋体" w:cs="宋体"/>
                <w:bCs/>
                <w:color w:val="auto"/>
                <w:w w:val="100"/>
                <w:kern w:val="0"/>
                <w:sz w:val="18"/>
                <w:szCs w:val="18"/>
              </w:rPr>
              <w:t>类型</w:t>
            </w:r>
          </w:p>
        </w:tc>
        <w:tc>
          <w:tcPr>
            <w:tcW w:w="818"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c>
          <w:tcPr>
            <w:tcW w:w="549" w:type="dxa"/>
            <w:tcBorders>
              <w:tl2br w:val="nil"/>
              <w:tr2bl w:val="nil"/>
            </w:tcBorders>
            <w:vAlign w:val="center"/>
          </w:tcPr>
          <w:p>
            <w:pPr>
              <w:widowControl/>
              <w:wordWrap/>
              <w:adjustRightInd/>
              <w:snapToGrid/>
              <w:spacing w:line="240" w:lineRule="exact"/>
              <w:ind w:left="-63" w:leftChars="-30" w:right="-63" w:rightChars="-30" w:firstLine="0" w:firstLineChars="0"/>
              <w:jc w:val="center"/>
              <w:textAlignment w:val="auto"/>
              <w:outlineLvl w:val="9"/>
              <w:rPr>
                <w:rFonts w:hint="eastAsia" w:ascii="宋体" w:hAnsi="宋体" w:eastAsia="宋体" w:cs="宋体"/>
                <w:bCs/>
                <w:color w:val="auto"/>
                <w:w w:val="100"/>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398"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709"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775"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65"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67"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67"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04"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63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46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46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46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463"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36"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36"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36"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36"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37"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7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7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7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70"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67"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67"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818"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c>
          <w:tcPr>
            <w:tcW w:w="549" w:type="dxa"/>
            <w:tcBorders>
              <w:tl2br w:val="nil"/>
              <w:tr2bl w:val="nil"/>
            </w:tcBorders>
            <w:vAlign w:val="center"/>
          </w:tcPr>
          <w:p>
            <w:pPr>
              <w:widowControl/>
              <w:wordWrap/>
              <w:adjustRightInd/>
              <w:snapToGrid/>
              <w:ind w:left="-63" w:leftChars="-30" w:right="-63" w:rightChars="-30" w:firstLine="0" w:firstLineChars="0"/>
              <w:jc w:val="center"/>
              <w:textAlignment w:val="auto"/>
              <w:outlineLvl w:val="9"/>
              <w:rPr>
                <w:rFonts w:hint="eastAsia" w:ascii="宋体" w:hAnsi="宋体" w:eastAsia="宋体" w:cs="宋体"/>
                <w:color w:val="auto"/>
                <w:w w:val="100"/>
                <w:kern w:val="0"/>
                <w:sz w:val="18"/>
                <w:szCs w:val="18"/>
              </w:rPr>
            </w:pPr>
          </w:p>
        </w:tc>
      </w:tr>
    </w:tbl>
    <w:p>
      <w:pPr>
        <w:spacing w:beforeLines="50" w:line="260" w:lineRule="exact"/>
        <w:ind w:firstLine="321" w:firstLineChars="200"/>
        <w:rPr>
          <w:rFonts w:hint="eastAsia" w:ascii="宋体" w:hAnsi="宋体" w:eastAsia="宋体" w:cs="宋体"/>
          <w:bCs/>
          <w:color w:val="auto"/>
          <w:sz w:val="18"/>
          <w:szCs w:val="18"/>
        </w:rPr>
      </w:pPr>
      <w:r>
        <w:rPr>
          <w:rFonts w:ascii="Calibri" w:hAnsi="Calibri" w:eastAsia="宋体" w:cs="宋体"/>
          <w:kern w:val="2"/>
          <w:sz w:val="18"/>
          <w:szCs w:val="24"/>
          <w:lang w:val="en-US" w:eastAsia="zh-CN" w:bidi="ar-SA"/>
        </w:rPr>
        <w:pict>
          <v:shape id="文本框 2" o:spid="_x0000_s1027" type="#_x0000_t202" style="position:absolute;left:0;margin-left:-31.85pt;margin-top:121.15pt;height:49.5pt;width:30.8pt;rotation:0f;z-index:251658240;" o:ole="f" fillcolor="#FFFFFF" filled="f" o:preferrelative="t" stroked="f" coordorigin="0,0" coordsize="21600,21600">
            <v:fill on="f" color2="#FFFFFF" o:opacity2="100%" focus="0%"/>
            <v:imagedata gain="65536f" blacklevel="0f" gamma="0"/>
            <o:lock v:ext="edit" position="f" selection="f" grouping="f" rotation="f" cropping="f" text="f" aspectratio="f"/>
            <v:textbox style="layout-flow:vertical-ideographic;">
              <w:txbxContent>
                <w:p>
                  <w:pPr>
                    <w:widowControl w:val="0"/>
                    <w:wordWrap/>
                    <w:adjustRightInd/>
                    <w:snapToGrid/>
                    <w:spacing w:line="24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- 13 -</w:t>
                  </w:r>
                </w:p>
              </w:txbxContent>
            </v:textbox>
          </v:shape>
        </w:pict>
      </w:r>
      <w:r>
        <w:rPr>
          <w:rFonts w:hint="eastAsia" w:ascii="宋体" w:hAnsi="宋体" w:eastAsia="宋体" w:cs="宋体"/>
          <w:b/>
          <w:bCs/>
          <w:color w:val="auto"/>
          <w:kern w:val="0"/>
          <w:sz w:val="18"/>
          <w:szCs w:val="18"/>
        </w:rPr>
        <w:t>填表说明：</w:t>
      </w:r>
      <w:r>
        <w:rPr>
          <w:rFonts w:hint="eastAsia" w:ascii="宋体" w:hAnsi="宋体" w:eastAsia="宋体" w:cs="宋体"/>
          <w:bCs/>
          <w:color w:val="auto"/>
          <w:kern w:val="0"/>
          <w:sz w:val="18"/>
          <w:szCs w:val="18"/>
        </w:rPr>
        <w:t>1.填报单位：指区级以上人民政府名称，如“炎陵区人民政府”，此处加盖公章；单位负责人：指填报单位负责同志，即明确为负责小水电清理整改的区级以上领导同志；填报人：指区级以上政府的正式工作人员；联系方式，填手机号码或办公座机。2.电站名称：填统计年报中的名称，未纳入统计年报的按照工商注册的实际名称填报。3.调节性能：填“无”、“日”、“周”、“月”、“季”、“年”、“多年”。4.运行状态：填“运行”、“在建”、“停工”、“停产”、“废弃”、“拟建”。5.开发方式：填“坝式”、“引水式”、“混合式”。6.综合利用功能：填写“防洪”、“灌溉”、“供水”等。7.是否涉生态红线：填“是”、“否”，指是否涉及自然保护区的核心区、缓冲区或其它法律法规明确禁止水电开发的生态敏感区等。8.有关审批（核准）手续：填主管部门批复的文号；审批事项在项目开工建设时法律法规和政策不作要求的，填“无要求”；有要求但因各种原因未办理的，则填“未办理”。9.所在保护区（地）名称：指绿盾行动涉及的“自然保护区、风景名胜区、森林公园、湿地公园、地质公园、水利风景名胜、种质资源保护地、沙漠荒废地”等。10.所在功能区：根据项目的实际位置，填“核心区、缓冲区、实验区或保育区等”等。11.项目建设与保护区设立的时间关系：项目建设时间指开工时间，填“前”或“后”。12.环境影响程度，填“严重”、“较严重”、“一般”、“轻微”、“无影响”等。13.整改类型：填“退出”、“整改”、“保留”三种类型之一。14.主要整改措施：根据综合评估的意见，按照经批准的必须实施的生态措施填写，明确时间节点。比如填“2019年年底前，拆除大坝和厂房，恢复河道自然原貌”、“2020年年底前，退出发电功能，保留大坝”、“2019年年底前，增设生态流量设施，实现流量在线监测”等。15.备注：可对此表中所列事项或表中未列事项进行简要说明。</w:t>
      </w:r>
    </w:p>
    <w:p>
      <w:pPr>
        <w:spacing w:line="580" w:lineRule="exact"/>
        <w:jc w:val="left"/>
        <w:rPr>
          <w:rFonts w:ascii="Times New Roman" w:hAnsi="Times New Roman" w:eastAsia="黑体" w:cs="Times New Roman"/>
          <w:bCs/>
          <w:color w:val="auto"/>
          <w:kern w:val="0"/>
          <w:sz w:val="32"/>
          <w:szCs w:val="44"/>
        </w:rPr>
      </w:pPr>
      <w:r>
        <w:rPr>
          <w:rFonts w:ascii="Calibri" w:hAnsi="Calibri" w:eastAsia="宋体" w:cs="宋体"/>
          <w:kern w:val="2"/>
          <w:sz w:val="36"/>
          <w:szCs w:val="24"/>
          <w:lang w:val="en-US" w:eastAsia="zh-CN" w:bidi="ar-SA"/>
        </w:rPr>
        <w:pict>
          <v:rect id="矩形 4" o:spid="_x0000_s1028" style="position:absolute;left:0;margin-left:637.2pt;margin-top:31.15pt;height:33.75pt;width:80.25pt;rotation:0f;z-index:251659264;" o:ole="f" fillcolor="#FFFFFF" filled="t" o:preferrelative="t" stroked="t" coordsize="21600,21600">
            <v:stroke weight="1.25pt" color="#FFFFFF" color2="#FFFFFF" miterlimit="2"/>
            <v:imagedata gain="65536f" blacklevel="0f" gamma="0"/>
            <o:lock v:ext="edit" position="f" selection="f" grouping="f" rotation="f" cropping="f" text="f" aspectratio="f"/>
          </v:rect>
        </w:pict>
      </w:r>
      <w:r>
        <w:rPr>
          <w:rFonts w:ascii="Times New Roman" w:hAnsi="Times New Roman" w:eastAsia="仿宋_GB2312" w:cs="Times New Roman"/>
          <w:color w:val="auto"/>
          <w:sz w:val="36"/>
          <w:szCs w:val="32"/>
        </w:rPr>
        <w:br w:type="page"/>
      </w:r>
      <w:r>
        <w:rPr>
          <w:rFonts w:ascii="Calibri" w:hAnsi="Calibri" w:eastAsia="宋体" w:cs="宋体"/>
          <w:kern w:val="2"/>
          <w:sz w:val="18"/>
          <w:szCs w:val="24"/>
          <w:lang w:val="en-US" w:eastAsia="zh-CN" w:bidi="ar-SA"/>
        </w:rPr>
        <w:pict>
          <v:shape id="文本框 2" o:spid="_x0000_s1029" type="#_x0000_t202" style="position:absolute;left:0;margin-left:-31.85pt;margin-top:-2.6pt;height:49.5pt;width:30.8pt;rotation:0f;z-index:251660288;" o:ole="f" fillcolor="#FFFFFF" filled="f" o:preferrelative="t" stroked="f" coordorigin="0,0" coordsize="21600,21600">
            <v:fill on="f" color2="#FFFFFF" o:opacity2="100%" focus="0%"/>
            <v:imagedata gain="65536f" blacklevel="0f" gamma="0"/>
            <o:lock v:ext="edit" position="f" selection="f" grouping="f" rotation="f" cropping="f" text="f" aspectratio="f"/>
            <v:textbox style="layout-flow:vertical-ideographic;">
              <w:txbxContent>
                <w:p>
                  <w:pPr>
                    <w:widowControl w:val="0"/>
                    <w:wordWrap/>
                    <w:adjustRightInd/>
                    <w:snapToGrid/>
                    <w:spacing w:line="240" w:lineRule="exact"/>
                    <w:ind w:left="0" w:leftChars="0" w:right="0" w:firstLine="0" w:firstLineChars="0"/>
                    <w:jc w:val="both"/>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- 1</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 xml:space="preserve"> -</w:t>
                  </w:r>
                </w:p>
              </w:txbxContent>
            </v:textbox>
          </v:shape>
        </w:pict>
      </w:r>
      <w:r>
        <w:rPr>
          <w:rFonts w:hint="eastAsia" w:ascii="黑体" w:hAnsi="黑体" w:eastAsia="黑体" w:cs="黑体"/>
          <w:bCs/>
          <w:color w:val="auto"/>
          <w:kern w:val="0"/>
          <w:sz w:val="32"/>
          <w:szCs w:val="44"/>
        </w:rPr>
        <w:t>附件</w:t>
      </w:r>
      <w:r>
        <w:rPr>
          <w:rFonts w:hint="eastAsia" w:ascii="黑体" w:hAnsi="黑体" w:eastAsia="黑体" w:cs="黑体"/>
          <w:bCs/>
          <w:color w:val="auto"/>
          <w:kern w:val="0"/>
          <w:sz w:val="32"/>
          <w:szCs w:val="44"/>
          <w:lang w:val="en-US" w:eastAsia="zh-CN"/>
        </w:rPr>
        <w:t>3</w:t>
      </w:r>
    </w:p>
    <w:p>
      <w:pPr>
        <w:spacing w:line="580" w:lineRule="exact"/>
        <w:jc w:val="center"/>
        <w:rPr>
          <w:rFonts w:hint="eastAsia" w:ascii="方正小标宋简体" w:hAnsi="方正小标宋简体" w:eastAsia="方正小标宋简体" w:cs="方正小标宋简体"/>
          <w:b w:val="0"/>
          <w:bCs w:val="0"/>
          <w:color w:val="auto"/>
          <w:kern w:val="0"/>
          <w:sz w:val="40"/>
          <w:szCs w:val="40"/>
        </w:rPr>
      </w:pPr>
      <w:r>
        <w:rPr>
          <w:rFonts w:hint="eastAsia" w:ascii="方正小标宋简体" w:hAnsi="方正小标宋简体" w:eastAsia="方正小标宋简体" w:cs="方正小标宋简体"/>
          <w:b w:val="0"/>
          <w:bCs w:val="0"/>
          <w:color w:val="auto"/>
          <w:kern w:val="0"/>
          <w:sz w:val="40"/>
          <w:szCs w:val="40"/>
        </w:rPr>
        <w:t>赫山区小水电清理整改工作进展季报表</w:t>
      </w:r>
    </w:p>
    <w:p>
      <w:pPr>
        <w:ind w:firstLine="720" w:firstLineChars="200"/>
        <w:jc w:val="center"/>
        <w:rPr>
          <w:rFonts w:ascii="Times New Roman" w:hAnsi="Times New Roman" w:eastAsia="方正小标宋_GBK" w:cs="Times New Roman"/>
          <w:b/>
          <w:bCs/>
          <w:color w:val="auto"/>
          <w:kern w:val="0"/>
          <w:sz w:val="36"/>
          <w:szCs w:val="46"/>
        </w:rPr>
      </w:pPr>
    </w:p>
    <w:p>
      <w:pPr>
        <w:widowControl w:val="0"/>
        <w:wordWrap/>
        <w:adjustRightInd/>
        <w:snapToGrid/>
        <w:spacing w:after="156" w:afterLines="50" w:line="240" w:lineRule="auto"/>
        <w:ind w:left="0" w:leftChars="0" w:right="0" w:firstLine="0" w:firstLineChars="0"/>
        <w:jc w:val="both"/>
        <w:textAlignment w:val="auto"/>
        <w:outlineLvl w:val="9"/>
        <w:rPr>
          <w:rFonts w:hint="eastAsia" w:ascii="仿宋" w:hAnsi="仿宋" w:eastAsia="仿宋" w:cs="仿宋"/>
          <w:b/>
          <w:bCs/>
          <w:color w:val="auto"/>
          <w:kern w:val="0"/>
          <w:sz w:val="24"/>
          <w:szCs w:val="24"/>
        </w:rPr>
      </w:pPr>
      <w:r>
        <w:rPr>
          <w:rFonts w:hint="eastAsia" w:ascii="仿宋" w:hAnsi="仿宋" w:eastAsia="仿宋" w:cs="仿宋"/>
          <w:color w:val="auto"/>
          <w:kern w:val="0"/>
          <w:sz w:val="24"/>
          <w:szCs w:val="24"/>
        </w:rPr>
        <w:t xml:space="preserve">填报单位名称（盖章）：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单位负责人签字：  </w:t>
      </w:r>
      <w:r>
        <w:rPr>
          <w:rFonts w:hint="eastAsia" w:ascii="仿宋" w:hAnsi="仿宋" w:eastAsia="仿宋" w:cs="仿宋"/>
          <w:color w:val="auto"/>
          <w:kern w:val="0"/>
          <w:sz w:val="24"/>
          <w:szCs w:val="24"/>
          <w:lang w:val="en-US" w:eastAsia="zh-CN"/>
        </w:rPr>
        <w:t xml:space="preserve">         </w:t>
      </w:r>
      <w:r>
        <w:rPr>
          <w:rFonts w:hint="eastAsia" w:ascii="仿宋" w:hAnsi="仿宋" w:eastAsia="仿宋" w:cs="仿宋"/>
          <w:color w:val="auto"/>
          <w:kern w:val="0"/>
          <w:sz w:val="24"/>
          <w:szCs w:val="24"/>
        </w:rPr>
        <w:t xml:space="preserve">      填表人及联系方式：</w:t>
      </w:r>
    </w:p>
    <w:tbl>
      <w:tblPr>
        <w:tblStyle w:val="13"/>
        <w:tblW w:w="14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780"/>
        <w:gridCol w:w="1320"/>
        <w:gridCol w:w="992"/>
        <w:gridCol w:w="992"/>
        <w:gridCol w:w="992"/>
        <w:gridCol w:w="992"/>
        <w:gridCol w:w="992"/>
        <w:gridCol w:w="995"/>
        <w:gridCol w:w="1815"/>
        <w:gridCol w:w="1569"/>
        <w:gridCol w:w="10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序号</w:t>
            </w:r>
          </w:p>
        </w:tc>
        <w:tc>
          <w:tcPr>
            <w:tcW w:w="1780"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电站名称</w:t>
            </w:r>
          </w:p>
        </w:tc>
        <w:tc>
          <w:tcPr>
            <w:tcW w:w="1320"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所在区</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（市、区）</w:t>
            </w:r>
          </w:p>
        </w:tc>
        <w:tc>
          <w:tcPr>
            <w:tcW w:w="992"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装机</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容量（kW）</w:t>
            </w:r>
          </w:p>
        </w:tc>
        <w:tc>
          <w:tcPr>
            <w:tcW w:w="992"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运行</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状态</w:t>
            </w:r>
          </w:p>
        </w:tc>
        <w:tc>
          <w:tcPr>
            <w:tcW w:w="992"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电站水库库容</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lang w:val="en-US" w:eastAsia="zh-CN"/>
              </w:rPr>
              <w:t>(</w:t>
            </w:r>
            <w:r>
              <w:rPr>
                <w:rFonts w:hint="eastAsia" w:ascii="仿宋" w:hAnsi="仿宋" w:eastAsia="仿宋" w:cs="仿宋"/>
                <w:b w:val="0"/>
                <w:bCs w:val="0"/>
                <w:color w:val="auto"/>
                <w:w w:val="100"/>
                <w:kern w:val="0"/>
                <w:sz w:val="24"/>
                <w:szCs w:val="24"/>
              </w:rPr>
              <w:t>万m</w:t>
            </w:r>
            <w:r>
              <w:rPr>
                <w:rFonts w:hint="eastAsia" w:ascii="仿宋" w:hAnsi="仿宋" w:eastAsia="仿宋" w:cs="仿宋"/>
                <w:b w:val="0"/>
                <w:bCs w:val="0"/>
                <w:color w:val="auto"/>
                <w:w w:val="100"/>
                <w:kern w:val="0"/>
                <w:sz w:val="24"/>
                <w:szCs w:val="24"/>
                <w:vertAlign w:val="superscript"/>
              </w:rPr>
              <w:t>3</w:t>
            </w:r>
            <w:r>
              <w:rPr>
                <w:rFonts w:hint="eastAsia" w:ascii="仿宋" w:hAnsi="仿宋" w:eastAsia="仿宋" w:cs="仿宋"/>
                <w:b w:val="0"/>
                <w:bCs w:val="0"/>
                <w:color w:val="auto"/>
                <w:w w:val="100"/>
                <w:kern w:val="0"/>
                <w:sz w:val="24"/>
                <w:szCs w:val="24"/>
                <w:lang w:val="en-US" w:eastAsia="zh-CN"/>
              </w:rPr>
              <w:t>)</w:t>
            </w:r>
          </w:p>
        </w:tc>
        <w:tc>
          <w:tcPr>
            <w:tcW w:w="992"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调节性能</w:t>
            </w:r>
          </w:p>
        </w:tc>
        <w:tc>
          <w:tcPr>
            <w:tcW w:w="992"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开发</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方式</w:t>
            </w:r>
          </w:p>
        </w:tc>
        <w:tc>
          <w:tcPr>
            <w:tcW w:w="995"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整改</w:t>
            </w:r>
          </w:p>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类型</w:t>
            </w:r>
          </w:p>
        </w:tc>
        <w:tc>
          <w:tcPr>
            <w:tcW w:w="1815"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主要整改措施</w:t>
            </w:r>
            <w:r>
              <w:rPr>
                <w:rFonts w:hint="eastAsia" w:ascii="仿宋" w:hAnsi="仿宋" w:eastAsia="仿宋" w:cs="仿宋"/>
                <w:b w:val="0"/>
                <w:bCs w:val="0"/>
                <w:color w:val="auto"/>
                <w:w w:val="100"/>
                <w:kern w:val="0"/>
                <w:sz w:val="24"/>
                <w:szCs w:val="24"/>
                <w:lang w:val="en-US" w:eastAsia="zh-CN"/>
              </w:rPr>
              <w:t>(</w:t>
            </w:r>
            <w:r>
              <w:rPr>
                <w:rFonts w:hint="eastAsia" w:ascii="仿宋" w:hAnsi="仿宋" w:eastAsia="仿宋" w:cs="仿宋"/>
                <w:b w:val="0"/>
                <w:bCs w:val="0"/>
                <w:color w:val="auto"/>
                <w:w w:val="100"/>
                <w:kern w:val="0"/>
                <w:sz w:val="24"/>
                <w:szCs w:val="24"/>
              </w:rPr>
              <w:t>含时间节点</w:t>
            </w:r>
            <w:r>
              <w:rPr>
                <w:rFonts w:hint="eastAsia" w:ascii="仿宋" w:hAnsi="仿宋" w:eastAsia="仿宋" w:cs="仿宋"/>
                <w:b w:val="0"/>
                <w:bCs w:val="0"/>
                <w:color w:val="auto"/>
                <w:w w:val="100"/>
                <w:kern w:val="0"/>
                <w:sz w:val="24"/>
                <w:szCs w:val="24"/>
                <w:lang w:val="en-US" w:eastAsia="zh-CN"/>
              </w:rPr>
              <w:t>)</w:t>
            </w:r>
          </w:p>
        </w:tc>
        <w:tc>
          <w:tcPr>
            <w:tcW w:w="1569"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工作进展</w:t>
            </w:r>
          </w:p>
        </w:tc>
        <w:tc>
          <w:tcPr>
            <w:tcW w:w="1016" w:type="dxa"/>
            <w:tcBorders>
              <w:tl2br w:val="nil"/>
              <w:tr2bl w:val="nil"/>
            </w:tcBorders>
            <w:vAlign w:val="center"/>
          </w:tcPr>
          <w:p>
            <w:pPr>
              <w:widowControl/>
              <w:spacing w:line="400" w:lineRule="exact"/>
              <w:jc w:val="center"/>
              <w:rPr>
                <w:rFonts w:hint="eastAsia" w:ascii="仿宋" w:hAnsi="仿宋" w:eastAsia="仿宋" w:cs="仿宋"/>
                <w:b w:val="0"/>
                <w:bCs w:val="0"/>
                <w:color w:val="auto"/>
                <w:w w:val="100"/>
                <w:kern w:val="0"/>
                <w:sz w:val="24"/>
                <w:szCs w:val="24"/>
              </w:rPr>
            </w:pPr>
            <w:r>
              <w:rPr>
                <w:rFonts w:hint="eastAsia" w:ascii="仿宋" w:hAnsi="仿宋" w:eastAsia="仿宋" w:cs="仿宋"/>
                <w:b w:val="0"/>
                <w:bCs w:val="0"/>
                <w:color w:val="auto"/>
                <w:w w:val="10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614"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78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320"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2"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99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815"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569"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c>
          <w:tcPr>
            <w:tcW w:w="1016" w:type="dxa"/>
            <w:tcBorders>
              <w:tl2br w:val="nil"/>
              <w:tr2bl w:val="nil"/>
            </w:tcBorders>
            <w:vAlign w:val="center"/>
          </w:tcPr>
          <w:p>
            <w:pPr>
              <w:widowControl/>
              <w:spacing w:line="400" w:lineRule="exact"/>
              <w:jc w:val="center"/>
              <w:rPr>
                <w:rFonts w:hint="eastAsia" w:ascii="仿宋" w:hAnsi="仿宋" w:eastAsia="仿宋" w:cs="仿宋"/>
                <w:color w:val="auto"/>
                <w:w w:val="100"/>
                <w:kern w:val="0"/>
                <w:sz w:val="24"/>
                <w:szCs w:val="24"/>
              </w:rPr>
            </w:pPr>
          </w:p>
        </w:tc>
      </w:tr>
    </w:tbl>
    <w:p>
      <w:pPr>
        <w:spacing w:line="580" w:lineRule="exact"/>
        <w:jc w:val="left"/>
        <w:rPr>
          <w:rFonts w:hint="eastAsia" w:ascii="仿宋" w:hAnsi="仿宋" w:eastAsia="仿宋" w:cs="仿宋"/>
          <w:color w:val="auto"/>
          <w:kern w:val="0"/>
          <w:sz w:val="24"/>
          <w:szCs w:val="24"/>
        </w:rPr>
      </w:pPr>
      <w:r>
        <w:rPr>
          <w:rFonts w:ascii="Calibri" w:hAnsi="Calibri" w:eastAsia="宋体" w:cs="宋体"/>
          <w:kern w:val="2"/>
          <w:sz w:val="36"/>
          <w:szCs w:val="24"/>
          <w:lang w:val="en-US" w:eastAsia="zh-CN" w:bidi="ar-SA"/>
        </w:rPr>
        <w:pict>
          <v:rect id="矩形 4" o:spid="_x0000_s1030" style="position:absolute;left:0;margin-left:-21.3pt;margin-top:52.85pt;height:33.75pt;width:80.25pt;rotation:0f;z-index:251661312;" o:ole="f" fillcolor="#FFFFFF" filled="t" o:preferrelative="t" stroked="t" coordsize="21600,21600">
            <v:stroke weight="1.25pt" color="#FFFFFF" color2="#FFFFFF" miterlimit="2"/>
            <v:imagedata gain="65536f" blacklevel="0f" gamma="0"/>
            <o:lock v:ext="edit" position="f" selection="f" grouping="f" rotation="f" cropping="f" text="f" aspectratio="f"/>
          </v:rect>
        </w:pict>
      </w:r>
      <w:r>
        <w:rPr>
          <w:rFonts w:hint="eastAsia" w:ascii="仿宋" w:hAnsi="仿宋" w:eastAsia="仿宋" w:cs="仿宋"/>
          <w:color w:val="auto"/>
          <w:kern w:val="0"/>
          <w:sz w:val="24"/>
          <w:szCs w:val="24"/>
        </w:rPr>
        <w:t>填表说明：本表有关填报要求，同附件</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w:t>
      </w:r>
    </w:p>
    <w:p>
      <w:pPr>
        <w:spacing w:line="580" w:lineRule="exact"/>
        <w:ind w:firstLine="560" w:firstLineChars="200"/>
        <w:jc w:val="left"/>
        <w:rPr>
          <w:rFonts w:hint="eastAsia" w:ascii="仿宋" w:hAnsi="仿宋" w:eastAsia="仿宋" w:cs="仿宋"/>
          <w:bCs/>
          <w:color w:val="auto"/>
          <w:sz w:val="24"/>
          <w:szCs w:val="24"/>
        </w:rPr>
        <w:sectPr>
          <w:pgSz w:w="16838" w:h="11906" w:orient="landscape"/>
          <w:pgMar w:top="1474" w:right="1474" w:bottom="1361" w:left="1474" w:header="851" w:footer="567"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2" w:charSpace="0"/>
        </w:sectPr>
      </w:pPr>
    </w:p>
    <w:p>
      <w:pPr>
        <w:spacing w:line="580" w:lineRule="exact"/>
        <w:jc w:val="left"/>
        <w:rPr>
          <w:rFonts w:ascii="Times New Roman" w:hAnsi="Times New Roman" w:eastAsia="黑体" w:cs="Times New Roman"/>
          <w:bCs/>
          <w:color w:val="auto"/>
          <w:kern w:val="0"/>
          <w:sz w:val="32"/>
          <w:szCs w:val="44"/>
        </w:rPr>
      </w:pPr>
      <w:r>
        <w:rPr>
          <w:rFonts w:hint="eastAsia" w:ascii="黑体" w:hAnsi="黑体" w:eastAsia="黑体" w:cs="黑体"/>
          <w:bCs/>
          <w:color w:val="auto"/>
          <w:kern w:val="0"/>
          <w:sz w:val="32"/>
          <w:szCs w:val="44"/>
        </w:rPr>
        <w:t>附件</w:t>
      </w:r>
      <w:r>
        <w:rPr>
          <w:rFonts w:hint="eastAsia" w:ascii="黑体" w:hAnsi="黑体" w:eastAsia="黑体" w:cs="黑体"/>
          <w:bCs/>
          <w:color w:val="auto"/>
          <w:kern w:val="0"/>
          <w:sz w:val="32"/>
          <w:szCs w:val="44"/>
          <w:lang w:val="en-US" w:eastAsia="zh-CN"/>
        </w:rPr>
        <w:t>4</w:t>
      </w:r>
    </w:p>
    <w:p>
      <w:pPr>
        <w:spacing w:line="580" w:lineRule="exact"/>
        <w:jc w:val="center"/>
        <w:rPr>
          <w:rFonts w:hint="eastAsia" w:ascii="方正小标宋简体" w:hAnsi="方正小标宋简体" w:eastAsia="方正小标宋简体" w:cs="方正小标宋简体"/>
          <w:b w:val="0"/>
          <w:bCs w:val="0"/>
          <w:color w:val="auto"/>
          <w:kern w:val="0"/>
          <w:sz w:val="40"/>
          <w:szCs w:val="40"/>
        </w:rPr>
      </w:pPr>
      <w:bookmarkStart w:id="0" w:name="_Hlk2764280"/>
      <w:r>
        <w:rPr>
          <w:rFonts w:hint="eastAsia" w:ascii="方正小标宋简体" w:hAnsi="方正小标宋简体" w:eastAsia="方正小标宋简体" w:cs="方正小标宋简体"/>
          <w:b w:val="0"/>
          <w:bCs w:val="0"/>
          <w:color w:val="auto"/>
          <w:kern w:val="0"/>
          <w:sz w:val="40"/>
          <w:szCs w:val="40"/>
        </w:rPr>
        <w:t>赫山区小水电清理整改销号表</w:t>
      </w:r>
    </w:p>
    <w:bookmarkEnd w:id="0"/>
    <w:p>
      <w:pPr>
        <w:spacing w:line="520" w:lineRule="exact"/>
        <w:jc w:val="left"/>
        <w:rPr>
          <w:rFonts w:ascii="Times New Roman" w:hAnsi="Times New Roman" w:eastAsia="仿宋_GB2312" w:cs="Times New Roman"/>
          <w:color w:val="auto"/>
          <w:sz w:val="30"/>
          <w:szCs w:val="30"/>
        </w:rPr>
      </w:pPr>
    </w:p>
    <w:p>
      <w:pPr>
        <w:spacing w:beforeLines="50" w:afterLines="50"/>
        <w:jc w:val="left"/>
        <w:rPr>
          <w:rFonts w:hint="eastAsia" w:ascii="仿宋" w:hAnsi="仿宋" w:eastAsia="仿宋" w:cs="仿宋"/>
          <w:color w:val="auto"/>
          <w:sz w:val="24"/>
          <w:szCs w:val="24"/>
        </w:rPr>
      </w:pPr>
      <w:r>
        <w:rPr>
          <w:rFonts w:hint="eastAsia" w:ascii="仿宋" w:hAnsi="仿宋" w:eastAsia="仿宋" w:cs="仿宋"/>
          <w:color w:val="auto"/>
          <w:sz w:val="24"/>
          <w:szCs w:val="24"/>
        </w:rPr>
        <w:t>填报单位名称（盖章）：                  填报人及联系方式：</w:t>
      </w:r>
    </w:p>
    <w:tbl>
      <w:tblPr>
        <w:tblStyle w:val="13"/>
        <w:tblW w:w="90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82"/>
        <w:gridCol w:w="1646"/>
        <w:gridCol w:w="1646"/>
        <w:gridCol w:w="1646"/>
        <w:gridCol w:w="16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482"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电站名称</w:t>
            </w:r>
          </w:p>
        </w:tc>
        <w:tc>
          <w:tcPr>
            <w:tcW w:w="6587" w:type="dxa"/>
            <w:gridSpan w:val="4"/>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482"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装机规模（kW）</w:t>
            </w:r>
          </w:p>
        </w:tc>
        <w:tc>
          <w:tcPr>
            <w:tcW w:w="6587" w:type="dxa"/>
            <w:gridSpan w:val="4"/>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482"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整改类型</w:t>
            </w:r>
          </w:p>
        </w:tc>
        <w:tc>
          <w:tcPr>
            <w:tcW w:w="6587" w:type="dxa"/>
            <w:gridSpan w:val="4"/>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482"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是否可以验收销号</w:t>
            </w:r>
          </w:p>
        </w:tc>
        <w:tc>
          <w:tcPr>
            <w:tcW w:w="6587" w:type="dxa"/>
            <w:gridSpan w:val="4"/>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82" w:type="dxa"/>
            <w:vMerge w:val="restart"/>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验收组成员签字</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单  位</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姓  名</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单  位</w:t>
            </w:r>
          </w:p>
        </w:tc>
        <w:tc>
          <w:tcPr>
            <w:tcW w:w="1649"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b/>
                <w:color w:val="auto"/>
                <w:sz w:val="24"/>
                <w:szCs w:val="24"/>
              </w:rPr>
            </w:pPr>
            <w:r>
              <w:rPr>
                <w:rFonts w:hint="eastAsia" w:ascii="仿宋" w:hAnsi="仿宋" w:eastAsia="仿宋" w:cs="仿宋"/>
                <w:b/>
                <w:color w:val="auto"/>
                <w:sz w:val="24"/>
                <w:szCs w:val="24"/>
              </w:rPr>
              <w:t>姓  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82" w:type="dxa"/>
            <w:vMerge w:val="continue"/>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水利局</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发改局</w:t>
            </w:r>
          </w:p>
        </w:tc>
        <w:tc>
          <w:tcPr>
            <w:tcW w:w="1649"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82" w:type="dxa"/>
            <w:vMerge w:val="continue"/>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赫山</w:t>
            </w:r>
            <w:r>
              <w:rPr>
                <w:rFonts w:hint="eastAsia" w:ascii="仿宋" w:hAnsi="仿宋" w:eastAsia="仿宋" w:cs="仿宋"/>
                <w:color w:val="auto"/>
                <w:sz w:val="24"/>
                <w:szCs w:val="24"/>
              </w:rPr>
              <w:t>生态</w:t>
            </w:r>
          </w:p>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环境</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局</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林业局</w:t>
            </w:r>
          </w:p>
        </w:tc>
        <w:tc>
          <w:tcPr>
            <w:tcW w:w="1649"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82" w:type="dxa"/>
            <w:vMerge w:val="continue"/>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63" w:leftChars="-30" w:right="-63" w:rightChars="-3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区</w:t>
            </w:r>
            <w:r>
              <w:rPr>
                <w:rFonts w:hint="eastAsia" w:ascii="仿宋" w:hAnsi="仿宋" w:eastAsia="仿宋" w:cs="仿宋"/>
                <w:color w:val="auto"/>
                <w:sz w:val="24"/>
                <w:szCs w:val="24"/>
              </w:rPr>
              <w:t>自然资源局</w:t>
            </w: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区畜牧水产事务中心</w:t>
            </w:r>
          </w:p>
        </w:tc>
        <w:tc>
          <w:tcPr>
            <w:tcW w:w="1649"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2482" w:type="dxa"/>
            <w:vMerge w:val="continue"/>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6"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c>
          <w:tcPr>
            <w:tcW w:w="1649"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jc w:val="center"/>
        </w:trPr>
        <w:tc>
          <w:tcPr>
            <w:tcW w:w="2482" w:type="dxa"/>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区人民政府</w:t>
            </w:r>
          </w:p>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r>
              <w:rPr>
                <w:rFonts w:hint="eastAsia" w:ascii="仿宋" w:hAnsi="仿宋" w:eastAsia="仿宋" w:cs="仿宋"/>
                <w:color w:val="auto"/>
                <w:sz w:val="24"/>
                <w:szCs w:val="24"/>
              </w:rPr>
              <w:t>负责</w:t>
            </w:r>
            <w:r>
              <w:rPr>
                <w:rFonts w:hint="eastAsia" w:ascii="仿宋" w:hAnsi="仿宋" w:eastAsia="仿宋" w:cs="仿宋"/>
                <w:color w:val="auto"/>
                <w:sz w:val="24"/>
                <w:szCs w:val="24"/>
                <w:lang w:val="en-US" w:eastAsia="zh-CN"/>
              </w:rPr>
              <w:t>人</w:t>
            </w:r>
            <w:r>
              <w:rPr>
                <w:rFonts w:hint="eastAsia" w:ascii="仿宋" w:hAnsi="仿宋" w:eastAsia="仿宋" w:cs="仿宋"/>
                <w:color w:val="auto"/>
                <w:sz w:val="24"/>
                <w:szCs w:val="24"/>
              </w:rPr>
              <w:t>签字</w:t>
            </w:r>
          </w:p>
        </w:tc>
        <w:tc>
          <w:tcPr>
            <w:tcW w:w="6587" w:type="dxa"/>
            <w:gridSpan w:val="4"/>
            <w:tcBorders>
              <w:tl2br w:val="nil"/>
              <w:tr2bl w:val="nil"/>
            </w:tcBorders>
            <w:vAlign w:val="center"/>
          </w:tcPr>
          <w:p>
            <w:pPr>
              <w:widowControl w:val="0"/>
              <w:wordWrap/>
              <w:adjustRightInd/>
              <w:snapToGrid/>
              <w:spacing w:line="400" w:lineRule="exact"/>
              <w:ind w:left="0" w:leftChars="0" w:right="0" w:firstLine="0" w:firstLineChars="0"/>
              <w:jc w:val="center"/>
              <w:textAlignment w:val="auto"/>
              <w:outlineLvl w:val="9"/>
              <w:rPr>
                <w:rFonts w:hint="eastAsia" w:ascii="仿宋" w:hAnsi="仿宋" w:eastAsia="仿宋" w:cs="仿宋"/>
                <w:color w:val="auto"/>
                <w:sz w:val="24"/>
                <w:szCs w:val="24"/>
              </w:rPr>
            </w:pPr>
          </w:p>
        </w:tc>
      </w:tr>
    </w:tbl>
    <w:p>
      <w:pPr>
        <w:spacing w:line="400" w:lineRule="exact"/>
        <w:rPr>
          <w:rFonts w:hint="eastAsia" w:ascii="仿宋" w:hAnsi="仿宋" w:eastAsia="仿宋" w:cs="仿宋"/>
          <w:color w:val="auto"/>
          <w:sz w:val="24"/>
          <w:szCs w:val="21"/>
        </w:rPr>
      </w:pPr>
      <w:r>
        <w:rPr>
          <w:rFonts w:hint="eastAsia" w:ascii="仿宋" w:hAnsi="仿宋" w:eastAsia="仿宋" w:cs="仿宋"/>
          <w:color w:val="auto"/>
          <w:sz w:val="24"/>
          <w:szCs w:val="21"/>
        </w:rPr>
        <w:t>填报说明：</w:t>
      </w:r>
    </w:p>
    <w:p>
      <w:pPr>
        <w:spacing w:line="40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1</w:t>
      </w:r>
      <w:r>
        <w:rPr>
          <w:rFonts w:hint="eastAsia" w:ascii="仿宋" w:hAnsi="仿宋" w:eastAsia="仿宋" w:cs="仿宋"/>
          <w:color w:val="auto"/>
          <w:sz w:val="24"/>
          <w:szCs w:val="21"/>
          <w:lang w:val="en-US" w:eastAsia="zh-CN"/>
        </w:rPr>
        <w:t>.</w:t>
      </w:r>
      <w:r>
        <w:rPr>
          <w:rFonts w:hint="eastAsia" w:ascii="仿宋" w:hAnsi="仿宋" w:eastAsia="仿宋" w:cs="仿宋"/>
          <w:color w:val="auto"/>
          <w:sz w:val="24"/>
          <w:szCs w:val="21"/>
        </w:rPr>
        <w:t>本表有关填报要求，同附件</w:t>
      </w:r>
      <w:r>
        <w:rPr>
          <w:rFonts w:hint="eastAsia" w:ascii="仿宋" w:hAnsi="仿宋" w:eastAsia="仿宋" w:cs="仿宋"/>
          <w:color w:val="auto"/>
          <w:sz w:val="24"/>
          <w:szCs w:val="21"/>
          <w:lang w:val="en-US" w:eastAsia="zh-CN"/>
        </w:rPr>
        <w:t>2</w:t>
      </w:r>
      <w:r>
        <w:rPr>
          <w:rFonts w:hint="eastAsia" w:ascii="仿宋" w:hAnsi="仿宋" w:eastAsia="仿宋" w:cs="仿宋"/>
          <w:color w:val="auto"/>
          <w:sz w:val="24"/>
          <w:szCs w:val="21"/>
        </w:rPr>
        <w:t>。</w:t>
      </w:r>
    </w:p>
    <w:p>
      <w:pPr>
        <w:spacing w:line="400" w:lineRule="exact"/>
        <w:ind w:firstLine="480" w:firstLineChars="200"/>
        <w:rPr>
          <w:rFonts w:hint="eastAsia" w:ascii="仿宋" w:hAnsi="仿宋" w:eastAsia="仿宋" w:cs="仿宋"/>
          <w:color w:val="auto"/>
          <w:sz w:val="24"/>
          <w:szCs w:val="21"/>
        </w:rPr>
      </w:pPr>
      <w:r>
        <w:rPr>
          <w:rFonts w:hint="eastAsia" w:ascii="仿宋" w:hAnsi="仿宋" w:eastAsia="仿宋" w:cs="仿宋"/>
          <w:color w:val="auto"/>
          <w:sz w:val="24"/>
          <w:szCs w:val="21"/>
        </w:rPr>
        <w:t>2</w:t>
      </w:r>
      <w:r>
        <w:rPr>
          <w:rFonts w:hint="eastAsia" w:ascii="仿宋" w:hAnsi="仿宋" w:eastAsia="仿宋" w:cs="仿宋"/>
          <w:color w:val="auto"/>
          <w:sz w:val="24"/>
          <w:szCs w:val="21"/>
          <w:lang w:val="en-US" w:eastAsia="zh-CN"/>
        </w:rPr>
        <w:t>.</w:t>
      </w:r>
      <w:r>
        <w:rPr>
          <w:rFonts w:hint="eastAsia" w:ascii="仿宋" w:hAnsi="仿宋" w:eastAsia="仿宋" w:cs="仿宋"/>
          <w:color w:val="auto"/>
          <w:sz w:val="24"/>
          <w:szCs w:val="21"/>
        </w:rPr>
        <w:t>是否可以验收销号：填“是”或“否”。</w:t>
      </w:r>
    </w:p>
    <w:p>
      <w:pPr>
        <w:spacing w:line="400" w:lineRule="exact"/>
        <w:ind w:firstLine="480" w:firstLineChars="200"/>
        <w:rPr>
          <w:rFonts w:hint="eastAsia" w:ascii="仿宋" w:hAnsi="仿宋" w:eastAsia="仿宋" w:cs="仿宋"/>
          <w:color w:val="auto"/>
          <w:sz w:val="24"/>
          <w:szCs w:val="21"/>
          <w:lang w:eastAsia="zh-CN"/>
        </w:rPr>
      </w:pPr>
      <w:r>
        <w:rPr>
          <w:rFonts w:hint="eastAsia" w:ascii="仿宋" w:hAnsi="仿宋" w:eastAsia="仿宋" w:cs="仿宋"/>
          <w:color w:val="auto"/>
          <w:sz w:val="24"/>
          <w:szCs w:val="21"/>
        </w:rPr>
        <w:t>3</w:t>
      </w:r>
      <w:r>
        <w:rPr>
          <w:rFonts w:hint="eastAsia" w:ascii="仿宋" w:hAnsi="仿宋" w:eastAsia="仿宋" w:cs="仿宋"/>
          <w:color w:val="auto"/>
          <w:sz w:val="24"/>
          <w:szCs w:val="21"/>
          <w:lang w:val="en-US" w:eastAsia="zh-CN"/>
        </w:rPr>
        <w:t>.</w:t>
      </w:r>
      <w:r>
        <w:rPr>
          <w:rFonts w:hint="eastAsia" w:ascii="仿宋" w:hAnsi="仿宋" w:eastAsia="仿宋" w:cs="仿宋"/>
          <w:color w:val="auto"/>
          <w:sz w:val="24"/>
          <w:szCs w:val="21"/>
        </w:rPr>
        <w:t>验收成员：指有关主管部门在职编制内领导或专家</w:t>
      </w:r>
      <w:r>
        <w:rPr>
          <w:rFonts w:hint="eastAsia" w:ascii="仿宋" w:hAnsi="仿宋" w:eastAsia="仿宋" w:cs="仿宋"/>
          <w:color w:val="auto"/>
          <w:sz w:val="24"/>
          <w:szCs w:val="21"/>
          <w:lang w:eastAsia="zh-CN"/>
        </w:rPr>
        <w:t>。</w:t>
      </w:r>
    </w:p>
    <w:p>
      <w:pPr>
        <w:widowControl w:val="0"/>
        <w:wordWrap/>
        <w:adjustRightInd/>
        <w:snapToGrid/>
        <w:spacing w:line="440" w:lineRule="exact"/>
        <w:ind w:left="0" w:leftChars="0" w:right="0" w:firstLine="0" w:firstLineChars="0"/>
        <w:jc w:val="both"/>
        <w:textAlignment w:val="auto"/>
        <w:outlineLvl w:val="9"/>
        <w:rPr>
          <w:rFonts w:hint="eastAsia" w:ascii="仿宋" w:hAnsi="仿宋" w:eastAsia="仿宋" w:cs="仿宋"/>
          <w:kern w:val="0"/>
          <w:sz w:val="32"/>
          <w:szCs w:val="32"/>
        </w:rPr>
      </w:pPr>
      <w:r>
        <w:rPr>
          <w:rFonts w:hint="eastAsia" w:ascii="仿宋" w:hAnsi="仿宋" w:eastAsia="仿宋" w:cs="仿宋"/>
          <w:color w:val="auto"/>
          <w:sz w:val="24"/>
          <w:szCs w:val="21"/>
          <w:lang w:eastAsia="zh-CN"/>
        </w:rPr>
        <w:br w:type="page"/>
      </w: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00" w:lineRule="exact"/>
        <w:ind w:left="0" w:leftChars="0" w:right="0" w:firstLine="0" w:firstLineChars="0"/>
        <w:jc w:val="both"/>
        <w:textAlignment w:val="auto"/>
        <w:outlineLvl w:val="9"/>
      </w:pPr>
    </w:p>
    <w:p>
      <w:pPr>
        <w:widowControl w:val="0"/>
        <w:wordWrap/>
        <w:adjustRightInd/>
        <w:snapToGrid/>
        <w:spacing w:line="680" w:lineRule="exact"/>
        <w:ind w:left="0" w:leftChars="0" w:right="0" w:firstLine="0" w:firstLineChars="0"/>
        <w:jc w:val="both"/>
        <w:textAlignment w:val="auto"/>
        <w:outlineLvl w:val="9"/>
      </w:pPr>
    </w:p>
    <w:p>
      <w:pPr>
        <w:widowControl w:val="0"/>
        <w:wordWrap/>
        <w:adjustRightInd/>
        <w:snapToGrid/>
        <w:spacing w:line="600" w:lineRule="exact"/>
        <w:ind w:left="0" w:leftChars="0" w:right="641" w:firstLine="0" w:firstLineChars="0"/>
        <w:jc w:val="both"/>
        <w:textAlignment w:val="auto"/>
        <w:outlineLvl w:val="9"/>
        <w:rPr>
          <w:rFonts w:ascii="仿宋" w:hAnsi="仿宋" w:eastAsia="仿宋"/>
          <w:b/>
          <w:bCs/>
          <w:color w:val="auto"/>
        </w:rPr>
      </w:pPr>
      <w:r>
        <w:rPr>
          <w:rFonts w:ascii="Calibri" w:hAnsi="Calibri" w:eastAsia="宋体" w:cs="黑体"/>
          <w:color w:val="auto"/>
          <w:kern w:val="2"/>
          <w:sz w:val="21"/>
          <w:szCs w:val="24"/>
          <w:lang w:val="en-US" w:eastAsia="zh-CN" w:bidi="ar-SA"/>
        </w:rPr>
        <w:pict>
          <v:group id="Group 2" o:spid="_x0000_s1031" style="position:absolute;left:0;margin-left:3.35pt;margin-top:25.85pt;height:59.85pt;width:438.1pt;rotation:0f;z-index:251662336;" coordorigin="0,0" coordsize="8762,1197">
            <o:lock v:ext="edit" position="f" selection="f" grouping="f" rotation="f" cropping="f" text="f" aspectratio="f"/>
            <v:line id="Line 2" o:spid="_x0000_s1032" style="position:absolute;left:9;top:0;height:0;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line id="Line 3" o:spid="_x0000_s1033" style="position:absolute;left:0;top:611;flip:y;height:0;width:8753;rotation:0f;"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v:line id="Line 4" o:spid="_x0000_s1034" style="position:absolute;left:9;top:1197;flip:y;height:0;width:8753;rotation:0f;" o:ole="f" fillcolor="#FFFFFF" filled="f" o:preferrelative="t" stroked="t" coordsize="21600,21600">
              <v:fill on="f" color2="#FFFFFF" focus="0%"/>
              <v:stroke weight="1.25pt" color="#000000" color2="#FFFFFF" miterlimit="2"/>
              <v:imagedata gain="65536f" blacklevel="0f" gamma="0"/>
              <o:lock v:ext="edit" position="f" selection="f" grouping="f" rotation="f" cropping="f" text="f" aspectratio="f"/>
            </v:line>
          </v:group>
        </w:pict>
      </w:r>
      <w:r>
        <w:rPr>
          <w:rFonts w:hint="eastAsia" w:ascii="仿宋" w:hAnsi="仿宋" w:eastAsia="仿宋" w:cs="仿宋"/>
          <w:b w:val="0"/>
          <w:bCs w:val="0"/>
          <w:color w:val="auto"/>
          <w:sz w:val="32"/>
          <w:szCs w:val="32"/>
        </w:rPr>
        <w:t>    </w:t>
      </w:r>
    </w:p>
    <w:p>
      <w:pPr>
        <w:spacing w:after="156" w:afterLines="50" w:line="400" w:lineRule="exact"/>
        <w:ind w:right="91" w:firstLine="280" w:firstLineChars="100"/>
        <w:rPr>
          <w:rFonts w:ascii="仿宋" w:hAnsi="仿宋" w:eastAsia="仿宋" w:cs="仿宋"/>
          <w:color w:val="auto"/>
          <w:sz w:val="28"/>
          <w:szCs w:val="28"/>
        </w:rPr>
      </w:pPr>
      <w:r>
        <w:rPr>
          <w:rFonts w:hint="eastAsia" w:ascii="仿宋" w:hAnsi="仿宋" w:eastAsia="仿宋" w:cs="仿宋"/>
          <w:color w:val="auto"/>
          <w:sz w:val="28"/>
          <w:szCs w:val="28"/>
        </w:rPr>
        <w:t>抄送：区委办，区人大办，区政协办。</w:t>
      </w:r>
      <w:r>
        <w:rPr>
          <w:rFonts w:ascii="仿宋" w:hAnsi="仿宋" w:eastAsia="仿宋" w:cs="仿宋"/>
          <w:color w:val="auto"/>
          <w:sz w:val="28"/>
          <w:szCs w:val="28"/>
        </w:rPr>
        <w:t xml:space="preserve">       </w:t>
      </w:r>
    </w:p>
    <w:p>
      <w:pPr>
        <w:spacing w:line="500" w:lineRule="exact"/>
        <w:ind w:right="-90" w:firstLine="294" w:firstLineChars="105"/>
        <w:rPr>
          <w:rFonts w:hint="eastAsia" w:ascii="仿宋" w:hAnsi="仿宋" w:eastAsia="仿宋" w:cs="仿宋"/>
          <w:bCs/>
          <w:color w:val="auto"/>
          <w:sz w:val="32"/>
          <w:szCs w:val="32"/>
        </w:rPr>
      </w:pPr>
      <w:r>
        <w:rPr>
          <w:rFonts w:hint="eastAsia" w:ascii="仿宋" w:hAnsi="仿宋" w:eastAsia="仿宋" w:cs="仿宋"/>
          <w:color w:val="auto"/>
          <w:sz w:val="28"/>
          <w:szCs w:val="28"/>
        </w:rPr>
        <w:t>益阳市赫山区人民政府办公室</w:t>
      </w:r>
      <w:r>
        <w:rPr>
          <w:rFonts w:ascii="仿宋" w:hAnsi="仿宋" w:eastAsia="仿宋" w:cs="仿宋"/>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ascii="仿宋" w:hAnsi="仿宋" w:eastAsia="仿宋" w:cs="仿宋"/>
          <w:color w:val="auto"/>
          <w:sz w:val="28"/>
          <w:szCs w:val="28"/>
        </w:rPr>
        <w:t xml:space="preserve"> 201</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日印发</w:t>
      </w:r>
    </w:p>
    <w:sectPr>
      <w:pgSz w:w="11906" w:h="16838"/>
      <w:pgMar w:top="2098" w:right="1474" w:bottom="1984" w:left="1587" w:header="851" w:footer="1417"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宋体"/>
        <w:kern w:val="2"/>
        <w:sz w:val="21"/>
        <w:szCs w:val="24"/>
        <w:lang w:val="en-US" w:eastAsia="zh-CN" w:bidi="ar-SA"/>
      </w:rPr>
      <w:pict>
        <v:shape id="文本框 1" o:spid="_x0000_s1025" type="#_x0000_t202" style="position:absolute;left:0;margin-top:0pt;height:144pt;width:144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jc w:val="center"/>
      <w:rPr>
        <w:rFonts w:ascii="Times New Roman" w:hAnsi="Times New Roman"/>
        <w:sz w:val="28"/>
        <w:szCs w:val="28"/>
      </w:rPr>
    </w:pPr>
    <w:r>
      <w:rPr>
        <w:rFonts w:ascii="Times New Roman" w:hAnsi="Times New Roman"/>
        <w:sz w:val="28"/>
        <w:szCs w:val="28"/>
        <w:lang w:val="zh-CN"/>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10</w:t>
    </w:r>
    <w:r>
      <w:rPr>
        <w:rFonts w:ascii="Times New Roman" w:hAnsi="Times New Roman"/>
        <w:sz w:val="28"/>
        <w:szCs w:val="28"/>
        <w:lang w:val="zh-CN"/>
      </w:rPr>
      <w:fldChar w:fldCharType="end"/>
    </w:r>
    <w:r>
      <w:rPr>
        <w:rFonts w:ascii="Times New Roman" w:hAnsi="Times New Roman"/>
        <w:sz w:val="28"/>
        <w:szCs w:val="28"/>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val="1"/>
  <w:bordersDoNotSurroundHeader w:val="1"/>
  <w:bordersDoNotSurroundFooter w:val="1"/>
  <w:documentProtection w:edit="readOnly" w:enforcement="1" w:cryptProviderType="rsaFull" w:cryptAlgorithmClass="hash" w:cryptAlgorithmType="typeAny" w:cryptAlgorithmSid="4" w:cryptSpinCount="0" w:hash="UbC6OCi0ia/Zo35gKA+dy9VPJf4=" w:salt="Ds/L+ySPY213VnicrcE9yw=="/>
  <w:defaultTabStop w:val="420"/>
  <w:drawingGridVerticalSpacing w:val="156"/>
  <w:displayHorizontalDrawingGridEvery w:val="1"/>
  <w:displayVerticalDrawingGridEvery w:val="2"/>
  <w:doNotShadeFormData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0CEC"/>
    <w:rsid w:val="00001282"/>
    <w:rsid w:val="00001C2E"/>
    <w:rsid w:val="000030F0"/>
    <w:rsid w:val="00003500"/>
    <w:rsid w:val="000035AB"/>
    <w:rsid w:val="0000415E"/>
    <w:rsid w:val="00004E11"/>
    <w:rsid w:val="00005087"/>
    <w:rsid w:val="0000569A"/>
    <w:rsid w:val="000064B4"/>
    <w:rsid w:val="0000674C"/>
    <w:rsid w:val="00010745"/>
    <w:rsid w:val="000109F0"/>
    <w:rsid w:val="0001148E"/>
    <w:rsid w:val="00012BF8"/>
    <w:rsid w:val="00015BAE"/>
    <w:rsid w:val="00016AF1"/>
    <w:rsid w:val="00017146"/>
    <w:rsid w:val="00017ED7"/>
    <w:rsid w:val="00020D31"/>
    <w:rsid w:val="00021386"/>
    <w:rsid w:val="00022745"/>
    <w:rsid w:val="00022B3C"/>
    <w:rsid w:val="00023482"/>
    <w:rsid w:val="000236CA"/>
    <w:rsid w:val="00024D26"/>
    <w:rsid w:val="0002516E"/>
    <w:rsid w:val="000261C3"/>
    <w:rsid w:val="00026484"/>
    <w:rsid w:val="000268DE"/>
    <w:rsid w:val="0002753A"/>
    <w:rsid w:val="00030DE0"/>
    <w:rsid w:val="00030F9A"/>
    <w:rsid w:val="000315EF"/>
    <w:rsid w:val="00031CB6"/>
    <w:rsid w:val="00032874"/>
    <w:rsid w:val="00034772"/>
    <w:rsid w:val="0003552A"/>
    <w:rsid w:val="00037270"/>
    <w:rsid w:val="00037B19"/>
    <w:rsid w:val="00037F1E"/>
    <w:rsid w:val="00040277"/>
    <w:rsid w:val="000417C2"/>
    <w:rsid w:val="00042039"/>
    <w:rsid w:val="00042F6F"/>
    <w:rsid w:val="000434FC"/>
    <w:rsid w:val="000439E1"/>
    <w:rsid w:val="00044CBC"/>
    <w:rsid w:val="000450AA"/>
    <w:rsid w:val="0004547B"/>
    <w:rsid w:val="000459D4"/>
    <w:rsid w:val="00046060"/>
    <w:rsid w:val="00053F41"/>
    <w:rsid w:val="000575AA"/>
    <w:rsid w:val="00057D1E"/>
    <w:rsid w:val="000612A5"/>
    <w:rsid w:val="0006403D"/>
    <w:rsid w:val="000645CB"/>
    <w:rsid w:val="00064C09"/>
    <w:rsid w:val="00064CD1"/>
    <w:rsid w:val="00065774"/>
    <w:rsid w:val="0006581D"/>
    <w:rsid w:val="00065DD0"/>
    <w:rsid w:val="00066342"/>
    <w:rsid w:val="00066616"/>
    <w:rsid w:val="00070072"/>
    <w:rsid w:val="000703B6"/>
    <w:rsid w:val="000705C7"/>
    <w:rsid w:val="00070799"/>
    <w:rsid w:val="00071FA1"/>
    <w:rsid w:val="00072C71"/>
    <w:rsid w:val="000731FE"/>
    <w:rsid w:val="0007579C"/>
    <w:rsid w:val="00075981"/>
    <w:rsid w:val="0007602A"/>
    <w:rsid w:val="00076D79"/>
    <w:rsid w:val="000770DB"/>
    <w:rsid w:val="00077D71"/>
    <w:rsid w:val="000803F9"/>
    <w:rsid w:val="00080AAE"/>
    <w:rsid w:val="00080F6F"/>
    <w:rsid w:val="00081AC7"/>
    <w:rsid w:val="000836AD"/>
    <w:rsid w:val="00083DE0"/>
    <w:rsid w:val="0008421B"/>
    <w:rsid w:val="00086A1C"/>
    <w:rsid w:val="00087148"/>
    <w:rsid w:val="000879B9"/>
    <w:rsid w:val="00087BE3"/>
    <w:rsid w:val="00087CBA"/>
    <w:rsid w:val="0009003A"/>
    <w:rsid w:val="0009058B"/>
    <w:rsid w:val="00091A0A"/>
    <w:rsid w:val="000924A4"/>
    <w:rsid w:val="00092567"/>
    <w:rsid w:val="0009320E"/>
    <w:rsid w:val="00094DD2"/>
    <w:rsid w:val="000953FA"/>
    <w:rsid w:val="00095EA3"/>
    <w:rsid w:val="000A01CB"/>
    <w:rsid w:val="000A0CC5"/>
    <w:rsid w:val="000A1775"/>
    <w:rsid w:val="000A2204"/>
    <w:rsid w:val="000A2D80"/>
    <w:rsid w:val="000A62BD"/>
    <w:rsid w:val="000A739F"/>
    <w:rsid w:val="000A7509"/>
    <w:rsid w:val="000B02FB"/>
    <w:rsid w:val="000B0ACA"/>
    <w:rsid w:val="000B0DF0"/>
    <w:rsid w:val="000B365F"/>
    <w:rsid w:val="000B3CF5"/>
    <w:rsid w:val="000B6177"/>
    <w:rsid w:val="000B7324"/>
    <w:rsid w:val="000B7EE6"/>
    <w:rsid w:val="000C0652"/>
    <w:rsid w:val="000C1200"/>
    <w:rsid w:val="000C34EC"/>
    <w:rsid w:val="000C4357"/>
    <w:rsid w:val="000C51CD"/>
    <w:rsid w:val="000C5383"/>
    <w:rsid w:val="000C666A"/>
    <w:rsid w:val="000C6688"/>
    <w:rsid w:val="000C783A"/>
    <w:rsid w:val="000D0828"/>
    <w:rsid w:val="000D09AC"/>
    <w:rsid w:val="000D0A9E"/>
    <w:rsid w:val="000D0AB3"/>
    <w:rsid w:val="000D111F"/>
    <w:rsid w:val="000D209A"/>
    <w:rsid w:val="000D21E3"/>
    <w:rsid w:val="000D22E1"/>
    <w:rsid w:val="000D2418"/>
    <w:rsid w:val="000D2832"/>
    <w:rsid w:val="000D2C96"/>
    <w:rsid w:val="000D2D5A"/>
    <w:rsid w:val="000D2EEB"/>
    <w:rsid w:val="000D4B3A"/>
    <w:rsid w:val="000D5163"/>
    <w:rsid w:val="000D57D8"/>
    <w:rsid w:val="000D59A3"/>
    <w:rsid w:val="000D6A1E"/>
    <w:rsid w:val="000D6DBD"/>
    <w:rsid w:val="000D7424"/>
    <w:rsid w:val="000E0B92"/>
    <w:rsid w:val="000E1435"/>
    <w:rsid w:val="000E42FD"/>
    <w:rsid w:val="000E5CBC"/>
    <w:rsid w:val="000E61A9"/>
    <w:rsid w:val="000E75E2"/>
    <w:rsid w:val="000F0E2B"/>
    <w:rsid w:val="000F1052"/>
    <w:rsid w:val="000F15F5"/>
    <w:rsid w:val="000F1756"/>
    <w:rsid w:val="000F1C84"/>
    <w:rsid w:val="000F1E4D"/>
    <w:rsid w:val="000F32F6"/>
    <w:rsid w:val="000F6538"/>
    <w:rsid w:val="00100813"/>
    <w:rsid w:val="00100826"/>
    <w:rsid w:val="001009D6"/>
    <w:rsid w:val="00101C97"/>
    <w:rsid w:val="00101CC1"/>
    <w:rsid w:val="00102E16"/>
    <w:rsid w:val="001033D0"/>
    <w:rsid w:val="001047B9"/>
    <w:rsid w:val="001053FD"/>
    <w:rsid w:val="001059A8"/>
    <w:rsid w:val="00106081"/>
    <w:rsid w:val="00106F8C"/>
    <w:rsid w:val="00107039"/>
    <w:rsid w:val="0010715F"/>
    <w:rsid w:val="00107598"/>
    <w:rsid w:val="00114006"/>
    <w:rsid w:val="001167CD"/>
    <w:rsid w:val="0011759D"/>
    <w:rsid w:val="00117A7C"/>
    <w:rsid w:val="00120ADD"/>
    <w:rsid w:val="00122904"/>
    <w:rsid w:val="00124623"/>
    <w:rsid w:val="00125573"/>
    <w:rsid w:val="00126620"/>
    <w:rsid w:val="001268AE"/>
    <w:rsid w:val="001274FE"/>
    <w:rsid w:val="00127C2B"/>
    <w:rsid w:val="00127E48"/>
    <w:rsid w:val="0013027A"/>
    <w:rsid w:val="001312E2"/>
    <w:rsid w:val="00131E13"/>
    <w:rsid w:val="00132B4A"/>
    <w:rsid w:val="00135649"/>
    <w:rsid w:val="00135D17"/>
    <w:rsid w:val="00137013"/>
    <w:rsid w:val="001409EF"/>
    <w:rsid w:val="00142731"/>
    <w:rsid w:val="00143D66"/>
    <w:rsid w:val="001448BD"/>
    <w:rsid w:val="00145DB4"/>
    <w:rsid w:val="0014654A"/>
    <w:rsid w:val="00146EDE"/>
    <w:rsid w:val="00147B51"/>
    <w:rsid w:val="001511DC"/>
    <w:rsid w:val="001519B4"/>
    <w:rsid w:val="00151B12"/>
    <w:rsid w:val="00152D03"/>
    <w:rsid w:val="00155247"/>
    <w:rsid w:val="001553D9"/>
    <w:rsid w:val="00155C41"/>
    <w:rsid w:val="001570A5"/>
    <w:rsid w:val="00157E8A"/>
    <w:rsid w:val="00157F6F"/>
    <w:rsid w:val="00160860"/>
    <w:rsid w:val="001609BC"/>
    <w:rsid w:val="001613D4"/>
    <w:rsid w:val="00162313"/>
    <w:rsid w:val="00162E49"/>
    <w:rsid w:val="00163344"/>
    <w:rsid w:val="001648FC"/>
    <w:rsid w:val="00164DF7"/>
    <w:rsid w:val="00164F2B"/>
    <w:rsid w:val="00165A17"/>
    <w:rsid w:val="0016663D"/>
    <w:rsid w:val="001672E8"/>
    <w:rsid w:val="0016763E"/>
    <w:rsid w:val="0017077E"/>
    <w:rsid w:val="00170CAD"/>
    <w:rsid w:val="001710D1"/>
    <w:rsid w:val="00172A27"/>
    <w:rsid w:val="00172A31"/>
    <w:rsid w:val="00173368"/>
    <w:rsid w:val="001738E3"/>
    <w:rsid w:val="0017397F"/>
    <w:rsid w:val="00174C26"/>
    <w:rsid w:val="00175C61"/>
    <w:rsid w:val="00176470"/>
    <w:rsid w:val="0017675E"/>
    <w:rsid w:val="0017730C"/>
    <w:rsid w:val="00177A4F"/>
    <w:rsid w:val="00177D04"/>
    <w:rsid w:val="001800C7"/>
    <w:rsid w:val="00180720"/>
    <w:rsid w:val="00180ACB"/>
    <w:rsid w:val="00180ED4"/>
    <w:rsid w:val="0018168D"/>
    <w:rsid w:val="001818F7"/>
    <w:rsid w:val="00181F22"/>
    <w:rsid w:val="00182067"/>
    <w:rsid w:val="00182F5F"/>
    <w:rsid w:val="00183EA1"/>
    <w:rsid w:val="0018420F"/>
    <w:rsid w:val="001876C2"/>
    <w:rsid w:val="00187E94"/>
    <w:rsid w:val="0019001B"/>
    <w:rsid w:val="00190E61"/>
    <w:rsid w:val="001919CF"/>
    <w:rsid w:val="001921CA"/>
    <w:rsid w:val="00193401"/>
    <w:rsid w:val="001944F9"/>
    <w:rsid w:val="001956AC"/>
    <w:rsid w:val="00195825"/>
    <w:rsid w:val="00195E88"/>
    <w:rsid w:val="001A0D57"/>
    <w:rsid w:val="001A2A03"/>
    <w:rsid w:val="001A2C51"/>
    <w:rsid w:val="001A3EF3"/>
    <w:rsid w:val="001A42CB"/>
    <w:rsid w:val="001A49C3"/>
    <w:rsid w:val="001B00BE"/>
    <w:rsid w:val="001B0A4E"/>
    <w:rsid w:val="001B0BF8"/>
    <w:rsid w:val="001B18DB"/>
    <w:rsid w:val="001B2C2D"/>
    <w:rsid w:val="001B4188"/>
    <w:rsid w:val="001B50FA"/>
    <w:rsid w:val="001B5CC6"/>
    <w:rsid w:val="001B5CD4"/>
    <w:rsid w:val="001C2AD2"/>
    <w:rsid w:val="001C3184"/>
    <w:rsid w:val="001C3B25"/>
    <w:rsid w:val="001C7192"/>
    <w:rsid w:val="001D1BD7"/>
    <w:rsid w:val="001D2C08"/>
    <w:rsid w:val="001D4441"/>
    <w:rsid w:val="001D46AC"/>
    <w:rsid w:val="001D599A"/>
    <w:rsid w:val="001D5D25"/>
    <w:rsid w:val="001E05CA"/>
    <w:rsid w:val="001E09E3"/>
    <w:rsid w:val="001E0CED"/>
    <w:rsid w:val="001E0F84"/>
    <w:rsid w:val="001E15E8"/>
    <w:rsid w:val="001E2FAB"/>
    <w:rsid w:val="001E2FB3"/>
    <w:rsid w:val="001E397A"/>
    <w:rsid w:val="001E4FA4"/>
    <w:rsid w:val="001E5827"/>
    <w:rsid w:val="001E597E"/>
    <w:rsid w:val="001E5EAA"/>
    <w:rsid w:val="001F1E52"/>
    <w:rsid w:val="001F2C31"/>
    <w:rsid w:val="001F3A52"/>
    <w:rsid w:val="001F42A5"/>
    <w:rsid w:val="001F435C"/>
    <w:rsid w:val="001F5F79"/>
    <w:rsid w:val="001F673C"/>
    <w:rsid w:val="001F6A3B"/>
    <w:rsid w:val="001F791D"/>
    <w:rsid w:val="00200025"/>
    <w:rsid w:val="00201176"/>
    <w:rsid w:val="00201B3E"/>
    <w:rsid w:val="00202C3F"/>
    <w:rsid w:val="002045D8"/>
    <w:rsid w:val="00205BAF"/>
    <w:rsid w:val="00205C80"/>
    <w:rsid w:val="00206B41"/>
    <w:rsid w:val="0021058C"/>
    <w:rsid w:val="00211BA6"/>
    <w:rsid w:val="00211C44"/>
    <w:rsid w:val="00211EC5"/>
    <w:rsid w:val="00213245"/>
    <w:rsid w:val="00214370"/>
    <w:rsid w:val="002162CB"/>
    <w:rsid w:val="0021641A"/>
    <w:rsid w:val="00216ACC"/>
    <w:rsid w:val="00216C86"/>
    <w:rsid w:val="0022059D"/>
    <w:rsid w:val="0022212A"/>
    <w:rsid w:val="002237E5"/>
    <w:rsid w:val="00225341"/>
    <w:rsid w:val="00225E9D"/>
    <w:rsid w:val="00231B09"/>
    <w:rsid w:val="00231B0D"/>
    <w:rsid w:val="00231C58"/>
    <w:rsid w:val="00232FFF"/>
    <w:rsid w:val="0023741B"/>
    <w:rsid w:val="00240075"/>
    <w:rsid w:val="002400B1"/>
    <w:rsid w:val="002408ED"/>
    <w:rsid w:val="00242327"/>
    <w:rsid w:val="002426A1"/>
    <w:rsid w:val="0024303C"/>
    <w:rsid w:val="00246F39"/>
    <w:rsid w:val="00247E41"/>
    <w:rsid w:val="00250659"/>
    <w:rsid w:val="002521B5"/>
    <w:rsid w:val="002524A5"/>
    <w:rsid w:val="00252641"/>
    <w:rsid w:val="00252B50"/>
    <w:rsid w:val="00252FC4"/>
    <w:rsid w:val="00255ABE"/>
    <w:rsid w:val="002561EF"/>
    <w:rsid w:val="002569EA"/>
    <w:rsid w:val="00257193"/>
    <w:rsid w:val="0026067C"/>
    <w:rsid w:val="00260B98"/>
    <w:rsid w:val="0026227C"/>
    <w:rsid w:val="0026373B"/>
    <w:rsid w:val="00263E93"/>
    <w:rsid w:val="00264F36"/>
    <w:rsid w:val="00265092"/>
    <w:rsid w:val="00266EAF"/>
    <w:rsid w:val="002676A2"/>
    <w:rsid w:val="002704F6"/>
    <w:rsid w:val="00270847"/>
    <w:rsid w:val="00271147"/>
    <w:rsid w:val="00271506"/>
    <w:rsid w:val="002718BF"/>
    <w:rsid w:val="002727DF"/>
    <w:rsid w:val="00272A04"/>
    <w:rsid w:val="00273236"/>
    <w:rsid w:val="0027398F"/>
    <w:rsid w:val="00274451"/>
    <w:rsid w:val="00275D3D"/>
    <w:rsid w:val="0028122D"/>
    <w:rsid w:val="002819B2"/>
    <w:rsid w:val="00282220"/>
    <w:rsid w:val="00283E21"/>
    <w:rsid w:val="0028475E"/>
    <w:rsid w:val="00286B99"/>
    <w:rsid w:val="00291414"/>
    <w:rsid w:val="00291DE0"/>
    <w:rsid w:val="002945A1"/>
    <w:rsid w:val="00295629"/>
    <w:rsid w:val="002959BD"/>
    <w:rsid w:val="00295BAA"/>
    <w:rsid w:val="00296A18"/>
    <w:rsid w:val="002A015A"/>
    <w:rsid w:val="002A089F"/>
    <w:rsid w:val="002A0CBA"/>
    <w:rsid w:val="002A109E"/>
    <w:rsid w:val="002A210B"/>
    <w:rsid w:val="002A4D33"/>
    <w:rsid w:val="002A555A"/>
    <w:rsid w:val="002A62A0"/>
    <w:rsid w:val="002A62E7"/>
    <w:rsid w:val="002B0735"/>
    <w:rsid w:val="002B0FFA"/>
    <w:rsid w:val="002B1B12"/>
    <w:rsid w:val="002B350A"/>
    <w:rsid w:val="002B459C"/>
    <w:rsid w:val="002B467C"/>
    <w:rsid w:val="002B4AF7"/>
    <w:rsid w:val="002B51B9"/>
    <w:rsid w:val="002B542E"/>
    <w:rsid w:val="002B6105"/>
    <w:rsid w:val="002B67FA"/>
    <w:rsid w:val="002B6F1F"/>
    <w:rsid w:val="002B75E5"/>
    <w:rsid w:val="002C3CD2"/>
    <w:rsid w:val="002C43BA"/>
    <w:rsid w:val="002C4C6E"/>
    <w:rsid w:val="002C5BAC"/>
    <w:rsid w:val="002C5C54"/>
    <w:rsid w:val="002C687E"/>
    <w:rsid w:val="002C6DDF"/>
    <w:rsid w:val="002D0940"/>
    <w:rsid w:val="002D0C10"/>
    <w:rsid w:val="002D1EF6"/>
    <w:rsid w:val="002D23AF"/>
    <w:rsid w:val="002D2550"/>
    <w:rsid w:val="002D2DAD"/>
    <w:rsid w:val="002D36B5"/>
    <w:rsid w:val="002D393B"/>
    <w:rsid w:val="002D410B"/>
    <w:rsid w:val="002E1AD3"/>
    <w:rsid w:val="002E297C"/>
    <w:rsid w:val="002E3084"/>
    <w:rsid w:val="002E4060"/>
    <w:rsid w:val="002E4C56"/>
    <w:rsid w:val="002E4E2E"/>
    <w:rsid w:val="002E580A"/>
    <w:rsid w:val="002E63B1"/>
    <w:rsid w:val="002E6478"/>
    <w:rsid w:val="002E778C"/>
    <w:rsid w:val="002F035A"/>
    <w:rsid w:val="002F0E4B"/>
    <w:rsid w:val="002F243B"/>
    <w:rsid w:val="002F2937"/>
    <w:rsid w:val="002F29A3"/>
    <w:rsid w:val="002F29EC"/>
    <w:rsid w:val="002F2A4C"/>
    <w:rsid w:val="002F2F1C"/>
    <w:rsid w:val="002F3B26"/>
    <w:rsid w:val="002F469E"/>
    <w:rsid w:val="002F4BA3"/>
    <w:rsid w:val="002F553E"/>
    <w:rsid w:val="002F57E8"/>
    <w:rsid w:val="002F6582"/>
    <w:rsid w:val="002F6B76"/>
    <w:rsid w:val="002F7753"/>
    <w:rsid w:val="003028F8"/>
    <w:rsid w:val="00302C7A"/>
    <w:rsid w:val="00303643"/>
    <w:rsid w:val="00303854"/>
    <w:rsid w:val="00304AEF"/>
    <w:rsid w:val="0030515B"/>
    <w:rsid w:val="003069BD"/>
    <w:rsid w:val="00310F27"/>
    <w:rsid w:val="0031148D"/>
    <w:rsid w:val="00311BC8"/>
    <w:rsid w:val="00311D16"/>
    <w:rsid w:val="0031238C"/>
    <w:rsid w:val="00314155"/>
    <w:rsid w:val="003166C5"/>
    <w:rsid w:val="00320690"/>
    <w:rsid w:val="00323809"/>
    <w:rsid w:val="00323D03"/>
    <w:rsid w:val="00324BA5"/>
    <w:rsid w:val="00327CAD"/>
    <w:rsid w:val="00331400"/>
    <w:rsid w:val="00331966"/>
    <w:rsid w:val="0033295B"/>
    <w:rsid w:val="00332EB2"/>
    <w:rsid w:val="00333595"/>
    <w:rsid w:val="00334B31"/>
    <w:rsid w:val="00334C44"/>
    <w:rsid w:val="0033516C"/>
    <w:rsid w:val="0033554C"/>
    <w:rsid w:val="00335D56"/>
    <w:rsid w:val="003367B9"/>
    <w:rsid w:val="00336C1F"/>
    <w:rsid w:val="00336FE7"/>
    <w:rsid w:val="00340C94"/>
    <w:rsid w:val="003411A9"/>
    <w:rsid w:val="0034357B"/>
    <w:rsid w:val="003452A4"/>
    <w:rsid w:val="003457AF"/>
    <w:rsid w:val="00345909"/>
    <w:rsid w:val="0034654E"/>
    <w:rsid w:val="003472FE"/>
    <w:rsid w:val="00347EF1"/>
    <w:rsid w:val="0035092B"/>
    <w:rsid w:val="003519CA"/>
    <w:rsid w:val="00351BDE"/>
    <w:rsid w:val="003544D7"/>
    <w:rsid w:val="003557E4"/>
    <w:rsid w:val="00355BF5"/>
    <w:rsid w:val="00357D79"/>
    <w:rsid w:val="003602D3"/>
    <w:rsid w:val="00360388"/>
    <w:rsid w:val="00362397"/>
    <w:rsid w:val="00362C0C"/>
    <w:rsid w:val="00363991"/>
    <w:rsid w:val="003645C6"/>
    <w:rsid w:val="00365C09"/>
    <w:rsid w:val="003675C1"/>
    <w:rsid w:val="003717A2"/>
    <w:rsid w:val="003717D6"/>
    <w:rsid w:val="003738CA"/>
    <w:rsid w:val="003753BF"/>
    <w:rsid w:val="0037557D"/>
    <w:rsid w:val="003762CD"/>
    <w:rsid w:val="00376F1E"/>
    <w:rsid w:val="00381EDB"/>
    <w:rsid w:val="003821F8"/>
    <w:rsid w:val="003823D1"/>
    <w:rsid w:val="00382EFD"/>
    <w:rsid w:val="003831C8"/>
    <w:rsid w:val="00383FB2"/>
    <w:rsid w:val="00384F23"/>
    <w:rsid w:val="00385BE0"/>
    <w:rsid w:val="003862F7"/>
    <w:rsid w:val="00386FD6"/>
    <w:rsid w:val="00387178"/>
    <w:rsid w:val="00387C34"/>
    <w:rsid w:val="00387FF8"/>
    <w:rsid w:val="00390A4F"/>
    <w:rsid w:val="00392A81"/>
    <w:rsid w:val="0039423C"/>
    <w:rsid w:val="00394395"/>
    <w:rsid w:val="003966BD"/>
    <w:rsid w:val="003968D9"/>
    <w:rsid w:val="00396D04"/>
    <w:rsid w:val="003A01CC"/>
    <w:rsid w:val="003A1CFA"/>
    <w:rsid w:val="003A251A"/>
    <w:rsid w:val="003A32ED"/>
    <w:rsid w:val="003A348C"/>
    <w:rsid w:val="003A4057"/>
    <w:rsid w:val="003A5549"/>
    <w:rsid w:val="003A59E9"/>
    <w:rsid w:val="003A63AB"/>
    <w:rsid w:val="003A767E"/>
    <w:rsid w:val="003A794F"/>
    <w:rsid w:val="003A7B90"/>
    <w:rsid w:val="003A7F0B"/>
    <w:rsid w:val="003B0795"/>
    <w:rsid w:val="003B1C48"/>
    <w:rsid w:val="003B45B3"/>
    <w:rsid w:val="003B6B85"/>
    <w:rsid w:val="003B6D56"/>
    <w:rsid w:val="003C1C5B"/>
    <w:rsid w:val="003C1E76"/>
    <w:rsid w:val="003C4CA7"/>
    <w:rsid w:val="003C5FF0"/>
    <w:rsid w:val="003C7DAE"/>
    <w:rsid w:val="003D0A3F"/>
    <w:rsid w:val="003D12CB"/>
    <w:rsid w:val="003D1676"/>
    <w:rsid w:val="003D17D0"/>
    <w:rsid w:val="003D3485"/>
    <w:rsid w:val="003D37F9"/>
    <w:rsid w:val="003D40BB"/>
    <w:rsid w:val="003D7C2D"/>
    <w:rsid w:val="003E005B"/>
    <w:rsid w:val="003E026A"/>
    <w:rsid w:val="003E16F8"/>
    <w:rsid w:val="003E24F5"/>
    <w:rsid w:val="003E3DBE"/>
    <w:rsid w:val="003E3FCC"/>
    <w:rsid w:val="003E6004"/>
    <w:rsid w:val="003F11DA"/>
    <w:rsid w:val="003F1CB2"/>
    <w:rsid w:val="003F2253"/>
    <w:rsid w:val="003F2A0F"/>
    <w:rsid w:val="003F2E00"/>
    <w:rsid w:val="003F3604"/>
    <w:rsid w:val="003F3C50"/>
    <w:rsid w:val="003F4C22"/>
    <w:rsid w:val="003F5465"/>
    <w:rsid w:val="003F716E"/>
    <w:rsid w:val="003F776F"/>
    <w:rsid w:val="00400676"/>
    <w:rsid w:val="00401BDD"/>
    <w:rsid w:val="00402574"/>
    <w:rsid w:val="00403541"/>
    <w:rsid w:val="00403A7F"/>
    <w:rsid w:val="00403F9D"/>
    <w:rsid w:val="004047A5"/>
    <w:rsid w:val="00404C8E"/>
    <w:rsid w:val="00404DD1"/>
    <w:rsid w:val="004058FC"/>
    <w:rsid w:val="004060AA"/>
    <w:rsid w:val="004072D0"/>
    <w:rsid w:val="004138A0"/>
    <w:rsid w:val="00413BD7"/>
    <w:rsid w:val="00413D95"/>
    <w:rsid w:val="00413DB9"/>
    <w:rsid w:val="004143D8"/>
    <w:rsid w:val="0041524F"/>
    <w:rsid w:val="00415AFB"/>
    <w:rsid w:val="0041747A"/>
    <w:rsid w:val="00417E61"/>
    <w:rsid w:val="00421DAB"/>
    <w:rsid w:val="004240E9"/>
    <w:rsid w:val="00424E2D"/>
    <w:rsid w:val="00425BB5"/>
    <w:rsid w:val="0042601C"/>
    <w:rsid w:val="0042653B"/>
    <w:rsid w:val="0042684B"/>
    <w:rsid w:val="00426C30"/>
    <w:rsid w:val="0042712D"/>
    <w:rsid w:val="00427589"/>
    <w:rsid w:val="00427DE0"/>
    <w:rsid w:val="00430325"/>
    <w:rsid w:val="00431DD5"/>
    <w:rsid w:val="00431FFF"/>
    <w:rsid w:val="00432BCF"/>
    <w:rsid w:val="00432C21"/>
    <w:rsid w:val="00434322"/>
    <w:rsid w:val="004346B7"/>
    <w:rsid w:val="004353ED"/>
    <w:rsid w:val="004377B6"/>
    <w:rsid w:val="00437F1A"/>
    <w:rsid w:val="00441C2B"/>
    <w:rsid w:val="004437C0"/>
    <w:rsid w:val="004447D1"/>
    <w:rsid w:val="00445BB0"/>
    <w:rsid w:val="004462D3"/>
    <w:rsid w:val="00452F41"/>
    <w:rsid w:val="0045327F"/>
    <w:rsid w:val="00453778"/>
    <w:rsid w:val="00454337"/>
    <w:rsid w:val="0045455D"/>
    <w:rsid w:val="00455330"/>
    <w:rsid w:val="00455F31"/>
    <w:rsid w:val="00457269"/>
    <w:rsid w:val="00457333"/>
    <w:rsid w:val="0046113A"/>
    <w:rsid w:val="004611A3"/>
    <w:rsid w:val="004623C1"/>
    <w:rsid w:val="004634AC"/>
    <w:rsid w:val="004634F8"/>
    <w:rsid w:val="00463F71"/>
    <w:rsid w:val="00465B18"/>
    <w:rsid w:val="00465EA5"/>
    <w:rsid w:val="00470301"/>
    <w:rsid w:val="00470714"/>
    <w:rsid w:val="00471470"/>
    <w:rsid w:val="004728D7"/>
    <w:rsid w:val="00474A6B"/>
    <w:rsid w:val="00474F45"/>
    <w:rsid w:val="00476F84"/>
    <w:rsid w:val="00477BAC"/>
    <w:rsid w:val="00477CCB"/>
    <w:rsid w:val="004806A8"/>
    <w:rsid w:val="00480B59"/>
    <w:rsid w:val="00481105"/>
    <w:rsid w:val="00482611"/>
    <w:rsid w:val="0048280B"/>
    <w:rsid w:val="00483E62"/>
    <w:rsid w:val="004840B2"/>
    <w:rsid w:val="004858F4"/>
    <w:rsid w:val="004864B2"/>
    <w:rsid w:val="004877DC"/>
    <w:rsid w:val="004901F0"/>
    <w:rsid w:val="00490EA6"/>
    <w:rsid w:val="00491F00"/>
    <w:rsid w:val="0049378D"/>
    <w:rsid w:val="00495290"/>
    <w:rsid w:val="004957C5"/>
    <w:rsid w:val="00497628"/>
    <w:rsid w:val="004A16C5"/>
    <w:rsid w:val="004A186A"/>
    <w:rsid w:val="004A4607"/>
    <w:rsid w:val="004A505B"/>
    <w:rsid w:val="004A6AA7"/>
    <w:rsid w:val="004A6C78"/>
    <w:rsid w:val="004B13E3"/>
    <w:rsid w:val="004B29F9"/>
    <w:rsid w:val="004B3E19"/>
    <w:rsid w:val="004B3F01"/>
    <w:rsid w:val="004B40B7"/>
    <w:rsid w:val="004B6E85"/>
    <w:rsid w:val="004B7BEA"/>
    <w:rsid w:val="004B7C71"/>
    <w:rsid w:val="004C05ED"/>
    <w:rsid w:val="004C323F"/>
    <w:rsid w:val="004C34D3"/>
    <w:rsid w:val="004C4676"/>
    <w:rsid w:val="004C5C7D"/>
    <w:rsid w:val="004C61C8"/>
    <w:rsid w:val="004C688C"/>
    <w:rsid w:val="004C696D"/>
    <w:rsid w:val="004C734E"/>
    <w:rsid w:val="004C7364"/>
    <w:rsid w:val="004C7848"/>
    <w:rsid w:val="004C7D3C"/>
    <w:rsid w:val="004D044A"/>
    <w:rsid w:val="004D04A6"/>
    <w:rsid w:val="004D07F1"/>
    <w:rsid w:val="004D0821"/>
    <w:rsid w:val="004D0DFE"/>
    <w:rsid w:val="004D2A27"/>
    <w:rsid w:val="004D2F8C"/>
    <w:rsid w:val="004D35B4"/>
    <w:rsid w:val="004D3824"/>
    <w:rsid w:val="004D4337"/>
    <w:rsid w:val="004D5DC6"/>
    <w:rsid w:val="004D67F5"/>
    <w:rsid w:val="004D6DBA"/>
    <w:rsid w:val="004D6FCA"/>
    <w:rsid w:val="004D77AB"/>
    <w:rsid w:val="004E04C9"/>
    <w:rsid w:val="004E21B4"/>
    <w:rsid w:val="004E2C0F"/>
    <w:rsid w:val="004E36EE"/>
    <w:rsid w:val="004E4689"/>
    <w:rsid w:val="004E5426"/>
    <w:rsid w:val="004E5CF1"/>
    <w:rsid w:val="004E634F"/>
    <w:rsid w:val="004E6ADC"/>
    <w:rsid w:val="004E70A3"/>
    <w:rsid w:val="004F00F4"/>
    <w:rsid w:val="004F1326"/>
    <w:rsid w:val="004F23D7"/>
    <w:rsid w:val="004F2732"/>
    <w:rsid w:val="004F27F1"/>
    <w:rsid w:val="004F4319"/>
    <w:rsid w:val="004F5EE7"/>
    <w:rsid w:val="004F719D"/>
    <w:rsid w:val="004F78B7"/>
    <w:rsid w:val="005003CA"/>
    <w:rsid w:val="00500D08"/>
    <w:rsid w:val="00501C10"/>
    <w:rsid w:val="00502DE7"/>
    <w:rsid w:val="00503E7C"/>
    <w:rsid w:val="0050497D"/>
    <w:rsid w:val="005076B1"/>
    <w:rsid w:val="00510322"/>
    <w:rsid w:val="005104E1"/>
    <w:rsid w:val="005121CC"/>
    <w:rsid w:val="00512938"/>
    <w:rsid w:val="00513312"/>
    <w:rsid w:val="00513D0B"/>
    <w:rsid w:val="005141D4"/>
    <w:rsid w:val="00514E55"/>
    <w:rsid w:val="0051519A"/>
    <w:rsid w:val="0051560C"/>
    <w:rsid w:val="00516271"/>
    <w:rsid w:val="00517190"/>
    <w:rsid w:val="00517F71"/>
    <w:rsid w:val="005203F8"/>
    <w:rsid w:val="005220E4"/>
    <w:rsid w:val="005224A3"/>
    <w:rsid w:val="005226E8"/>
    <w:rsid w:val="005237AA"/>
    <w:rsid w:val="00526863"/>
    <w:rsid w:val="00531955"/>
    <w:rsid w:val="00531DD1"/>
    <w:rsid w:val="005328D9"/>
    <w:rsid w:val="00533981"/>
    <w:rsid w:val="00536078"/>
    <w:rsid w:val="005362DA"/>
    <w:rsid w:val="00536F90"/>
    <w:rsid w:val="00536FAB"/>
    <w:rsid w:val="00540D05"/>
    <w:rsid w:val="00543967"/>
    <w:rsid w:val="00543B14"/>
    <w:rsid w:val="00544DBB"/>
    <w:rsid w:val="0054552C"/>
    <w:rsid w:val="0054582A"/>
    <w:rsid w:val="00546EAA"/>
    <w:rsid w:val="00547328"/>
    <w:rsid w:val="00547FA8"/>
    <w:rsid w:val="00550550"/>
    <w:rsid w:val="00550E75"/>
    <w:rsid w:val="005519E0"/>
    <w:rsid w:val="00552F49"/>
    <w:rsid w:val="00553E22"/>
    <w:rsid w:val="005556B7"/>
    <w:rsid w:val="00555785"/>
    <w:rsid w:val="00555941"/>
    <w:rsid w:val="005575FD"/>
    <w:rsid w:val="00562B04"/>
    <w:rsid w:val="00562D9B"/>
    <w:rsid w:val="00563224"/>
    <w:rsid w:val="005632A8"/>
    <w:rsid w:val="00564CC0"/>
    <w:rsid w:val="005653A9"/>
    <w:rsid w:val="00567767"/>
    <w:rsid w:val="0056792D"/>
    <w:rsid w:val="00567AAC"/>
    <w:rsid w:val="00571490"/>
    <w:rsid w:val="00572CD8"/>
    <w:rsid w:val="005731A0"/>
    <w:rsid w:val="00573203"/>
    <w:rsid w:val="00574D33"/>
    <w:rsid w:val="00574FF7"/>
    <w:rsid w:val="0057537B"/>
    <w:rsid w:val="005753BD"/>
    <w:rsid w:val="00575D10"/>
    <w:rsid w:val="00576757"/>
    <w:rsid w:val="00576E81"/>
    <w:rsid w:val="005811FD"/>
    <w:rsid w:val="00583584"/>
    <w:rsid w:val="00583E28"/>
    <w:rsid w:val="00584E50"/>
    <w:rsid w:val="005854CF"/>
    <w:rsid w:val="00585AA0"/>
    <w:rsid w:val="005876CB"/>
    <w:rsid w:val="00587834"/>
    <w:rsid w:val="005925E2"/>
    <w:rsid w:val="005926BF"/>
    <w:rsid w:val="005944C7"/>
    <w:rsid w:val="00594C67"/>
    <w:rsid w:val="00595186"/>
    <w:rsid w:val="00595BE2"/>
    <w:rsid w:val="00595F45"/>
    <w:rsid w:val="00597F56"/>
    <w:rsid w:val="005A029C"/>
    <w:rsid w:val="005A45D6"/>
    <w:rsid w:val="005A5B6D"/>
    <w:rsid w:val="005A63FD"/>
    <w:rsid w:val="005A7543"/>
    <w:rsid w:val="005A7D5D"/>
    <w:rsid w:val="005B02AC"/>
    <w:rsid w:val="005B1567"/>
    <w:rsid w:val="005B1FBB"/>
    <w:rsid w:val="005B47F6"/>
    <w:rsid w:val="005C06AA"/>
    <w:rsid w:val="005C3B8B"/>
    <w:rsid w:val="005C3C37"/>
    <w:rsid w:val="005C5CC0"/>
    <w:rsid w:val="005C7367"/>
    <w:rsid w:val="005C736B"/>
    <w:rsid w:val="005D09AA"/>
    <w:rsid w:val="005D0BC8"/>
    <w:rsid w:val="005D1779"/>
    <w:rsid w:val="005D18CA"/>
    <w:rsid w:val="005D272B"/>
    <w:rsid w:val="005D30A2"/>
    <w:rsid w:val="005D4461"/>
    <w:rsid w:val="005D772E"/>
    <w:rsid w:val="005D7C8C"/>
    <w:rsid w:val="005E008D"/>
    <w:rsid w:val="005E0304"/>
    <w:rsid w:val="005E3406"/>
    <w:rsid w:val="005E3437"/>
    <w:rsid w:val="005E7E1F"/>
    <w:rsid w:val="005F1AF5"/>
    <w:rsid w:val="005F1FA6"/>
    <w:rsid w:val="005F354D"/>
    <w:rsid w:val="005F3BD9"/>
    <w:rsid w:val="005F4DEC"/>
    <w:rsid w:val="005F651F"/>
    <w:rsid w:val="005F6D8D"/>
    <w:rsid w:val="005F6F05"/>
    <w:rsid w:val="005F72FA"/>
    <w:rsid w:val="005F7935"/>
    <w:rsid w:val="00600328"/>
    <w:rsid w:val="0060090A"/>
    <w:rsid w:val="00601A01"/>
    <w:rsid w:val="00603D84"/>
    <w:rsid w:val="00604FD0"/>
    <w:rsid w:val="00605EAC"/>
    <w:rsid w:val="006063B6"/>
    <w:rsid w:val="0060726B"/>
    <w:rsid w:val="006114A8"/>
    <w:rsid w:val="00611664"/>
    <w:rsid w:val="0061191D"/>
    <w:rsid w:val="00612055"/>
    <w:rsid w:val="0061384E"/>
    <w:rsid w:val="006155EF"/>
    <w:rsid w:val="00615A9D"/>
    <w:rsid w:val="00615E25"/>
    <w:rsid w:val="00615FA7"/>
    <w:rsid w:val="0061624F"/>
    <w:rsid w:val="0061694F"/>
    <w:rsid w:val="00616B3C"/>
    <w:rsid w:val="0062003D"/>
    <w:rsid w:val="00620063"/>
    <w:rsid w:val="0062060C"/>
    <w:rsid w:val="0062183E"/>
    <w:rsid w:val="006219CE"/>
    <w:rsid w:val="00626EAD"/>
    <w:rsid w:val="006273D7"/>
    <w:rsid w:val="006273DD"/>
    <w:rsid w:val="00630688"/>
    <w:rsid w:val="006318FF"/>
    <w:rsid w:val="00632C41"/>
    <w:rsid w:val="006346E4"/>
    <w:rsid w:val="006409BC"/>
    <w:rsid w:val="00642D44"/>
    <w:rsid w:val="00643A8E"/>
    <w:rsid w:val="00644176"/>
    <w:rsid w:val="006449DB"/>
    <w:rsid w:val="00644D81"/>
    <w:rsid w:val="00645079"/>
    <w:rsid w:val="00645D6B"/>
    <w:rsid w:val="00646FDB"/>
    <w:rsid w:val="0064719F"/>
    <w:rsid w:val="00650EB7"/>
    <w:rsid w:val="00651B82"/>
    <w:rsid w:val="00651DDF"/>
    <w:rsid w:val="0065253A"/>
    <w:rsid w:val="00652F23"/>
    <w:rsid w:val="0065356D"/>
    <w:rsid w:val="00654006"/>
    <w:rsid w:val="006545F4"/>
    <w:rsid w:val="00654970"/>
    <w:rsid w:val="00655613"/>
    <w:rsid w:val="00657219"/>
    <w:rsid w:val="00657B02"/>
    <w:rsid w:val="00657F39"/>
    <w:rsid w:val="00661205"/>
    <w:rsid w:val="006616EA"/>
    <w:rsid w:val="006621A1"/>
    <w:rsid w:val="00662793"/>
    <w:rsid w:val="00662A4A"/>
    <w:rsid w:val="006639D3"/>
    <w:rsid w:val="00664B58"/>
    <w:rsid w:val="00664F11"/>
    <w:rsid w:val="00665375"/>
    <w:rsid w:val="00665E4C"/>
    <w:rsid w:val="00665E95"/>
    <w:rsid w:val="006664BD"/>
    <w:rsid w:val="00666ACB"/>
    <w:rsid w:val="006700CC"/>
    <w:rsid w:val="00670DDC"/>
    <w:rsid w:val="006719A8"/>
    <w:rsid w:val="00671E4F"/>
    <w:rsid w:val="00672AF2"/>
    <w:rsid w:val="00674020"/>
    <w:rsid w:val="0067540C"/>
    <w:rsid w:val="006755A5"/>
    <w:rsid w:val="00676305"/>
    <w:rsid w:val="00676518"/>
    <w:rsid w:val="00676FE6"/>
    <w:rsid w:val="00677B5A"/>
    <w:rsid w:val="0068080A"/>
    <w:rsid w:val="006828B6"/>
    <w:rsid w:val="00682D01"/>
    <w:rsid w:val="00682FD1"/>
    <w:rsid w:val="00683560"/>
    <w:rsid w:val="00683A99"/>
    <w:rsid w:val="00685882"/>
    <w:rsid w:val="00685BFD"/>
    <w:rsid w:val="00685DCD"/>
    <w:rsid w:val="006872FD"/>
    <w:rsid w:val="006873DB"/>
    <w:rsid w:val="00687E67"/>
    <w:rsid w:val="006901B8"/>
    <w:rsid w:val="00691FC3"/>
    <w:rsid w:val="0069241D"/>
    <w:rsid w:val="00693473"/>
    <w:rsid w:val="006936BC"/>
    <w:rsid w:val="0069724B"/>
    <w:rsid w:val="00697DAE"/>
    <w:rsid w:val="00697FED"/>
    <w:rsid w:val="006A026E"/>
    <w:rsid w:val="006A120B"/>
    <w:rsid w:val="006A189B"/>
    <w:rsid w:val="006A2C63"/>
    <w:rsid w:val="006A3CC3"/>
    <w:rsid w:val="006A4AEA"/>
    <w:rsid w:val="006A4C15"/>
    <w:rsid w:val="006A5A11"/>
    <w:rsid w:val="006A5FAC"/>
    <w:rsid w:val="006A6D8D"/>
    <w:rsid w:val="006A7CDC"/>
    <w:rsid w:val="006B1C8A"/>
    <w:rsid w:val="006B30A9"/>
    <w:rsid w:val="006B5A9D"/>
    <w:rsid w:val="006B5B84"/>
    <w:rsid w:val="006B6B03"/>
    <w:rsid w:val="006B7166"/>
    <w:rsid w:val="006B7236"/>
    <w:rsid w:val="006C0087"/>
    <w:rsid w:val="006C075F"/>
    <w:rsid w:val="006C1243"/>
    <w:rsid w:val="006C29EC"/>
    <w:rsid w:val="006C2F4B"/>
    <w:rsid w:val="006C45C2"/>
    <w:rsid w:val="006C5A6D"/>
    <w:rsid w:val="006C5F9E"/>
    <w:rsid w:val="006C6B08"/>
    <w:rsid w:val="006C7472"/>
    <w:rsid w:val="006D08E3"/>
    <w:rsid w:val="006D146D"/>
    <w:rsid w:val="006D3065"/>
    <w:rsid w:val="006D40AD"/>
    <w:rsid w:val="006D4E75"/>
    <w:rsid w:val="006D4ED8"/>
    <w:rsid w:val="006D5084"/>
    <w:rsid w:val="006E1870"/>
    <w:rsid w:val="006E41AC"/>
    <w:rsid w:val="006E4DF1"/>
    <w:rsid w:val="006E623B"/>
    <w:rsid w:val="006E7E0F"/>
    <w:rsid w:val="006F0F01"/>
    <w:rsid w:val="006F12B1"/>
    <w:rsid w:val="006F2B4D"/>
    <w:rsid w:val="006F33E5"/>
    <w:rsid w:val="006F368F"/>
    <w:rsid w:val="006F3D1C"/>
    <w:rsid w:val="006F3EAE"/>
    <w:rsid w:val="006F4E31"/>
    <w:rsid w:val="00701E75"/>
    <w:rsid w:val="007029F5"/>
    <w:rsid w:val="00705E5C"/>
    <w:rsid w:val="00705F8A"/>
    <w:rsid w:val="007105E7"/>
    <w:rsid w:val="00710760"/>
    <w:rsid w:val="00711502"/>
    <w:rsid w:val="00712062"/>
    <w:rsid w:val="00712187"/>
    <w:rsid w:val="0071377F"/>
    <w:rsid w:val="00714492"/>
    <w:rsid w:val="00715316"/>
    <w:rsid w:val="00716EAC"/>
    <w:rsid w:val="00716FD8"/>
    <w:rsid w:val="00717A64"/>
    <w:rsid w:val="007215E4"/>
    <w:rsid w:val="007222F2"/>
    <w:rsid w:val="007228AA"/>
    <w:rsid w:val="00722BF0"/>
    <w:rsid w:val="00723955"/>
    <w:rsid w:val="00723D56"/>
    <w:rsid w:val="0072537F"/>
    <w:rsid w:val="00726469"/>
    <w:rsid w:val="007275E3"/>
    <w:rsid w:val="0073239F"/>
    <w:rsid w:val="00732B14"/>
    <w:rsid w:val="00732BB6"/>
    <w:rsid w:val="00733378"/>
    <w:rsid w:val="0073537E"/>
    <w:rsid w:val="0073569A"/>
    <w:rsid w:val="00735906"/>
    <w:rsid w:val="00736872"/>
    <w:rsid w:val="00737357"/>
    <w:rsid w:val="00737361"/>
    <w:rsid w:val="00740751"/>
    <w:rsid w:val="00741D3F"/>
    <w:rsid w:val="00742C3D"/>
    <w:rsid w:val="00743CD3"/>
    <w:rsid w:val="00744E6D"/>
    <w:rsid w:val="00745AC2"/>
    <w:rsid w:val="00746020"/>
    <w:rsid w:val="007466C3"/>
    <w:rsid w:val="007468F1"/>
    <w:rsid w:val="007479C5"/>
    <w:rsid w:val="0075021A"/>
    <w:rsid w:val="00750A12"/>
    <w:rsid w:val="007522B4"/>
    <w:rsid w:val="00753F99"/>
    <w:rsid w:val="0075465B"/>
    <w:rsid w:val="00754B2D"/>
    <w:rsid w:val="00755B82"/>
    <w:rsid w:val="0075791E"/>
    <w:rsid w:val="0075793D"/>
    <w:rsid w:val="00762742"/>
    <w:rsid w:val="0076467F"/>
    <w:rsid w:val="0076558C"/>
    <w:rsid w:val="007668ED"/>
    <w:rsid w:val="00767CA9"/>
    <w:rsid w:val="00767E22"/>
    <w:rsid w:val="00767E4F"/>
    <w:rsid w:val="00767F46"/>
    <w:rsid w:val="00770F1D"/>
    <w:rsid w:val="0077153A"/>
    <w:rsid w:val="00771F72"/>
    <w:rsid w:val="007747BF"/>
    <w:rsid w:val="007753A8"/>
    <w:rsid w:val="0077711C"/>
    <w:rsid w:val="00780A5E"/>
    <w:rsid w:val="00781BC9"/>
    <w:rsid w:val="007820B7"/>
    <w:rsid w:val="007822E1"/>
    <w:rsid w:val="00784EFC"/>
    <w:rsid w:val="00785D7E"/>
    <w:rsid w:val="00786CEB"/>
    <w:rsid w:val="00786E9E"/>
    <w:rsid w:val="007872D7"/>
    <w:rsid w:val="007901F5"/>
    <w:rsid w:val="00790654"/>
    <w:rsid w:val="007908D9"/>
    <w:rsid w:val="007912AA"/>
    <w:rsid w:val="00791E61"/>
    <w:rsid w:val="00791FA0"/>
    <w:rsid w:val="00792520"/>
    <w:rsid w:val="0079289A"/>
    <w:rsid w:val="007931A7"/>
    <w:rsid w:val="0079486D"/>
    <w:rsid w:val="00795567"/>
    <w:rsid w:val="007A1739"/>
    <w:rsid w:val="007A1B16"/>
    <w:rsid w:val="007A30E6"/>
    <w:rsid w:val="007A3649"/>
    <w:rsid w:val="007A4EFC"/>
    <w:rsid w:val="007A53FA"/>
    <w:rsid w:val="007A60FF"/>
    <w:rsid w:val="007A6651"/>
    <w:rsid w:val="007A71D8"/>
    <w:rsid w:val="007B0D28"/>
    <w:rsid w:val="007B0E96"/>
    <w:rsid w:val="007B3513"/>
    <w:rsid w:val="007B464D"/>
    <w:rsid w:val="007B4ED2"/>
    <w:rsid w:val="007B5BB9"/>
    <w:rsid w:val="007B6558"/>
    <w:rsid w:val="007B699E"/>
    <w:rsid w:val="007C1023"/>
    <w:rsid w:val="007C28D7"/>
    <w:rsid w:val="007C325B"/>
    <w:rsid w:val="007C3C6B"/>
    <w:rsid w:val="007C44B3"/>
    <w:rsid w:val="007C4F05"/>
    <w:rsid w:val="007C6435"/>
    <w:rsid w:val="007C6BD0"/>
    <w:rsid w:val="007C6BFD"/>
    <w:rsid w:val="007C6FD2"/>
    <w:rsid w:val="007C7F7B"/>
    <w:rsid w:val="007D06BE"/>
    <w:rsid w:val="007D132E"/>
    <w:rsid w:val="007D137A"/>
    <w:rsid w:val="007D235E"/>
    <w:rsid w:val="007D3206"/>
    <w:rsid w:val="007D39A4"/>
    <w:rsid w:val="007D4D05"/>
    <w:rsid w:val="007D58A4"/>
    <w:rsid w:val="007D5B29"/>
    <w:rsid w:val="007D5EA5"/>
    <w:rsid w:val="007D70C4"/>
    <w:rsid w:val="007D7B3A"/>
    <w:rsid w:val="007D7E28"/>
    <w:rsid w:val="007E0B79"/>
    <w:rsid w:val="007E0D92"/>
    <w:rsid w:val="007E1B0D"/>
    <w:rsid w:val="007E1BEC"/>
    <w:rsid w:val="007E1DCA"/>
    <w:rsid w:val="007E3057"/>
    <w:rsid w:val="007E3422"/>
    <w:rsid w:val="007E37DF"/>
    <w:rsid w:val="007E45C4"/>
    <w:rsid w:val="007E683C"/>
    <w:rsid w:val="007E6CF2"/>
    <w:rsid w:val="007E7B7C"/>
    <w:rsid w:val="007F0BB6"/>
    <w:rsid w:val="007F141F"/>
    <w:rsid w:val="007F16D6"/>
    <w:rsid w:val="007F2581"/>
    <w:rsid w:val="007F42EF"/>
    <w:rsid w:val="007F47BF"/>
    <w:rsid w:val="007F4D1E"/>
    <w:rsid w:val="007F5355"/>
    <w:rsid w:val="007F5F5C"/>
    <w:rsid w:val="007F6473"/>
    <w:rsid w:val="00800DB6"/>
    <w:rsid w:val="008018A8"/>
    <w:rsid w:val="00801AFB"/>
    <w:rsid w:val="008027DF"/>
    <w:rsid w:val="0080422A"/>
    <w:rsid w:val="0080444C"/>
    <w:rsid w:val="008066C6"/>
    <w:rsid w:val="00806CCE"/>
    <w:rsid w:val="00807B80"/>
    <w:rsid w:val="00807F1C"/>
    <w:rsid w:val="008114E5"/>
    <w:rsid w:val="00811859"/>
    <w:rsid w:val="00812038"/>
    <w:rsid w:val="00813032"/>
    <w:rsid w:val="008150ED"/>
    <w:rsid w:val="0081543F"/>
    <w:rsid w:val="00815AE3"/>
    <w:rsid w:val="00815F26"/>
    <w:rsid w:val="0081622B"/>
    <w:rsid w:val="00816F52"/>
    <w:rsid w:val="00817A9C"/>
    <w:rsid w:val="00817C38"/>
    <w:rsid w:val="00817EEA"/>
    <w:rsid w:val="008201E8"/>
    <w:rsid w:val="00820681"/>
    <w:rsid w:val="00822B49"/>
    <w:rsid w:val="0082356D"/>
    <w:rsid w:val="008235E2"/>
    <w:rsid w:val="008243F3"/>
    <w:rsid w:val="0082595B"/>
    <w:rsid w:val="00825AA9"/>
    <w:rsid w:val="00825B52"/>
    <w:rsid w:val="00825C43"/>
    <w:rsid w:val="00826202"/>
    <w:rsid w:val="00826AFA"/>
    <w:rsid w:val="00826D1B"/>
    <w:rsid w:val="00830939"/>
    <w:rsid w:val="00830A16"/>
    <w:rsid w:val="00830AB7"/>
    <w:rsid w:val="00833784"/>
    <w:rsid w:val="008337C5"/>
    <w:rsid w:val="0083410F"/>
    <w:rsid w:val="00835F6A"/>
    <w:rsid w:val="00836207"/>
    <w:rsid w:val="00837A0B"/>
    <w:rsid w:val="0084116B"/>
    <w:rsid w:val="00841F0D"/>
    <w:rsid w:val="0084303E"/>
    <w:rsid w:val="00844463"/>
    <w:rsid w:val="00844B51"/>
    <w:rsid w:val="0084550A"/>
    <w:rsid w:val="0084626A"/>
    <w:rsid w:val="0084632E"/>
    <w:rsid w:val="00847687"/>
    <w:rsid w:val="00847A10"/>
    <w:rsid w:val="008504EB"/>
    <w:rsid w:val="0085175E"/>
    <w:rsid w:val="008522EE"/>
    <w:rsid w:val="00852F6F"/>
    <w:rsid w:val="00854943"/>
    <w:rsid w:val="00854F51"/>
    <w:rsid w:val="0085532F"/>
    <w:rsid w:val="008559CE"/>
    <w:rsid w:val="00855BE5"/>
    <w:rsid w:val="008578A4"/>
    <w:rsid w:val="00857D42"/>
    <w:rsid w:val="00860A3B"/>
    <w:rsid w:val="00860F45"/>
    <w:rsid w:val="0086147B"/>
    <w:rsid w:val="008617AA"/>
    <w:rsid w:val="00862307"/>
    <w:rsid w:val="00863914"/>
    <w:rsid w:val="0086398C"/>
    <w:rsid w:val="008650AA"/>
    <w:rsid w:val="00865E16"/>
    <w:rsid w:val="00865EE2"/>
    <w:rsid w:val="008669AF"/>
    <w:rsid w:val="008671D0"/>
    <w:rsid w:val="00872937"/>
    <w:rsid w:val="0087324A"/>
    <w:rsid w:val="008740E9"/>
    <w:rsid w:val="00875199"/>
    <w:rsid w:val="00875836"/>
    <w:rsid w:val="00875AE8"/>
    <w:rsid w:val="00875CFF"/>
    <w:rsid w:val="008812EE"/>
    <w:rsid w:val="00882146"/>
    <w:rsid w:val="00883771"/>
    <w:rsid w:val="0088399A"/>
    <w:rsid w:val="00884146"/>
    <w:rsid w:val="00884FCC"/>
    <w:rsid w:val="00885024"/>
    <w:rsid w:val="00885AAA"/>
    <w:rsid w:val="00885C52"/>
    <w:rsid w:val="00886800"/>
    <w:rsid w:val="00886DE6"/>
    <w:rsid w:val="0088787D"/>
    <w:rsid w:val="00891267"/>
    <w:rsid w:val="00891762"/>
    <w:rsid w:val="00891C9B"/>
    <w:rsid w:val="0089266D"/>
    <w:rsid w:val="008938F5"/>
    <w:rsid w:val="00893B41"/>
    <w:rsid w:val="00893C3B"/>
    <w:rsid w:val="00893F6F"/>
    <w:rsid w:val="008940AD"/>
    <w:rsid w:val="008941D0"/>
    <w:rsid w:val="008945CB"/>
    <w:rsid w:val="00894637"/>
    <w:rsid w:val="008950B3"/>
    <w:rsid w:val="00895438"/>
    <w:rsid w:val="00896A01"/>
    <w:rsid w:val="00897059"/>
    <w:rsid w:val="00897F27"/>
    <w:rsid w:val="008A09B2"/>
    <w:rsid w:val="008A0ADF"/>
    <w:rsid w:val="008A0CC7"/>
    <w:rsid w:val="008A0CDB"/>
    <w:rsid w:val="008A1073"/>
    <w:rsid w:val="008A215B"/>
    <w:rsid w:val="008A2572"/>
    <w:rsid w:val="008A3AC5"/>
    <w:rsid w:val="008A628B"/>
    <w:rsid w:val="008A64DE"/>
    <w:rsid w:val="008A6601"/>
    <w:rsid w:val="008A73EC"/>
    <w:rsid w:val="008A7750"/>
    <w:rsid w:val="008B00AE"/>
    <w:rsid w:val="008B0CC6"/>
    <w:rsid w:val="008B1EC7"/>
    <w:rsid w:val="008B3E21"/>
    <w:rsid w:val="008B485F"/>
    <w:rsid w:val="008B5922"/>
    <w:rsid w:val="008B6088"/>
    <w:rsid w:val="008B6276"/>
    <w:rsid w:val="008B79F3"/>
    <w:rsid w:val="008C027D"/>
    <w:rsid w:val="008C1163"/>
    <w:rsid w:val="008C20E5"/>
    <w:rsid w:val="008C4476"/>
    <w:rsid w:val="008C4A99"/>
    <w:rsid w:val="008D07B6"/>
    <w:rsid w:val="008D20A4"/>
    <w:rsid w:val="008D4023"/>
    <w:rsid w:val="008D415D"/>
    <w:rsid w:val="008D53AE"/>
    <w:rsid w:val="008D61A4"/>
    <w:rsid w:val="008D6D5C"/>
    <w:rsid w:val="008E130F"/>
    <w:rsid w:val="008E2318"/>
    <w:rsid w:val="008E2A28"/>
    <w:rsid w:val="008E2D30"/>
    <w:rsid w:val="008E3C20"/>
    <w:rsid w:val="008E3DA6"/>
    <w:rsid w:val="008E3FED"/>
    <w:rsid w:val="008E4081"/>
    <w:rsid w:val="008E4148"/>
    <w:rsid w:val="008E4331"/>
    <w:rsid w:val="008E4979"/>
    <w:rsid w:val="008E50C2"/>
    <w:rsid w:val="008E54A2"/>
    <w:rsid w:val="008E570D"/>
    <w:rsid w:val="008E5A5F"/>
    <w:rsid w:val="008E5AB9"/>
    <w:rsid w:val="008E6054"/>
    <w:rsid w:val="008E608F"/>
    <w:rsid w:val="008E7347"/>
    <w:rsid w:val="008E7945"/>
    <w:rsid w:val="008F2782"/>
    <w:rsid w:val="008F27B0"/>
    <w:rsid w:val="008F33A6"/>
    <w:rsid w:val="008F409D"/>
    <w:rsid w:val="008F4D06"/>
    <w:rsid w:val="008F562B"/>
    <w:rsid w:val="008F6AD6"/>
    <w:rsid w:val="008F7BB5"/>
    <w:rsid w:val="008F7DA8"/>
    <w:rsid w:val="00900637"/>
    <w:rsid w:val="0090094F"/>
    <w:rsid w:val="00902B3B"/>
    <w:rsid w:val="00902C56"/>
    <w:rsid w:val="009035CB"/>
    <w:rsid w:val="009038C7"/>
    <w:rsid w:val="00904298"/>
    <w:rsid w:val="0090442B"/>
    <w:rsid w:val="0090490D"/>
    <w:rsid w:val="0090658F"/>
    <w:rsid w:val="00911961"/>
    <w:rsid w:val="00911B58"/>
    <w:rsid w:val="00911BD9"/>
    <w:rsid w:val="00911F27"/>
    <w:rsid w:val="00914944"/>
    <w:rsid w:val="00914F48"/>
    <w:rsid w:val="009152D2"/>
    <w:rsid w:val="00915B52"/>
    <w:rsid w:val="00915CFF"/>
    <w:rsid w:val="0091632A"/>
    <w:rsid w:val="009165F2"/>
    <w:rsid w:val="00916928"/>
    <w:rsid w:val="0091786F"/>
    <w:rsid w:val="0092015C"/>
    <w:rsid w:val="00920720"/>
    <w:rsid w:val="00920AB6"/>
    <w:rsid w:val="00920EC8"/>
    <w:rsid w:val="00920F79"/>
    <w:rsid w:val="00923489"/>
    <w:rsid w:val="00923799"/>
    <w:rsid w:val="00923BC4"/>
    <w:rsid w:val="00923F29"/>
    <w:rsid w:val="009328A5"/>
    <w:rsid w:val="00933AC5"/>
    <w:rsid w:val="00934B74"/>
    <w:rsid w:val="009358AD"/>
    <w:rsid w:val="00935B57"/>
    <w:rsid w:val="009376B4"/>
    <w:rsid w:val="00937DA9"/>
    <w:rsid w:val="0094174A"/>
    <w:rsid w:val="00943E24"/>
    <w:rsid w:val="00944C5D"/>
    <w:rsid w:val="00944DB3"/>
    <w:rsid w:val="00945F63"/>
    <w:rsid w:val="00951558"/>
    <w:rsid w:val="009523A3"/>
    <w:rsid w:val="00953A6E"/>
    <w:rsid w:val="009546C7"/>
    <w:rsid w:val="0095532F"/>
    <w:rsid w:val="0095553C"/>
    <w:rsid w:val="00955BAA"/>
    <w:rsid w:val="00956B8F"/>
    <w:rsid w:val="0096079E"/>
    <w:rsid w:val="009607FB"/>
    <w:rsid w:val="00961508"/>
    <w:rsid w:val="00961635"/>
    <w:rsid w:val="009657A1"/>
    <w:rsid w:val="00965FE5"/>
    <w:rsid w:val="0096677E"/>
    <w:rsid w:val="0096763E"/>
    <w:rsid w:val="00972589"/>
    <w:rsid w:val="009726BF"/>
    <w:rsid w:val="0097334D"/>
    <w:rsid w:val="00973AE2"/>
    <w:rsid w:val="00973CE5"/>
    <w:rsid w:val="0097467A"/>
    <w:rsid w:val="00974E0F"/>
    <w:rsid w:val="009768FD"/>
    <w:rsid w:val="00976965"/>
    <w:rsid w:val="0098020E"/>
    <w:rsid w:val="00980D5D"/>
    <w:rsid w:val="00981312"/>
    <w:rsid w:val="009815F7"/>
    <w:rsid w:val="009816CE"/>
    <w:rsid w:val="00981892"/>
    <w:rsid w:val="00983F01"/>
    <w:rsid w:val="00984AD7"/>
    <w:rsid w:val="00985000"/>
    <w:rsid w:val="0098575E"/>
    <w:rsid w:val="00987672"/>
    <w:rsid w:val="00987A31"/>
    <w:rsid w:val="00987AEF"/>
    <w:rsid w:val="00990C88"/>
    <w:rsid w:val="00990D7D"/>
    <w:rsid w:val="009913C2"/>
    <w:rsid w:val="0099265F"/>
    <w:rsid w:val="00994E21"/>
    <w:rsid w:val="009956F2"/>
    <w:rsid w:val="00996D2C"/>
    <w:rsid w:val="0099746F"/>
    <w:rsid w:val="009A170D"/>
    <w:rsid w:val="009A18B6"/>
    <w:rsid w:val="009A2E84"/>
    <w:rsid w:val="009A3B0E"/>
    <w:rsid w:val="009A5925"/>
    <w:rsid w:val="009A67A4"/>
    <w:rsid w:val="009B1282"/>
    <w:rsid w:val="009B6050"/>
    <w:rsid w:val="009B6108"/>
    <w:rsid w:val="009C0A17"/>
    <w:rsid w:val="009C2DE1"/>
    <w:rsid w:val="009C3365"/>
    <w:rsid w:val="009C370C"/>
    <w:rsid w:val="009C3BC5"/>
    <w:rsid w:val="009C47F1"/>
    <w:rsid w:val="009C5E46"/>
    <w:rsid w:val="009C629C"/>
    <w:rsid w:val="009C7493"/>
    <w:rsid w:val="009C799B"/>
    <w:rsid w:val="009C7F5F"/>
    <w:rsid w:val="009D0780"/>
    <w:rsid w:val="009D0DD6"/>
    <w:rsid w:val="009D4522"/>
    <w:rsid w:val="009D5891"/>
    <w:rsid w:val="009D59E1"/>
    <w:rsid w:val="009D75A5"/>
    <w:rsid w:val="009D779C"/>
    <w:rsid w:val="009D7C7A"/>
    <w:rsid w:val="009E01AB"/>
    <w:rsid w:val="009E0223"/>
    <w:rsid w:val="009E11FB"/>
    <w:rsid w:val="009E1E2D"/>
    <w:rsid w:val="009E290C"/>
    <w:rsid w:val="009E2D11"/>
    <w:rsid w:val="009E3093"/>
    <w:rsid w:val="009E35DB"/>
    <w:rsid w:val="009E38CC"/>
    <w:rsid w:val="009E396B"/>
    <w:rsid w:val="009E4327"/>
    <w:rsid w:val="009E4AF1"/>
    <w:rsid w:val="009E544B"/>
    <w:rsid w:val="009E57B2"/>
    <w:rsid w:val="009E67A8"/>
    <w:rsid w:val="009E7C2F"/>
    <w:rsid w:val="009F5A05"/>
    <w:rsid w:val="009F74E8"/>
    <w:rsid w:val="00A002D9"/>
    <w:rsid w:val="00A0045B"/>
    <w:rsid w:val="00A00D03"/>
    <w:rsid w:val="00A0142A"/>
    <w:rsid w:val="00A01D7B"/>
    <w:rsid w:val="00A02167"/>
    <w:rsid w:val="00A06423"/>
    <w:rsid w:val="00A077BF"/>
    <w:rsid w:val="00A07C38"/>
    <w:rsid w:val="00A07FC4"/>
    <w:rsid w:val="00A1064D"/>
    <w:rsid w:val="00A10994"/>
    <w:rsid w:val="00A1127C"/>
    <w:rsid w:val="00A11C72"/>
    <w:rsid w:val="00A1327C"/>
    <w:rsid w:val="00A132BE"/>
    <w:rsid w:val="00A136A3"/>
    <w:rsid w:val="00A13713"/>
    <w:rsid w:val="00A13AD7"/>
    <w:rsid w:val="00A13BD4"/>
    <w:rsid w:val="00A1599E"/>
    <w:rsid w:val="00A163A4"/>
    <w:rsid w:val="00A16637"/>
    <w:rsid w:val="00A167B1"/>
    <w:rsid w:val="00A16B3C"/>
    <w:rsid w:val="00A177E9"/>
    <w:rsid w:val="00A23426"/>
    <w:rsid w:val="00A23B6E"/>
    <w:rsid w:val="00A30DDA"/>
    <w:rsid w:val="00A30EB7"/>
    <w:rsid w:val="00A31196"/>
    <w:rsid w:val="00A33EB8"/>
    <w:rsid w:val="00A35774"/>
    <w:rsid w:val="00A359E4"/>
    <w:rsid w:val="00A35ECC"/>
    <w:rsid w:val="00A365C7"/>
    <w:rsid w:val="00A37DB2"/>
    <w:rsid w:val="00A40F66"/>
    <w:rsid w:val="00A42F1A"/>
    <w:rsid w:val="00A43773"/>
    <w:rsid w:val="00A43C95"/>
    <w:rsid w:val="00A4431C"/>
    <w:rsid w:val="00A50FB7"/>
    <w:rsid w:val="00A51289"/>
    <w:rsid w:val="00A5131F"/>
    <w:rsid w:val="00A5333B"/>
    <w:rsid w:val="00A53C66"/>
    <w:rsid w:val="00A5545E"/>
    <w:rsid w:val="00A55E24"/>
    <w:rsid w:val="00A55EA4"/>
    <w:rsid w:val="00A57FBF"/>
    <w:rsid w:val="00A60285"/>
    <w:rsid w:val="00A609B0"/>
    <w:rsid w:val="00A60D87"/>
    <w:rsid w:val="00A64C39"/>
    <w:rsid w:val="00A65BCE"/>
    <w:rsid w:val="00A672ED"/>
    <w:rsid w:val="00A720D4"/>
    <w:rsid w:val="00A72864"/>
    <w:rsid w:val="00A72A5A"/>
    <w:rsid w:val="00A7389C"/>
    <w:rsid w:val="00A73CCE"/>
    <w:rsid w:val="00A743C5"/>
    <w:rsid w:val="00A74E2B"/>
    <w:rsid w:val="00A75109"/>
    <w:rsid w:val="00A752E7"/>
    <w:rsid w:val="00A75D79"/>
    <w:rsid w:val="00A75F15"/>
    <w:rsid w:val="00A807BE"/>
    <w:rsid w:val="00A810C6"/>
    <w:rsid w:val="00A81D0F"/>
    <w:rsid w:val="00A82723"/>
    <w:rsid w:val="00A83B55"/>
    <w:rsid w:val="00A85817"/>
    <w:rsid w:val="00A915F5"/>
    <w:rsid w:val="00A91A23"/>
    <w:rsid w:val="00A91B9D"/>
    <w:rsid w:val="00A92A67"/>
    <w:rsid w:val="00A934CC"/>
    <w:rsid w:val="00A93A8E"/>
    <w:rsid w:val="00A948A0"/>
    <w:rsid w:val="00A95CFD"/>
    <w:rsid w:val="00A95EB4"/>
    <w:rsid w:val="00A96A42"/>
    <w:rsid w:val="00A97176"/>
    <w:rsid w:val="00AA0441"/>
    <w:rsid w:val="00AA069D"/>
    <w:rsid w:val="00AA0CA0"/>
    <w:rsid w:val="00AA2808"/>
    <w:rsid w:val="00AA2F42"/>
    <w:rsid w:val="00AA331D"/>
    <w:rsid w:val="00AA65B6"/>
    <w:rsid w:val="00AA6B49"/>
    <w:rsid w:val="00AA7641"/>
    <w:rsid w:val="00AB047F"/>
    <w:rsid w:val="00AB0D37"/>
    <w:rsid w:val="00AB1ACA"/>
    <w:rsid w:val="00AB20E9"/>
    <w:rsid w:val="00AB2AF6"/>
    <w:rsid w:val="00AB49FF"/>
    <w:rsid w:val="00AB5ED6"/>
    <w:rsid w:val="00AB6583"/>
    <w:rsid w:val="00AB6FE6"/>
    <w:rsid w:val="00AB72AA"/>
    <w:rsid w:val="00AC0612"/>
    <w:rsid w:val="00AC138D"/>
    <w:rsid w:val="00AC3064"/>
    <w:rsid w:val="00AC3E1B"/>
    <w:rsid w:val="00AC4126"/>
    <w:rsid w:val="00AC47FD"/>
    <w:rsid w:val="00AD14D0"/>
    <w:rsid w:val="00AD1CDD"/>
    <w:rsid w:val="00AD2F82"/>
    <w:rsid w:val="00AD414F"/>
    <w:rsid w:val="00AD4DAB"/>
    <w:rsid w:val="00AD4DB6"/>
    <w:rsid w:val="00AD62C3"/>
    <w:rsid w:val="00AD72CD"/>
    <w:rsid w:val="00AD7E2A"/>
    <w:rsid w:val="00AE0949"/>
    <w:rsid w:val="00AE1077"/>
    <w:rsid w:val="00AE1907"/>
    <w:rsid w:val="00AE23C9"/>
    <w:rsid w:val="00AE46A2"/>
    <w:rsid w:val="00AE604D"/>
    <w:rsid w:val="00AE673E"/>
    <w:rsid w:val="00AE7E9C"/>
    <w:rsid w:val="00AF00D2"/>
    <w:rsid w:val="00AF01B9"/>
    <w:rsid w:val="00AF0332"/>
    <w:rsid w:val="00AF0CAF"/>
    <w:rsid w:val="00AF1015"/>
    <w:rsid w:val="00AF1107"/>
    <w:rsid w:val="00AF36CF"/>
    <w:rsid w:val="00AF52DF"/>
    <w:rsid w:val="00AF5781"/>
    <w:rsid w:val="00AF5DF5"/>
    <w:rsid w:val="00AF6559"/>
    <w:rsid w:val="00AF6BCE"/>
    <w:rsid w:val="00AF7324"/>
    <w:rsid w:val="00AF7FF6"/>
    <w:rsid w:val="00B015DA"/>
    <w:rsid w:val="00B019AE"/>
    <w:rsid w:val="00B02F4E"/>
    <w:rsid w:val="00B04049"/>
    <w:rsid w:val="00B0441C"/>
    <w:rsid w:val="00B0488C"/>
    <w:rsid w:val="00B06D04"/>
    <w:rsid w:val="00B10DC6"/>
    <w:rsid w:val="00B1124D"/>
    <w:rsid w:val="00B141EE"/>
    <w:rsid w:val="00B14720"/>
    <w:rsid w:val="00B14729"/>
    <w:rsid w:val="00B150D5"/>
    <w:rsid w:val="00B16798"/>
    <w:rsid w:val="00B22506"/>
    <w:rsid w:val="00B22C21"/>
    <w:rsid w:val="00B249D2"/>
    <w:rsid w:val="00B30F90"/>
    <w:rsid w:val="00B3204B"/>
    <w:rsid w:val="00B3361B"/>
    <w:rsid w:val="00B33E3D"/>
    <w:rsid w:val="00B356DE"/>
    <w:rsid w:val="00B3572D"/>
    <w:rsid w:val="00B36B60"/>
    <w:rsid w:val="00B37F62"/>
    <w:rsid w:val="00B40591"/>
    <w:rsid w:val="00B4149E"/>
    <w:rsid w:val="00B41CAF"/>
    <w:rsid w:val="00B4234E"/>
    <w:rsid w:val="00B434D5"/>
    <w:rsid w:val="00B4494E"/>
    <w:rsid w:val="00B454BB"/>
    <w:rsid w:val="00B46207"/>
    <w:rsid w:val="00B501AD"/>
    <w:rsid w:val="00B50FA9"/>
    <w:rsid w:val="00B510B4"/>
    <w:rsid w:val="00B516EB"/>
    <w:rsid w:val="00B51AFF"/>
    <w:rsid w:val="00B52E44"/>
    <w:rsid w:val="00B54F8B"/>
    <w:rsid w:val="00B550C7"/>
    <w:rsid w:val="00B56499"/>
    <w:rsid w:val="00B57115"/>
    <w:rsid w:val="00B608EA"/>
    <w:rsid w:val="00B60F6A"/>
    <w:rsid w:val="00B61B91"/>
    <w:rsid w:val="00B624FA"/>
    <w:rsid w:val="00B62765"/>
    <w:rsid w:val="00B63D7D"/>
    <w:rsid w:val="00B64390"/>
    <w:rsid w:val="00B6687B"/>
    <w:rsid w:val="00B66FD8"/>
    <w:rsid w:val="00B71BCE"/>
    <w:rsid w:val="00B72EBA"/>
    <w:rsid w:val="00B74470"/>
    <w:rsid w:val="00B74E8D"/>
    <w:rsid w:val="00B7558E"/>
    <w:rsid w:val="00B76BDC"/>
    <w:rsid w:val="00B8043C"/>
    <w:rsid w:val="00B829AA"/>
    <w:rsid w:val="00B83AA3"/>
    <w:rsid w:val="00B84A22"/>
    <w:rsid w:val="00B86564"/>
    <w:rsid w:val="00B9106C"/>
    <w:rsid w:val="00B91C50"/>
    <w:rsid w:val="00B92C3C"/>
    <w:rsid w:val="00B9557F"/>
    <w:rsid w:val="00B96582"/>
    <w:rsid w:val="00B96DF4"/>
    <w:rsid w:val="00BA2CBA"/>
    <w:rsid w:val="00BA335D"/>
    <w:rsid w:val="00BA55E8"/>
    <w:rsid w:val="00BA6923"/>
    <w:rsid w:val="00BA762D"/>
    <w:rsid w:val="00BA7BB1"/>
    <w:rsid w:val="00BB33C1"/>
    <w:rsid w:val="00BB3BF0"/>
    <w:rsid w:val="00BB4336"/>
    <w:rsid w:val="00BB48F5"/>
    <w:rsid w:val="00BB53CC"/>
    <w:rsid w:val="00BB7B2F"/>
    <w:rsid w:val="00BC01B4"/>
    <w:rsid w:val="00BC082F"/>
    <w:rsid w:val="00BC11C5"/>
    <w:rsid w:val="00BC2BDD"/>
    <w:rsid w:val="00BC36CA"/>
    <w:rsid w:val="00BC3896"/>
    <w:rsid w:val="00BC40CA"/>
    <w:rsid w:val="00BC52CA"/>
    <w:rsid w:val="00BC6747"/>
    <w:rsid w:val="00BC685F"/>
    <w:rsid w:val="00BC6ADC"/>
    <w:rsid w:val="00BC6DBF"/>
    <w:rsid w:val="00BC6EBD"/>
    <w:rsid w:val="00BD0483"/>
    <w:rsid w:val="00BD0B08"/>
    <w:rsid w:val="00BD1B7F"/>
    <w:rsid w:val="00BD25A6"/>
    <w:rsid w:val="00BD2CF3"/>
    <w:rsid w:val="00BD4142"/>
    <w:rsid w:val="00BD4E86"/>
    <w:rsid w:val="00BD53B3"/>
    <w:rsid w:val="00BD5E03"/>
    <w:rsid w:val="00BD65ED"/>
    <w:rsid w:val="00BD6935"/>
    <w:rsid w:val="00BD6BC2"/>
    <w:rsid w:val="00BD6CC0"/>
    <w:rsid w:val="00BE0A75"/>
    <w:rsid w:val="00BE12D7"/>
    <w:rsid w:val="00BE1F18"/>
    <w:rsid w:val="00BE2AF3"/>
    <w:rsid w:val="00BE2DF7"/>
    <w:rsid w:val="00BE4413"/>
    <w:rsid w:val="00BE47CD"/>
    <w:rsid w:val="00BE4F80"/>
    <w:rsid w:val="00BE51A1"/>
    <w:rsid w:val="00BE5AD3"/>
    <w:rsid w:val="00BE600D"/>
    <w:rsid w:val="00BE64D0"/>
    <w:rsid w:val="00BF3CCB"/>
    <w:rsid w:val="00BF42B4"/>
    <w:rsid w:val="00BF4BA8"/>
    <w:rsid w:val="00BF6649"/>
    <w:rsid w:val="00BF7039"/>
    <w:rsid w:val="00BF7D7D"/>
    <w:rsid w:val="00C00D54"/>
    <w:rsid w:val="00C00EEE"/>
    <w:rsid w:val="00C01204"/>
    <w:rsid w:val="00C04B18"/>
    <w:rsid w:val="00C05FDC"/>
    <w:rsid w:val="00C06156"/>
    <w:rsid w:val="00C07444"/>
    <w:rsid w:val="00C075BE"/>
    <w:rsid w:val="00C1186B"/>
    <w:rsid w:val="00C11FA2"/>
    <w:rsid w:val="00C1221A"/>
    <w:rsid w:val="00C12611"/>
    <w:rsid w:val="00C1268A"/>
    <w:rsid w:val="00C12D11"/>
    <w:rsid w:val="00C13237"/>
    <w:rsid w:val="00C132EC"/>
    <w:rsid w:val="00C1355C"/>
    <w:rsid w:val="00C14D50"/>
    <w:rsid w:val="00C154E4"/>
    <w:rsid w:val="00C15D43"/>
    <w:rsid w:val="00C1635D"/>
    <w:rsid w:val="00C164DA"/>
    <w:rsid w:val="00C16E04"/>
    <w:rsid w:val="00C17AB4"/>
    <w:rsid w:val="00C17CBB"/>
    <w:rsid w:val="00C20B83"/>
    <w:rsid w:val="00C21696"/>
    <w:rsid w:val="00C219AB"/>
    <w:rsid w:val="00C21BCD"/>
    <w:rsid w:val="00C2234D"/>
    <w:rsid w:val="00C22845"/>
    <w:rsid w:val="00C23A41"/>
    <w:rsid w:val="00C254FE"/>
    <w:rsid w:val="00C26C48"/>
    <w:rsid w:val="00C26FF7"/>
    <w:rsid w:val="00C27AD5"/>
    <w:rsid w:val="00C3002D"/>
    <w:rsid w:val="00C32E87"/>
    <w:rsid w:val="00C33607"/>
    <w:rsid w:val="00C33AF5"/>
    <w:rsid w:val="00C33B63"/>
    <w:rsid w:val="00C33FB2"/>
    <w:rsid w:val="00C34797"/>
    <w:rsid w:val="00C34799"/>
    <w:rsid w:val="00C364C8"/>
    <w:rsid w:val="00C3662B"/>
    <w:rsid w:val="00C36CB0"/>
    <w:rsid w:val="00C40DB2"/>
    <w:rsid w:val="00C4206D"/>
    <w:rsid w:val="00C42BAB"/>
    <w:rsid w:val="00C42FAD"/>
    <w:rsid w:val="00C4563E"/>
    <w:rsid w:val="00C4589F"/>
    <w:rsid w:val="00C51253"/>
    <w:rsid w:val="00C5438B"/>
    <w:rsid w:val="00C567C8"/>
    <w:rsid w:val="00C57060"/>
    <w:rsid w:val="00C57DB7"/>
    <w:rsid w:val="00C610CF"/>
    <w:rsid w:val="00C621EE"/>
    <w:rsid w:val="00C6254F"/>
    <w:rsid w:val="00C625CE"/>
    <w:rsid w:val="00C63D25"/>
    <w:rsid w:val="00C64B89"/>
    <w:rsid w:val="00C65640"/>
    <w:rsid w:val="00C65ED3"/>
    <w:rsid w:val="00C67764"/>
    <w:rsid w:val="00C717D8"/>
    <w:rsid w:val="00C73433"/>
    <w:rsid w:val="00C73EA1"/>
    <w:rsid w:val="00C74E52"/>
    <w:rsid w:val="00C751C5"/>
    <w:rsid w:val="00C759D7"/>
    <w:rsid w:val="00C76561"/>
    <w:rsid w:val="00C76CEE"/>
    <w:rsid w:val="00C770EB"/>
    <w:rsid w:val="00C7771F"/>
    <w:rsid w:val="00C77FAF"/>
    <w:rsid w:val="00C80B07"/>
    <w:rsid w:val="00C82635"/>
    <w:rsid w:val="00C83523"/>
    <w:rsid w:val="00C84715"/>
    <w:rsid w:val="00C84756"/>
    <w:rsid w:val="00C86A41"/>
    <w:rsid w:val="00C87561"/>
    <w:rsid w:val="00C90D96"/>
    <w:rsid w:val="00C92249"/>
    <w:rsid w:val="00C93793"/>
    <w:rsid w:val="00C943BD"/>
    <w:rsid w:val="00C94A5B"/>
    <w:rsid w:val="00C9565E"/>
    <w:rsid w:val="00C95C56"/>
    <w:rsid w:val="00C97336"/>
    <w:rsid w:val="00CA1212"/>
    <w:rsid w:val="00CA164F"/>
    <w:rsid w:val="00CA1A54"/>
    <w:rsid w:val="00CA2FAC"/>
    <w:rsid w:val="00CA42A1"/>
    <w:rsid w:val="00CA4398"/>
    <w:rsid w:val="00CA4C34"/>
    <w:rsid w:val="00CA5508"/>
    <w:rsid w:val="00CA56FA"/>
    <w:rsid w:val="00CA6099"/>
    <w:rsid w:val="00CA7BEE"/>
    <w:rsid w:val="00CA7C1C"/>
    <w:rsid w:val="00CB0C3A"/>
    <w:rsid w:val="00CB1636"/>
    <w:rsid w:val="00CB1E2C"/>
    <w:rsid w:val="00CB2478"/>
    <w:rsid w:val="00CB2B42"/>
    <w:rsid w:val="00CB3347"/>
    <w:rsid w:val="00CB6B99"/>
    <w:rsid w:val="00CB6BF5"/>
    <w:rsid w:val="00CB7267"/>
    <w:rsid w:val="00CC06F2"/>
    <w:rsid w:val="00CC1A72"/>
    <w:rsid w:val="00CC1A99"/>
    <w:rsid w:val="00CC1C4F"/>
    <w:rsid w:val="00CC2E47"/>
    <w:rsid w:val="00CC3D40"/>
    <w:rsid w:val="00CC40DE"/>
    <w:rsid w:val="00CC5A17"/>
    <w:rsid w:val="00CC5B8D"/>
    <w:rsid w:val="00CC5D5C"/>
    <w:rsid w:val="00CC7C17"/>
    <w:rsid w:val="00CD0213"/>
    <w:rsid w:val="00CD1631"/>
    <w:rsid w:val="00CD27EA"/>
    <w:rsid w:val="00CD59E1"/>
    <w:rsid w:val="00CD6D53"/>
    <w:rsid w:val="00CD74EE"/>
    <w:rsid w:val="00CD77CA"/>
    <w:rsid w:val="00CD780D"/>
    <w:rsid w:val="00CE0B4E"/>
    <w:rsid w:val="00CE0EED"/>
    <w:rsid w:val="00CE10F6"/>
    <w:rsid w:val="00CE16CB"/>
    <w:rsid w:val="00CE3228"/>
    <w:rsid w:val="00CE35BF"/>
    <w:rsid w:val="00CE3D29"/>
    <w:rsid w:val="00CE47C2"/>
    <w:rsid w:val="00CE4E3D"/>
    <w:rsid w:val="00CE6619"/>
    <w:rsid w:val="00CF0F0C"/>
    <w:rsid w:val="00CF0F15"/>
    <w:rsid w:val="00CF0F57"/>
    <w:rsid w:val="00CF203D"/>
    <w:rsid w:val="00CF2E5D"/>
    <w:rsid w:val="00CF36EF"/>
    <w:rsid w:val="00CF44FA"/>
    <w:rsid w:val="00CF473F"/>
    <w:rsid w:val="00CF5037"/>
    <w:rsid w:val="00CF5D87"/>
    <w:rsid w:val="00CF6F5E"/>
    <w:rsid w:val="00CF79F4"/>
    <w:rsid w:val="00D03F61"/>
    <w:rsid w:val="00D06B6C"/>
    <w:rsid w:val="00D070E7"/>
    <w:rsid w:val="00D07231"/>
    <w:rsid w:val="00D07744"/>
    <w:rsid w:val="00D07BF9"/>
    <w:rsid w:val="00D12104"/>
    <w:rsid w:val="00D130F4"/>
    <w:rsid w:val="00D148DA"/>
    <w:rsid w:val="00D151A1"/>
    <w:rsid w:val="00D168C5"/>
    <w:rsid w:val="00D17D95"/>
    <w:rsid w:val="00D20EE5"/>
    <w:rsid w:val="00D21744"/>
    <w:rsid w:val="00D22446"/>
    <w:rsid w:val="00D22645"/>
    <w:rsid w:val="00D23DB6"/>
    <w:rsid w:val="00D23F04"/>
    <w:rsid w:val="00D25036"/>
    <w:rsid w:val="00D255E7"/>
    <w:rsid w:val="00D25AEA"/>
    <w:rsid w:val="00D25D33"/>
    <w:rsid w:val="00D263BE"/>
    <w:rsid w:val="00D26FF8"/>
    <w:rsid w:val="00D3048D"/>
    <w:rsid w:val="00D30857"/>
    <w:rsid w:val="00D31317"/>
    <w:rsid w:val="00D3271D"/>
    <w:rsid w:val="00D32C97"/>
    <w:rsid w:val="00D32E4A"/>
    <w:rsid w:val="00D3314C"/>
    <w:rsid w:val="00D33883"/>
    <w:rsid w:val="00D33D91"/>
    <w:rsid w:val="00D33E4F"/>
    <w:rsid w:val="00D35033"/>
    <w:rsid w:val="00D350DF"/>
    <w:rsid w:val="00D37337"/>
    <w:rsid w:val="00D4073A"/>
    <w:rsid w:val="00D40E87"/>
    <w:rsid w:val="00D42AF6"/>
    <w:rsid w:val="00D44E67"/>
    <w:rsid w:val="00D458EE"/>
    <w:rsid w:val="00D46F36"/>
    <w:rsid w:val="00D47150"/>
    <w:rsid w:val="00D505ED"/>
    <w:rsid w:val="00D50F44"/>
    <w:rsid w:val="00D51A05"/>
    <w:rsid w:val="00D540BD"/>
    <w:rsid w:val="00D5416D"/>
    <w:rsid w:val="00D54529"/>
    <w:rsid w:val="00D55365"/>
    <w:rsid w:val="00D55900"/>
    <w:rsid w:val="00D55938"/>
    <w:rsid w:val="00D565BE"/>
    <w:rsid w:val="00D569AB"/>
    <w:rsid w:val="00D573F8"/>
    <w:rsid w:val="00D6343C"/>
    <w:rsid w:val="00D63676"/>
    <w:rsid w:val="00D637B6"/>
    <w:rsid w:val="00D64F22"/>
    <w:rsid w:val="00D65138"/>
    <w:rsid w:val="00D65239"/>
    <w:rsid w:val="00D65706"/>
    <w:rsid w:val="00D65E56"/>
    <w:rsid w:val="00D701D1"/>
    <w:rsid w:val="00D70FDC"/>
    <w:rsid w:val="00D71B9B"/>
    <w:rsid w:val="00D729E6"/>
    <w:rsid w:val="00D72C99"/>
    <w:rsid w:val="00D73215"/>
    <w:rsid w:val="00D7393A"/>
    <w:rsid w:val="00D73FA0"/>
    <w:rsid w:val="00D74E19"/>
    <w:rsid w:val="00D77A05"/>
    <w:rsid w:val="00D80E1D"/>
    <w:rsid w:val="00D81102"/>
    <w:rsid w:val="00D81CD0"/>
    <w:rsid w:val="00D81FCB"/>
    <w:rsid w:val="00D82471"/>
    <w:rsid w:val="00D82BB4"/>
    <w:rsid w:val="00D84E3C"/>
    <w:rsid w:val="00D85173"/>
    <w:rsid w:val="00D861DB"/>
    <w:rsid w:val="00D86767"/>
    <w:rsid w:val="00D90243"/>
    <w:rsid w:val="00D91CB6"/>
    <w:rsid w:val="00D928C8"/>
    <w:rsid w:val="00D9580A"/>
    <w:rsid w:val="00D95B26"/>
    <w:rsid w:val="00D96A94"/>
    <w:rsid w:val="00D97249"/>
    <w:rsid w:val="00D97E9B"/>
    <w:rsid w:val="00D97FF9"/>
    <w:rsid w:val="00DA272A"/>
    <w:rsid w:val="00DA2E0A"/>
    <w:rsid w:val="00DA3517"/>
    <w:rsid w:val="00DA3B47"/>
    <w:rsid w:val="00DA4C22"/>
    <w:rsid w:val="00DA645C"/>
    <w:rsid w:val="00DA6632"/>
    <w:rsid w:val="00DA7877"/>
    <w:rsid w:val="00DB03C4"/>
    <w:rsid w:val="00DB07C7"/>
    <w:rsid w:val="00DB09AC"/>
    <w:rsid w:val="00DB10EA"/>
    <w:rsid w:val="00DB1FBD"/>
    <w:rsid w:val="00DB2002"/>
    <w:rsid w:val="00DB4940"/>
    <w:rsid w:val="00DB539F"/>
    <w:rsid w:val="00DB5A0C"/>
    <w:rsid w:val="00DB77D3"/>
    <w:rsid w:val="00DB7B44"/>
    <w:rsid w:val="00DB7D6F"/>
    <w:rsid w:val="00DC1EBE"/>
    <w:rsid w:val="00DC21E4"/>
    <w:rsid w:val="00DC3076"/>
    <w:rsid w:val="00DC3755"/>
    <w:rsid w:val="00DC5EC1"/>
    <w:rsid w:val="00DC61A2"/>
    <w:rsid w:val="00DD0AA2"/>
    <w:rsid w:val="00DD396F"/>
    <w:rsid w:val="00DD4D59"/>
    <w:rsid w:val="00DD5C55"/>
    <w:rsid w:val="00DD66FB"/>
    <w:rsid w:val="00DD7E5D"/>
    <w:rsid w:val="00DE350B"/>
    <w:rsid w:val="00DE3745"/>
    <w:rsid w:val="00DE4C5B"/>
    <w:rsid w:val="00DE59D3"/>
    <w:rsid w:val="00DE62B0"/>
    <w:rsid w:val="00DE62B8"/>
    <w:rsid w:val="00DE662C"/>
    <w:rsid w:val="00DE6A24"/>
    <w:rsid w:val="00DE6DA3"/>
    <w:rsid w:val="00DF0400"/>
    <w:rsid w:val="00DF059E"/>
    <w:rsid w:val="00DF165F"/>
    <w:rsid w:val="00DF2372"/>
    <w:rsid w:val="00DF573F"/>
    <w:rsid w:val="00DF5CC7"/>
    <w:rsid w:val="00DF722B"/>
    <w:rsid w:val="00DF7923"/>
    <w:rsid w:val="00E024E2"/>
    <w:rsid w:val="00E0288B"/>
    <w:rsid w:val="00E031E7"/>
    <w:rsid w:val="00E048D3"/>
    <w:rsid w:val="00E051EA"/>
    <w:rsid w:val="00E05545"/>
    <w:rsid w:val="00E071D9"/>
    <w:rsid w:val="00E07300"/>
    <w:rsid w:val="00E07D56"/>
    <w:rsid w:val="00E07F34"/>
    <w:rsid w:val="00E10B5E"/>
    <w:rsid w:val="00E1380C"/>
    <w:rsid w:val="00E14436"/>
    <w:rsid w:val="00E1444A"/>
    <w:rsid w:val="00E1558F"/>
    <w:rsid w:val="00E1587D"/>
    <w:rsid w:val="00E15AC4"/>
    <w:rsid w:val="00E15FD5"/>
    <w:rsid w:val="00E16624"/>
    <w:rsid w:val="00E17305"/>
    <w:rsid w:val="00E17619"/>
    <w:rsid w:val="00E20B54"/>
    <w:rsid w:val="00E22841"/>
    <w:rsid w:val="00E23A00"/>
    <w:rsid w:val="00E243EB"/>
    <w:rsid w:val="00E24776"/>
    <w:rsid w:val="00E25FE3"/>
    <w:rsid w:val="00E27B63"/>
    <w:rsid w:val="00E31B8B"/>
    <w:rsid w:val="00E348B9"/>
    <w:rsid w:val="00E34AB7"/>
    <w:rsid w:val="00E34AE7"/>
    <w:rsid w:val="00E35ABC"/>
    <w:rsid w:val="00E35F34"/>
    <w:rsid w:val="00E36281"/>
    <w:rsid w:val="00E418A9"/>
    <w:rsid w:val="00E42888"/>
    <w:rsid w:val="00E42E70"/>
    <w:rsid w:val="00E43D06"/>
    <w:rsid w:val="00E4450A"/>
    <w:rsid w:val="00E44772"/>
    <w:rsid w:val="00E44AA0"/>
    <w:rsid w:val="00E44C8D"/>
    <w:rsid w:val="00E46E7A"/>
    <w:rsid w:val="00E4706F"/>
    <w:rsid w:val="00E50670"/>
    <w:rsid w:val="00E50995"/>
    <w:rsid w:val="00E50C83"/>
    <w:rsid w:val="00E52433"/>
    <w:rsid w:val="00E52E74"/>
    <w:rsid w:val="00E531DB"/>
    <w:rsid w:val="00E53CC8"/>
    <w:rsid w:val="00E54123"/>
    <w:rsid w:val="00E55159"/>
    <w:rsid w:val="00E55A06"/>
    <w:rsid w:val="00E55AF0"/>
    <w:rsid w:val="00E56236"/>
    <w:rsid w:val="00E56855"/>
    <w:rsid w:val="00E612C3"/>
    <w:rsid w:val="00E628B5"/>
    <w:rsid w:val="00E633DD"/>
    <w:rsid w:val="00E6427C"/>
    <w:rsid w:val="00E668CF"/>
    <w:rsid w:val="00E703FB"/>
    <w:rsid w:val="00E7100D"/>
    <w:rsid w:val="00E72C43"/>
    <w:rsid w:val="00E731D6"/>
    <w:rsid w:val="00E7338B"/>
    <w:rsid w:val="00E75008"/>
    <w:rsid w:val="00E76C8A"/>
    <w:rsid w:val="00E803BF"/>
    <w:rsid w:val="00E80670"/>
    <w:rsid w:val="00E8099E"/>
    <w:rsid w:val="00E81D1D"/>
    <w:rsid w:val="00E82819"/>
    <w:rsid w:val="00E82D13"/>
    <w:rsid w:val="00E840D7"/>
    <w:rsid w:val="00E850BB"/>
    <w:rsid w:val="00E85EC1"/>
    <w:rsid w:val="00E87BC7"/>
    <w:rsid w:val="00E905EB"/>
    <w:rsid w:val="00E91726"/>
    <w:rsid w:val="00E931BE"/>
    <w:rsid w:val="00E9380B"/>
    <w:rsid w:val="00E93ED6"/>
    <w:rsid w:val="00E950EA"/>
    <w:rsid w:val="00E95CC2"/>
    <w:rsid w:val="00E973CA"/>
    <w:rsid w:val="00E97F38"/>
    <w:rsid w:val="00EA1BC8"/>
    <w:rsid w:val="00EA301D"/>
    <w:rsid w:val="00EA3E85"/>
    <w:rsid w:val="00EA3F74"/>
    <w:rsid w:val="00EA4987"/>
    <w:rsid w:val="00EA503E"/>
    <w:rsid w:val="00EA5593"/>
    <w:rsid w:val="00EA581C"/>
    <w:rsid w:val="00EA6BA9"/>
    <w:rsid w:val="00EB0250"/>
    <w:rsid w:val="00EB1E10"/>
    <w:rsid w:val="00EB2BB3"/>
    <w:rsid w:val="00EB2D12"/>
    <w:rsid w:val="00EB2E6B"/>
    <w:rsid w:val="00EB3688"/>
    <w:rsid w:val="00EB3A35"/>
    <w:rsid w:val="00EB3D28"/>
    <w:rsid w:val="00EB3D9E"/>
    <w:rsid w:val="00EB4381"/>
    <w:rsid w:val="00EB490F"/>
    <w:rsid w:val="00EB4CE5"/>
    <w:rsid w:val="00EB4E56"/>
    <w:rsid w:val="00EB4F47"/>
    <w:rsid w:val="00EB57EF"/>
    <w:rsid w:val="00EB61EB"/>
    <w:rsid w:val="00EB63C2"/>
    <w:rsid w:val="00EB63F3"/>
    <w:rsid w:val="00EB6406"/>
    <w:rsid w:val="00EB6DCD"/>
    <w:rsid w:val="00EB71F1"/>
    <w:rsid w:val="00EB7A54"/>
    <w:rsid w:val="00EC00DF"/>
    <w:rsid w:val="00EC0C4E"/>
    <w:rsid w:val="00EC2015"/>
    <w:rsid w:val="00EC29A1"/>
    <w:rsid w:val="00EC2A22"/>
    <w:rsid w:val="00EC43C3"/>
    <w:rsid w:val="00EC53B4"/>
    <w:rsid w:val="00EC5E7D"/>
    <w:rsid w:val="00EC663D"/>
    <w:rsid w:val="00EC7110"/>
    <w:rsid w:val="00EC7ABF"/>
    <w:rsid w:val="00EC7C01"/>
    <w:rsid w:val="00ED02A9"/>
    <w:rsid w:val="00ED0BA7"/>
    <w:rsid w:val="00ED134B"/>
    <w:rsid w:val="00ED163F"/>
    <w:rsid w:val="00ED1B9A"/>
    <w:rsid w:val="00ED1D91"/>
    <w:rsid w:val="00ED209E"/>
    <w:rsid w:val="00ED4B26"/>
    <w:rsid w:val="00ED5CE5"/>
    <w:rsid w:val="00ED6E10"/>
    <w:rsid w:val="00ED6EA3"/>
    <w:rsid w:val="00ED7572"/>
    <w:rsid w:val="00ED7608"/>
    <w:rsid w:val="00EE1E00"/>
    <w:rsid w:val="00EE2587"/>
    <w:rsid w:val="00EE4C1C"/>
    <w:rsid w:val="00EE614B"/>
    <w:rsid w:val="00EE6280"/>
    <w:rsid w:val="00EE696D"/>
    <w:rsid w:val="00EE69E2"/>
    <w:rsid w:val="00EE6A2D"/>
    <w:rsid w:val="00EE7A01"/>
    <w:rsid w:val="00EF0699"/>
    <w:rsid w:val="00EF0CD7"/>
    <w:rsid w:val="00EF146C"/>
    <w:rsid w:val="00EF16EE"/>
    <w:rsid w:val="00EF2BD9"/>
    <w:rsid w:val="00EF6000"/>
    <w:rsid w:val="00EF7697"/>
    <w:rsid w:val="00EF796F"/>
    <w:rsid w:val="00EF7D4D"/>
    <w:rsid w:val="00EF7DAC"/>
    <w:rsid w:val="00EF7F96"/>
    <w:rsid w:val="00F005C4"/>
    <w:rsid w:val="00F02CE7"/>
    <w:rsid w:val="00F035EE"/>
    <w:rsid w:val="00F036FE"/>
    <w:rsid w:val="00F03801"/>
    <w:rsid w:val="00F038FB"/>
    <w:rsid w:val="00F03D17"/>
    <w:rsid w:val="00F041F6"/>
    <w:rsid w:val="00F0424F"/>
    <w:rsid w:val="00F047A0"/>
    <w:rsid w:val="00F047D5"/>
    <w:rsid w:val="00F07AE9"/>
    <w:rsid w:val="00F07B83"/>
    <w:rsid w:val="00F11268"/>
    <w:rsid w:val="00F11893"/>
    <w:rsid w:val="00F12A1A"/>
    <w:rsid w:val="00F14A51"/>
    <w:rsid w:val="00F15180"/>
    <w:rsid w:val="00F1539D"/>
    <w:rsid w:val="00F158BA"/>
    <w:rsid w:val="00F17046"/>
    <w:rsid w:val="00F217C7"/>
    <w:rsid w:val="00F235AE"/>
    <w:rsid w:val="00F2429E"/>
    <w:rsid w:val="00F25983"/>
    <w:rsid w:val="00F26F9A"/>
    <w:rsid w:val="00F32EA7"/>
    <w:rsid w:val="00F33900"/>
    <w:rsid w:val="00F34118"/>
    <w:rsid w:val="00F348A5"/>
    <w:rsid w:val="00F34A41"/>
    <w:rsid w:val="00F36747"/>
    <w:rsid w:val="00F400F3"/>
    <w:rsid w:val="00F411E2"/>
    <w:rsid w:val="00F41D9A"/>
    <w:rsid w:val="00F41FE3"/>
    <w:rsid w:val="00F432D1"/>
    <w:rsid w:val="00F4347A"/>
    <w:rsid w:val="00F44AA5"/>
    <w:rsid w:val="00F50250"/>
    <w:rsid w:val="00F502EA"/>
    <w:rsid w:val="00F50307"/>
    <w:rsid w:val="00F50576"/>
    <w:rsid w:val="00F51F9B"/>
    <w:rsid w:val="00F522D1"/>
    <w:rsid w:val="00F52E56"/>
    <w:rsid w:val="00F531C3"/>
    <w:rsid w:val="00F5339A"/>
    <w:rsid w:val="00F5355D"/>
    <w:rsid w:val="00F53C3F"/>
    <w:rsid w:val="00F54A18"/>
    <w:rsid w:val="00F55CA5"/>
    <w:rsid w:val="00F563CC"/>
    <w:rsid w:val="00F6133E"/>
    <w:rsid w:val="00F615EC"/>
    <w:rsid w:val="00F617B1"/>
    <w:rsid w:val="00F62EB0"/>
    <w:rsid w:val="00F641AC"/>
    <w:rsid w:val="00F64528"/>
    <w:rsid w:val="00F646D9"/>
    <w:rsid w:val="00F65528"/>
    <w:rsid w:val="00F66875"/>
    <w:rsid w:val="00F67024"/>
    <w:rsid w:val="00F67687"/>
    <w:rsid w:val="00F7011C"/>
    <w:rsid w:val="00F70B51"/>
    <w:rsid w:val="00F70CC7"/>
    <w:rsid w:val="00F714F1"/>
    <w:rsid w:val="00F71C2E"/>
    <w:rsid w:val="00F724E6"/>
    <w:rsid w:val="00F7298B"/>
    <w:rsid w:val="00F73655"/>
    <w:rsid w:val="00F73B01"/>
    <w:rsid w:val="00F764E4"/>
    <w:rsid w:val="00F76D8D"/>
    <w:rsid w:val="00F77568"/>
    <w:rsid w:val="00F777D1"/>
    <w:rsid w:val="00F77A81"/>
    <w:rsid w:val="00F822F9"/>
    <w:rsid w:val="00F826ED"/>
    <w:rsid w:val="00F827E1"/>
    <w:rsid w:val="00F82F69"/>
    <w:rsid w:val="00F833A2"/>
    <w:rsid w:val="00F842F1"/>
    <w:rsid w:val="00F84954"/>
    <w:rsid w:val="00F86B73"/>
    <w:rsid w:val="00F86C49"/>
    <w:rsid w:val="00F86F9B"/>
    <w:rsid w:val="00F87BC8"/>
    <w:rsid w:val="00F90F8A"/>
    <w:rsid w:val="00F935B7"/>
    <w:rsid w:val="00F93EF8"/>
    <w:rsid w:val="00F9567F"/>
    <w:rsid w:val="00F958BF"/>
    <w:rsid w:val="00F95FA1"/>
    <w:rsid w:val="00F96104"/>
    <w:rsid w:val="00F9697A"/>
    <w:rsid w:val="00F96A88"/>
    <w:rsid w:val="00F97B88"/>
    <w:rsid w:val="00FA03DF"/>
    <w:rsid w:val="00FA07C3"/>
    <w:rsid w:val="00FA249A"/>
    <w:rsid w:val="00FA3728"/>
    <w:rsid w:val="00FA3D6F"/>
    <w:rsid w:val="00FA69C2"/>
    <w:rsid w:val="00FB1760"/>
    <w:rsid w:val="00FB1FC0"/>
    <w:rsid w:val="00FB2880"/>
    <w:rsid w:val="00FB3592"/>
    <w:rsid w:val="00FB35B8"/>
    <w:rsid w:val="00FB3B8C"/>
    <w:rsid w:val="00FB3C36"/>
    <w:rsid w:val="00FB41E0"/>
    <w:rsid w:val="00FB53E0"/>
    <w:rsid w:val="00FB6212"/>
    <w:rsid w:val="00FB72B1"/>
    <w:rsid w:val="00FB7333"/>
    <w:rsid w:val="00FB77C2"/>
    <w:rsid w:val="00FB7ABD"/>
    <w:rsid w:val="00FC0221"/>
    <w:rsid w:val="00FC1876"/>
    <w:rsid w:val="00FC2672"/>
    <w:rsid w:val="00FC395B"/>
    <w:rsid w:val="00FC3DD2"/>
    <w:rsid w:val="00FC443B"/>
    <w:rsid w:val="00FC4503"/>
    <w:rsid w:val="00FC5249"/>
    <w:rsid w:val="00FC57FF"/>
    <w:rsid w:val="00FC6D08"/>
    <w:rsid w:val="00FC72C3"/>
    <w:rsid w:val="00FD0A77"/>
    <w:rsid w:val="00FD0F40"/>
    <w:rsid w:val="00FD3091"/>
    <w:rsid w:val="00FD30C4"/>
    <w:rsid w:val="00FD3112"/>
    <w:rsid w:val="00FD47DF"/>
    <w:rsid w:val="00FD5D10"/>
    <w:rsid w:val="00FD5E45"/>
    <w:rsid w:val="00FE1A93"/>
    <w:rsid w:val="00FE2442"/>
    <w:rsid w:val="00FE3251"/>
    <w:rsid w:val="00FE3DA7"/>
    <w:rsid w:val="00FE4AB6"/>
    <w:rsid w:val="00FE4DC1"/>
    <w:rsid w:val="00FE63BB"/>
    <w:rsid w:val="00FE6733"/>
    <w:rsid w:val="00FE72EA"/>
    <w:rsid w:val="00FF04D6"/>
    <w:rsid w:val="00FF114A"/>
    <w:rsid w:val="00FF1416"/>
    <w:rsid w:val="00FF1FFF"/>
    <w:rsid w:val="00FF25FF"/>
    <w:rsid w:val="00FF2C3F"/>
    <w:rsid w:val="00FF3BBF"/>
    <w:rsid w:val="00FF548A"/>
    <w:rsid w:val="00FF6DF6"/>
    <w:rsid w:val="01166B53"/>
    <w:rsid w:val="013134B4"/>
    <w:rsid w:val="01FF37FB"/>
    <w:rsid w:val="02F91CA1"/>
    <w:rsid w:val="03504206"/>
    <w:rsid w:val="04296264"/>
    <w:rsid w:val="04433194"/>
    <w:rsid w:val="051950CD"/>
    <w:rsid w:val="05835AC7"/>
    <w:rsid w:val="05BD6ED2"/>
    <w:rsid w:val="05C947A6"/>
    <w:rsid w:val="05D46F1F"/>
    <w:rsid w:val="05D54354"/>
    <w:rsid w:val="062E7197"/>
    <w:rsid w:val="064C13E1"/>
    <w:rsid w:val="065B3B5E"/>
    <w:rsid w:val="06975820"/>
    <w:rsid w:val="06CE3B16"/>
    <w:rsid w:val="06DC797E"/>
    <w:rsid w:val="07074BD0"/>
    <w:rsid w:val="074E77E2"/>
    <w:rsid w:val="07B42BC4"/>
    <w:rsid w:val="09760712"/>
    <w:rsid w:val="09CB691D"/>
    <w:rsid w:val="09F05D92"/>
    <w:rsid w:val="0A4C548D"/>
    <w:rsid w:val="0A550EF3"/>
    <w:rsid w:val="0AAE6112"/>
    <w:rsid w:val="0B2365F2"/>
    <w:rsid w:val="0BDF1698"/>
    <w:rsid w:val="0C7B2BD9"/>
    <w:rsid w:val="0CAA5848"/>
    <w:rsid w:val="0CEB6D50"/>
    <w:rsid w:val="0D9055DD"/>
    <w:rsid w:val="0D9C1713"/>
    <w:rsid w:val="0DE7410F"/>
    <w:rsid w:val="0DE75DC9"/>
    <w:rsid w:val="0E0B51B0"/>
    <w:rsid w:val="0E1E6246"/>
    <w:rsid w:val="0E731C16"/>
    <w:rsid w:val="0E7D16D6"/>
    <w:rsid w:val="0F8E1B6F"/>
    <w:rsid w:val="0F9D36F1"/>
    <w:rsid w:val="0FC822C8"/>
    <w:rsid w:val="0FFD31C3"/>
    <w:rsid w:val="10914CB2"/>
    <w:rsid w:val="1091651D"/>
    <w:rsid w:val="10B23902"/>
    <w:rsid w:val="115C1B42"/>
    <w:rsid w:val="11CF27B7"/>
    <w:rsid w:val="12652872"/>
    <w:rsid w:val="127F1866"/>
    <w:rsid w:val="1373620C"/>
    <w:rsid w:val="15226DD7"/>
    <w:rsid w:val="15677E9B"/>
    <w:rsid w:val="15697CD2"/>
    <w:rsid w:val="15832542"/>
    <w:rsid w:val="158B52F2"/>
    <w:rsid w:val="16375475"/>
    <w:rsid w:val="167B7EC9"/>
    <w:rsid w:val="16C06220"/>
    <w:rsid w:val="174540BD"/>
    <w:rsid w:val="175543F4"/>
    <w:rsid w:val="18815736"/>
    <w:rsid w:val="1B797BB1"/>
    <w:rsid w:val="1C3560D4"/>
    <w:rsid w:val="1C453618"/>
    <w:rsid w:val="1C545259"/>
    <w:rsid w:val="1C844460"/>
    <w:rsid w:val="1CEA20A4"/>
    <w:rsid w:val="1DB51800"/>
    <w:rsid w:val="1DBE699A"/>
    <w:rsid w:val="1DE14207"/>
    <w:rsid w:val="1E3A6046"/>
    <w:rsid w:val="1E570ABE"/>
    <w:rsid w:val="1F200878"/>
    <w:rsid w:val="1F9F7751"/>
    <w:rsid w:val="2031539C"/>
    <w:rsid w:val="21220EB1"/>
    <w:rsid w:val="21945C6B"/>
    <w:rsid w:val="21CE14E1"/>
    <w:rsid w:val="221822AE"/>
    <w:rsid w:val="233F7861"/>
    <w:rsid w:val="24317AED"/>
    <w:rsid w:val="24E0155B"/>
    <w:rsid w:val="25453FB1"/>
    <w:rsid w:val="26D73CA1"/>
    <w:rsid w:val="27142DED"/>
    <w:rsid w:val="272864E9"/>
    <w:rsid w:val="292C3912"/>
    <w:rsid w:val="297639E8"/>
    <w:rsid w:val="2A0835FC"/>
    <w:rsid w:val="2AA34CEA"/>
    <w:rsid w:val="2AA75B05"/>
    <w:rsid w:val="2AC04896"/>
    <w:rsid w:val="2B212C0B"/>
    <w:rsid w:val="2C006140"/>
    <w:rsid w:val="2C5C3F40"/>
    <w:rsid w:val="2C90257B"/>
    <w:rsid w:val="2D64051F"/>
    <w:rsid w:val="2D805D7D"/>
    <w:rsid w:val="2E1772D2"/>
    <w:rsid w:val="2E350064"/>
    <w:rsid w:val="2E5131F5"/>
    <w:rsid w:val="2E832482"/>
    <w:rsid w:val="2ED56187"/>
    <w:rsid w:val="2F984EB3"/>
    <w:rsid w:val="2FB47C01"/>
    <w:rsid w:val="2FB53C80"/>
    <w:rsid w:val="301442FE"/>
    <w:rsid w:val="31B7469D"/>
    <w:rsid w:val="31E43295"/>
    <w:rsid w:val="322623BF"/>
    <w:rsid w:val="322D39DD"/>
    <w:rsid w:val="329D2658"/>
    <w:rsid w:val="329E17D7"/>
    <w:rsid w:val="32D3773D"/>
    <w:rsid w:val="335271AC"/>
    <w:rsid w:val="34033E5D"/>
    <w:rsid w:val="350739C1"/>
    <w:rsid w:val="35A25784"/>
    <w:rsid w:val="35CE7EC2"/>
    <w:rsid w:val="36036989"/>
    <w:rsid w:val="363D1F6E"/>
    <w:rsid w:val="367120D1"/>
    <w:rsid w:val="369A2B64"/>
    <w:rsid w:val="36B66315"/>
    <w:rsid w:val="379C449A"/>
    <w:rsid w:val="37CE2E14"/>
    <w:rsid w:val="382B6BE9"/>
    <w:rsid w:val="38337D79"/>
    <w:rsid w:val="38645ADA"/>
    <w:rsid w:val="39235E5A"/>
    <w:rsid w:val="392E645D"/>
    <w:rsid w:val="395D6ED9"/>
    <w:rsid w:val="39A22D7E"/>
    <w:rsid w:val="3A6701F1"/>
    <w:rsid w:val="3B310ECA"/>
    <w:rsid w:val="3B4130E0"/>
    <w:rsid w:val="3B4F4CF2"/>
    <w:rsid w:val="3BA13CE3"/>
    <w:rsid w:val="3BA47332"/>
    <w:rsid w:val="3BD97B87"/>
    <w:rsid w:val="3C2305C1"/>
    <w:rsid w:val="3C4A3545"/>
    <w:rsid w:val="3D2E3726"/>
    <w:rsid w:val="3DD251D6"/>
    <w:rsid w:val="3DEE74FA"/>
    <w:rsid w:val="3E814552"/>
    <w:rsid w:val="409E5AD5"/>
    <w:rsid w:val="40F3501B"/>
    <w:rsid w:val="41383839"/>
    <w:rsid w:val="41E83100"/>
    <w:rsid w:val="42772697"/>
    <w:rsid w:val="42E20B27"/>
    <w:rsid w:val="432F46EA"/>
    <w:rsid w:val="43684A7D"/>
    <w:rsid w:val="43EB7FFB"/>
    <w:rsid w:val="448C3747"/>
    <w:rsid w:val="449B3863"/>
    <w:rsid w:val="45070C49"/>
    <w:rsid w:val="4531638E"/>
    <w:rsid w:val="4536471D"/>
    <w:rsid w:val="45607CB5"/>
    <w:rsid w:val="458C4C93"/>
    <w:rsid w:val="461D39DE"/>
    <w:rsid w:val="484916E5"/>
    <w:rsid w:val="488934B8"/>
    <w:rsid w:val="48917E4B"/>
    <w:rsid w:val="49332AD1"/>
    <w:rsid w:val="49371FBB"/>
    <w:rsid w:val="4989308B"/>
    <w:rsid w:val="49C9742B"/>
    <w:rsid w:val="49CE5B65"/>
    <w:rsid w:val="4A4E18A4"/>
    <w:rsid w:val="4A77004C"/>
    <w:rsid w:val="4B991947"/>
    <w:rsid w:val="4B9A6390"/>
    <w:rsid w:val="4C621F26"/>
    <w:rsid w:val="4C850C2E"/>
    <w:rsid w:val="4CE03C05"/>
    <w:rsid w:val="4D3B0731"/>
    <w:rsid w:val="4D6E152D"/>
    <w:rsid w:val="4D855A19"/>
    <w:rsid w:val="4F3C7AAE"/>
    <w:rsid w:val="4F403611"/>
    <w:rsid w:val="4F5A163C"/>
    <w:rsid w:val="4FB23568"/>
    <w:rsid w:val="4FB327F8"/>
    <w:rsid w:val="4FB9012B"/>
    <w:rsid w:val="50FC7F28"/>
    <w:rsid w:val="51A14628"/>
    <w:rsid w:val="51E03964"/>
    <w:rsid w:val="522E76AA"/>
    <w:rsid w:val="524C6B24"/>
    <w:rsid w:val="52C253E7"/>
    <w:rsid w:val="53487716"/>
    <w:rsid w:val="53A82CFE"/>
    <w:rsid w:val="53DE59A8"/>
    <w:rsid w:val="53E43B7C"/>
    <w:rsid w:val="554700F8"/>
    <w:rsid w:val="55522F3C"/>
    <w:rsid w:val="555C3E03"/>
    <w:rsid w:val="55DD3039"/>
    <w:rsid w:val="56394658"/>
    <w:rsid w:val="56A5059C"/>
    <w:rsid w:val="56FA1CAD"/>
    <w:rsid w:val="57703163"/>
    <w:rsid w:val="57BC1F6F"/>
    <w:rsid w:val="57D66C8B"/>
    <w:rsid w:val="58064B17"/>
    <w:rsid w:val="58370260"/>
    <w:rsid w:val="584159DA"/>
    <w:rsid w:val="5A006F9E"/>
    <w:rsid w:val="5A7B6BE5"/>
    <w:rsid w:val="5B6D392D"/>
    <w:rsid w:val="5BA019CD"/>
    <w:rsid w:val="5BBB4D97"/>
    <w:rsid w:val="5D833462"/>
    <w:rsid w:val="5DB83DB4"/>
    <w:rsid w:val="5DE553D6"/>
    <w:rsid w:val="5E092D4B"/>
    <w:rsid w:val="5E095183"/>
    <w:rsid w:val="5EC163E8"/>
    <w:rsid w:val="5F1322F3"/>
    <w:rsid w:val="5F392918"/>
    <w:rsid w:val="5F5A72FA"/>
    <w:rsid w:val="5F5E50DE"/>
    <w:rsid w:val="5F722F82"/>
    <w:rsid w:val="60174D1C"/>
    <w:rsid w:val="61130308"/>
    <w:rsid w:val="61451FA1"/>
    <w:rsid w:val="61807273"/>
    <w:rsid w:val="61B3600D"/>
    <w:rsid w:val="61E85EC2"/>
    <w:rsid w:val="62182BAA"/>
    <w:rsid w:val="63517E1B"/>
    <w:rsid w:val="63775DE7"/>
    <w:rsid w:val="63D5659E"/>
    <w:rsid w:val="64B91194"/>
    <w:rsid w:val="64CD075A"/>
    <w:rsid w:val="65BF3E0C"/>
    <w:rsid w:val="66280A75"/>
    <w:rsid w:val="662F20F2"/>
    <w:rsid w:val="66832FA9"/>
    <w:rsid w:val="669933C1"/>
    <w:rsid w:val="67272316"/>
    <w:rsid w:val="68414D2B"/>
    <w:rsid w:val="68607DD7"/>
    <w:rsid w:val="68CE51C4"/>
    <w:rsid w:val="690B5260"/>
    <w:rsid w:val="69327125"/>
    <w:rsid w:val="69587170"/>
    <w:rsid w:val="697A1593"/>
    <w:rsid w:val="69901461"/>
    <w:rsid w:val="6A443F7A"/>
    <w:rsid w:val="6B10745D"/>
    <w:rsid w:val="6C562E7B"/>
    <w:rsid w:val="6C791EE2"/>
    <w:rsid w:val="6CA042BE"/>
    <w:rsid w:val="6CCA443E"/>
    <w:rsid w:val="6E006CAE"/>
    <w:rsid w:val="6E80629F"/>
    <w:rsid w:val="6EB3762C"/>
    <w:rsid w:val="6ED57E9C"/>
    <w:rsid w:val="6F1624CD"/>
    <w:rsid w:val="6FEB735C"/>
    <w:rsid w:val="700E100D"/>
    <w:rsid w:val="701804CA"/>
    <w:rsid w:val="707145BD"/>
    <w:rsid w:val="70855D7C"/>
    <w:rsid w:val="70EC27FF"/>
    <w:rsid w:val="722C0731"/>
    <w:rsid w:val="72940B11"/>
    <w:rsid w:val="72D94E47"/>
    <w:rsid w:val="730D7570"/>
    <w:rsid w:val="73B624D9"/>
    <w:rsid w:val="73BA631E"/>
    <w:rsid w:val="73BD7144"/>
    <w:rsid w:val="7404048F"/>
    <w:rsid w:val="746052E9"/>
    <w:rsid w:val="74611A8C"/>
    <w:rsid w:val="747076D0"/>
    <w:rsid w:val="74956CFC"/>
    <w:rsid w:val="74A768D8"/>
    <w:rsid w:val="75113A9C"/>
    <w:rsid w:val="75341C5F"/>
    <w:rsid w:val="757976D7"/>
    <w:rsid w:val="75A2590F"/>
    <w:rsid w:val="75BD655D"/>
    <w:rsid w:val="76445EF8"/>
    <w:rsid w:val="76C502DE"/>
    <w:rsid w:val="76EE6297"/>
    <w:rsid w:val="77460457"/>
    <w:rsid w:val="77A0368C"/>
    <w:rsid w:val="77E61AE3"/>
    <w:rsid w:val="789E45BA"/>
    <w:rsid w:val="78FC310E"/>
    <w:rsid w:val="797D6FEE"/>
    <w:rsid w:val="79EE0117"/>
    <w:rsid w:val="7A9A32CB"/>
    <w:rsid w:val="7AF357C7"/>
    <w:rsid w:val="7B35042F"/>
    <w:rsid w:val="7B366BDE"/>
    <w:rsid w:val="7B385114"/>
    <w:rsid w:val="7B4A5C56"/>
    <w:rsid w:val="7B4E249C"/>
    <w:rsid w:val="7B8B292B"/>
    <w:rsid w:val="7C422440"/>
    <w:rsid w:val="7C473D2F"/>
    <w:rsid w:val="7CA42220"/>
    <w:rsid w:val="7CD94881"/>
    <w:rsid w:val="7CF626E5"/>
    <w:rsid w:val="7D8274E5"/>
    <w:rsid w:val="7DA00E64"/>
    <w:rsid w:val="7E6B2FE5"/>
    <w:rsid w:val="7EC946BA"/>
    <w:rsid w:val="7EF746DD"/>
    <w:rsid w:val="7F336EC4"/>
    <w:rsid w:val="7F37554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Style w:val="13"/>
      <w:tblLayout w:type="fixed"/>
      <w:tblCellMar>
        <w:top w:w="0" w:type="dxa"/>
        <w:left w:w="108" w:type="dxa"/>
        <w:bottom w:w="0" w:type="dxa"/>
        <w:right w:w="108" w:type="dxa"/>
      </w:tblCellMar>
    </w:tblPr>
    <w:tcPr>
      <w:textDirection w:val="lrTb"/>
    </w:tcPr>
  </w:style>
  <w:style w:type="paragraph" w:styleId="2">
    <w:name w:val="annotation subject"/>
    <w:basedOn w:val="3"/>
    <w:next w:val="3"/>
    <w:link w:val="21"/>
    <w:qFormat/>
    <w:uiPriority w:val="0"/>
    <w:rPr>
      <w:b/>
      <w:bCs/>
    </w:rPr>
  </w:style>
  <w:style w:type="paragraph" w:styleId="3">
    <w:name w:val="annotation text"/>
    <w:basedOn w:val="1"/>
    <w:link w:val="16"/>
    <w:qFormat/>
    <w:uiPriority w:val="0"/>
    <w:pPr>
      <w:jc w:val="left"/>
    </w:pPr>
    <w:rPr>
      <w:rFonts w:ascii="Times New Roman" w:hAnsi="Times New Roman" w:cs="Times New Roman"/>
    </w:rPr>
  </w:style>
  <w:style w:type="paragraph" w:styleId="4">
    <w:name w:val="Date"/>
    <w:basedOn w:val="1"/>
    <w:next w:val="1"/>
    <w:link w:val="19"/>
    <w:qFormat/>
    <w:uiPriority w:val="0"/>
    <w:pPr>
      <w:ind w:left="100" w:leftChars="2500"/>
    </w:pPr>
    <w:rPr>
      <w:rFonts w:ascii="Times New Roman" w:hAnsi="Times New Roman" w:cs="Times New Roman"/>
    </w:rPr>
  </w:style>
  <w:style w:type="paragraph" w:styleId="5">
    <w:name w:val="Balloon Text"/>
    <w:basedOn w:val="1"/>
    <w:link w:val="18"/>
    <w:qFormat/>
    <w:uiPriority w:val="0"/>
    <w:rPr>
      <w:rFonts w:cs="Times New Roman"/>
      <w:sz w:val="18"/>
      <w:szCs w:val="18"/>
    </w:rPr>
  </w:style>
  <w:style w:type="paragraph" w:styleId="6">
    <w:name w:val="footer"/>
    <w:basedOn w:val="1"/>
    <w:link w:val="20"/>
    <w:qFormat/>
    <w:uiPriority w:val="0"/>
    <w:pPr>
      <w:tabs>
        <w:tab w:val="center" w:pos="4153"/>
        <w:tab w:val="right" w:pos="8306"/>
      </w:tabs>
      <w:snapToGrid w:val="0"/>
      <w:jc w:val="left"/>
    </w:pPr>
    <w:rPr>
      <w:rFonts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rPr>
  </w:style>
  <w:style w:type="paragraph" w:styleId="8">
    <w:name w:val="HTML Preformatted"/>
    <w:basedOn w:val="1"/>
    <w:link w:val="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rPr>
  </w:style>
  <w:style w:type="paragraph" w:styleId="9">
    <w:name w:val="Normal (Web)"/>
    <w:basedOn w:val="1"/>
    <w:unhideWhenUsed/>
    <w:qFormat/>
    <w:uiPriority w:val="99"/>
    <w:pPr>
      <w:widowControl/>
      <w:spacing w:before="100" w:beforeAutospacing="1" w:after="100" w:afterAutospacing="1"/>
      <w:jc w:val="left"/>
    </w:pPr>
    <w:rPr>
      <w:rFonts w:ascii="宋体" w:hAnsi="宋体"/>
      <w:kern w:val="0"/>
      <w:sz w:val="24"/>
    </w:rPr>
  </w:style>
  <w:style w:type="character" w:styleId="11">
    <w:name w:val="page number"/>
    <w:qFormat/>
    <w:uiPriority w:val="0"/>
  </w:style>
  <w:style w:type="character" w:styleId="12">
    <w:name w:val="annotation reference"/>
    <w:qFormat/>
    <w:uiPriority w:val="0"/>
    <w:rPr>
      <w:rFonts w:ascii="Times New Roman" w:hAnsi="Times New Roman" w:eastAsia="宋体" w:cs="Times New Roman"/>
      <w:sz w:val="21"/>
      <w:szCs w:val="21"/>
    </w:rPr>
  </w:style>
  <w:style w:type="paragraph" w:customStyle="1" w:styleId="14">
    <w:name w:val="15"/>
    <w:basedOn w:val="1"/>
    <w:qFormat/>
    <w:uiPriority w:val="0"/>
    <w:pPr>
      <w:widowControl/>
      <w:spacing w:before="100" w:beforeAutospacing="1" w:after="100" w:afterAutospacing="1"/>
      <w:jc w:val="left"/>
    </w:pPr>
    <w:rPr>
      <w:rFonts w:ascii="宋体" w:hAnsi="宋体" w:cs="Times New Roman"/>
      <w:kern w:val="0"/>
      <w:sz w:val="24"/>
    </w:rPr>
  </w:style>
  <w:style w:type="paragraph" w:customStyle="1" w:styleId="15">
    <w:name w:val="List Paragraph"/>
    <w:basedOn w:val="1"/>
    <w:unhideWhenUsed/>
    <w:uiPriority w:val="99"/>
    <w:pPr>
      <w:ind w:firstLine="420" w:firstLineChars="200"/>
    </w:pPr>
  </w:style>
  <w:style w:type="character" w:customStyle="1" w:styleId="16">
    <w:name w:val="批注文字 Char"/>
    <w:link w:val="3"/>
    <w:qFormat/>
    <w:uiPriority w:val="0"/>
    <w:rPr>
      <w:rFonts w:ascii="Times New Roman" w:hAnsi="Times New Roman" w:eastAsia="宋体" w:cs="宋体"/>
      <w:kern w:val="2"/>
      <w:sz w:val="21"/>
      <w:szCs w:val="24"/>
    </w:rPr>
  </w:style>
  <w:style w:type="character" w:customStyle="1" w:styleId="17">
    <w:name w:val="HTML 预设格式 Char"/>
    <w:link w:val="8"/>
    <w:qFormat/>
    <w:uiPriority w:val="99"/>
    <w:rPr>
      <w:rFonts w:ascii="宋体" w:hAnsi="宋体" w:eastAsia="宋体" w:cs="宋体"/>
      <w:sz w:val="24"/>
      <w:szCs w:val="24"/>
    </w:rPr>
  </w:style>
  <w:style w:type="character" w:customStyle="1" w:styleId="18">
    <w:name w:val="批注框文本 Char"/>
    <w:link w:val="5"/>
    <w:qFormat/>
    <w:uiPriority w:val="0"/>
    <w:rPr>
      <w:rFonts w:ascii="Calibri" w:hAnsi="Calibri" w:eastAsia="宋体" w:cs="宋体"/>
      <w:kern w:val="2"/>
      <w:sz w:val="18"/>
      <w:szCs w:val="18"/>
    </w:rPr>
  </w:style>
  <w:style w:type="character" w:customStyle="1" w:styleId="19">
    <w:name w:val="日期 Char"/>
    <w:link w:val="4"/>
    <w:qFormat/>
    <w:uiPriority w:val="0"/>
    <w:rPr>
      <w:rFonts w:ascii="Times New Roman" w:hAnsi="Times New Roman" w:eastAsia="宋体" w:cs="宋体"/>
      <w:kern w:val="2"/>
      <w:sz w:val="21"/>
      <w:szCs w:val="24"/>
    </w:rPr>
  </w:style>
  <w:style w:type="character" w:customStyle="1" w:styleId="20">
    <w:name w:val="页脚 Char"/>
    <w:link w:val="6"/>
    <w:qFormat/>
    <w:uiPriority w:val="99"/>
    <w:rPr>
      <w:kern w:val="2"/>
      <w:sz w:val="18"/>
      <w:szCs w:val="24"/>
    </w:rPr>
  </w:style>
  <w:style w:type="character" w:customStyle="1" w:styleId="21">
    <w:name w:val="批注主题 Char"/>
    <w:link w:val="2"/>
    <w:qFormat/>
    <w:uiPriority w:val="0"/>
    <w:rPr>
      <w:rFonts w:ascii="Times New Roman" w:hAnsi="Times New Roman" w:eastAsia="宋体" w:cs="宋体"/>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1009</Words>
  <Characters>5757</Characters>
  <Lines>47</Lines>
  <Paragraphs>13</Paragraphs>
  <ScaleCrop>false</ScaleCrop>
  <LinksUpToDate>false</LinksUpToDate>
  <CharactersWithSpaces>0</CharactersWithSpaces>
  <Application>WPS Office 个人版_9.1.0.4994_{F1E327BC-269C-435d-A152-05C5408002CA}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2019-03-22T03:52:00Z</dcterms:created>
  <dc:creator>Administrator</dc:creator>
  <cp:lastModifiedBy>P&amp;G</cp:lastModifiedBy>
  <cp:lastPrinted>2019-09-12T07:41:00Z</cp:lastPrinted>
  <dcterms:modified xsi:type="dcterms:W3CDTF">2019-09-20T04:53:21Z</dcterms:modified>
  <dc:title>益阳市赫山区人民政府办公室</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