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ind w:left="0" w:leftChars="0" w:right="0" w:rightChars="0" w:firstLine="883" w:firstLineChars="200"/>
        <w:jc w:val="center"/>
        <w:textAlignment w:val="auto"/>
        <w:outlineLvl w:val="9"/>
        <w:rPr>
          <w:rFonts w:hint="eastAsia" w:ascii="黑体" w:hAnsi="黑体" w:eastAsia="黑体" w:cs="黑体"/>
          <w:b/>
          <w:bCs/>
          <w:sz w:val="44"/>
          <w:szCs w:val="44"/>
          <w:lang w:val="en-US" w:eastAsia="zh-CN"/>
        </w:rPr>
      </w:pPr>
      <w:r>
        <w:rPr>
          <w:rFonts w:hint="eastAsia" w:ascii="黑体" w:hAnsi="黑体" w:eastAsia="黑体" w:cs="黑体"/>
          <w:b/>
          <w:bCs/>
          <w:sz w:val="44"/>
          <w:szCs w:val="44"/>
          <w:lang w:eastAsia="zh-CN"/>
        </w:rPr>
        <w:t>赫山区供销社</w:t>
      </w:r>
      <w:r>
        <w:rPr>
          <w:rFonts w:hint="eastAsia" w:ascii="黑体" w:hAnsi="黑体" w:eastAsia="黑体" w:cs="黑体"/>
          <w:b/>
          <w:bCs/>
          <w:sz w:val="44"/>
          <w:szCs w:val="44"/>
          <w:lang w:val="en-US" w:eastAsia="zh-CN"/>
        </w:rPr>
        <w:t>2017年部门预算说明</w:t>
      </w:r>
    </w:p>
    <w:p>
      <w:pPr>
        <w:keepNext w:val="0"/>
        <w:keepLines w:val="0"/>
        <w:pageBreakBefore w:val="0"/>
        <w:kinsoku/>
        <w:wordWrap/>
        <w:overflowPunct/>
        <w:topLinePunct w:val="0"/>
        <w:autoSpaceDE/>
        <w:autoSpaceDN/>
        <w:bidi w:val="0"/>
        <w:adjustRightInd/>
        <w:snapToGrid/>
        <w:ind w:left="0" w:leftChars="0" w:right="0" w:rightChars="0" w:firstLine="883" w:firstLineChars="200"/>
        <w:jc w:val="center"/>
        <w:textAlignment w:val="auto"/>
        <w:outlineLvl w:val="9"/>
        <w:rPr>
          <w:rFonts w:hint="eastAsia" w:ascii="黑体" w:hAnsi="黑体" w:eastAsia="黑体" w:cs="黑体"/>
          <w:b/>
          <w:bCs/>
          <w:sz w:val="44"/>
          <w:szCs w:val="44"/>
          <w:lang w:val="en-US" w:eastAsia="zh-CN"/>
        </w:rPr>
      </w:pPr>
    </w:p>
    <w:p>
      <w:pPr>
        <w:keepNext w:val="0"/>
        <w:keepLines w:val="0"/>
        <w:pageBreakBefore w:val="0"/>
        <w:numPr>
          <w:ilvl w:val="0"/>
          <w:numId w:val="1"/>
        </w:numPr>
        <w:kinsoku/>
        <w:wordWrap/>
        <w:overflowPunct/>
        <w:topLinePunct w:val="0"/>
        <w:autoSpaceDE/>
        <w:autoSpaceDN/>
        <w:bidi w:val="0"/>
        <w:adjustRightInd/>
        <w:snapToGrid/>
        <w:ind w:left="0" w:leftChars="0" w:right="0" w:rightChars="0" w:firstLine="643" w:firstLineChars="200"/>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部门基本概况</w:t>
      </w:r>
    </w:p>
    <w:p>
      <w:pPr>
        <w:keepNext w:val="0"/>
        <w:keepLines w:val="0"/>
        <w:pageBreakBefore w:val="0"/>
        <w:kinsoku/>
        <w:wordWrap/>
        <w:overflowPunct/>
        <w:topLinePunct w:val="0"/>
        <w:autoSpaceDE/>
        <w:autoSpaceDN/>
        <w:bidi w:val="0"/>
        <w:adjustRightInd/>
        <w:snapToGrid/>
        <w:ind w:left="0" w:leftChars="0" w:right="0" w:righ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color w:val="000000"/>
          <w:kern w:val="0"/>
          <w:sz w:val="32"/>
          <w:szCs w:val="32"/>
        </w:rPr>
        <w:t>赫山区</w:t>
      </w:r>
      <w:r>
        <w:rPr>
          <w:rFonts w:hint="eastAsia" w:ascii="仿宋" w:hAnsi="仿宋" w:eastAsia="仿宋" w:cs="仿宋"/>
          <w:color w:val="000000"/>
          <w:kern w:val="0"/>
          <w:sz w:val="32"/>
          <w:szCs w:val="32"/>
          <w:lang w:eastAsia="zh-CN"/>
        </w:rPr>
        <w:t>供销社为</w:t>
      </w:r>
      <w:r>
        <w:rPr>
          <w:rFonts w:hint="eastAsia" w:ascii="仿宋" w:hAnsi="仿宋" w:eastAsia="仿宋" w:cs="仿宋"/>
          <w:sz w:val="32"/>
          <w:szCs w:val="32"/>
        </w:rPr>
        <w:t>参照公务员管理的差额拨款单位，主要职责为指导农村合作经营规范发展，组织协调农业生产资料的供应和各项为农服务工作，授权承担重要农业生产资料，农副产品的储备和适时调控市场，协调有关部门关系，维护供销合作社组织及社有企业的合法权益</w:t>
      </w:r>
      <w:r>
        <w:rPr>
          <w:rFonts w:hint="eastAsia" w:ascii="仿宋" w:hAnsi="仿宋" w:eastAsia="仿宋" w:cs="仿宋"/>
          <w:sz w:val="32"/>
          <w:szCs w:val="32"/>
          <w:lang w:val="en-US" w:eastAsia="zh-CN"/>
        </w:rPr>
        <w:t>。机关定编27人，实有在职人员18人，离退休人员40人。</w:t>
      </w:r>
    </w:p>
    <w:p>
      <w:pPr>
        <w:keepNext w:val="0"/>
        <w:keepLines w:val="0"/>
        <w:pageBreakBefore w:val="0"/>
        <w:numPr>
          <w:numId w:val="0"/>
        </w:numPr>
        <w:kinsoku/>
        <w:wordWrap/>
        <w:overflowPunct/>
        <w:topLinePunct w:val="0"/>
        <w:autoSpaceDE/>
        <w:autoSpaceDN/>
        <w:bidi w:val="0"/>
        <w:adjustRightInd/>
        <w:snapToGrid/>
        <w:ind w:left="0" w:leftChars="0" w:right="0" w:righ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本单位只有部门本级，没有其他二级决算单位。</w:t>
      </w:r>
    </w:p>
    <w:p>
      <w:pPr>
        <w:keepNext w:val="0"/>
        <w:keepLines w:val="0"/>
        <w:pageBreakBefore w:val="0"/>
        <w:numPr>
          <w:ilvl w:val="0"/>
          <w:numId w:val="1"/>
        </w:numPr>
        <w:kinsoku/>
        <w:wordWrap/>
        <w:overflowPunct/>
        <w:topLinePunct w:val="0"/>
        <w:autoSpaceDE/>
        <w:autoSpaceDN/>
        <w:bidi w:val="0"/>
        <w:adjustRightInd/>
        <w:snapToGrid/>
        <w:ind w:left="0" w:leftChars="0" w:right="0" w:rightChars="0" w:firstLine="643" w:firstLineChars="200"/>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部门预算单位构成</w:t>
      </w:r>
    </w:p>
    <w:p>
      <w:pPr>
        <w:keepNext w:val="0"/>
        <w:keepLines w:val="0"/>
        <w:pageBreakBefore w:val="0"/>
        <w:numPr>
          <w:numId w:val="0"/>
        </w:numPr>
        <w:kinsoku/>
        <w:wordWrap/>
        <w:overflowPunct/>
        <w:topLinePunct w:val="0"/>
        <w:autoSpaceDE/>
        <w:autoSpaceDN/>
        <w:bidi w:val="0"/>
        <w:adjustRightInd/>
        <w:snapToGrid/>
        <w:ind w:left="0" w:leftChars="0" w:right="0" w:righ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本单位只有本级，没有其他二级预算单位，因此，纳入2017年部门预算编制范围的只有区供销社本级</w:t>
      </w:r>
    </w:p>
    <w:p>
      <w:pPr>
        <w:keepNext w:val="0"/>
        <w:keepLines w:val="0"/>
        <w:pageBreakBefore w:val="0"/>
        <w:numPr>
          <w:ilvl w:val="0"/>
          <w:numId w:val="1"/>
        </w:numPr>
        <w:kinsoku/>
        <w:wordWrap/>
        <w:overflowPunct/>
        <w:topLinePunct w:val="0"/>
        <w:autoSpaceDE/>
        <w:autoSpaceDN/>
        <w:bidi w:val="0"/>
        <w:adjustRightInd/>
        <w:snapToGrid/>
        <w:ind w:left="0" w:leftChars="0" w:right="0" w:rightChars="0" w:firstLine="643" w:firstLineChars="200"/>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部门收支总体情况</w:t>
      </w:r>
    </w:p>
    <w:p>
      <w:pPr>
        <w:keepNext w:val="0"/>
        <w:keepLines w:val="0"/>
        <w:pageBreakBefore w:val="0"/>
        <w:numPr>
          <w:numId w:val="0"/>
        </w:numPr>
        <w:kinsoku/>
        <w:wordWrap/>
        <w:overflowPunct/>
        <w:topLinePunct w:val="0"/>
        <w:autoSpaceDE/>
        <w:autoSpaceDN/>
        <w:bidi w:val="0"/>
        <w:adjustRightInd/>
        <w:snapToGrid/>
        <w:ind w:left="0" w:leftChars="0" w:right="0" w:righ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2017年部门预算只有本部门收入主要是财政一般公共预算收入和纳入预算管理的非税收入。</w:t>
      </w:r>
    </w:p>
    <w:p>
      <w:pPr>
        <w:keepNext w:val="0"/>
        <w:keepLines w:val="0"/>
        <w:pageBreakBefore w:val="0"/>
        <w:numPr>
          <w:ilvl w:val="0"/>
          <w:numId w:val="2"/>
        </w:numPr>
        <w:kinsoku/>
        <w:wordWrap/>
        <w:overflowPunct/>
        <w:topLinePunct w:val="0"/>
        <w:autoSpaceDE/>
        <w:autoSpaceDN/>
        <w:bidi w:val="0"/>
        <w:adjustRightInd/>
        <w:snapToGrid/>
        <w:ind w:left="0" w:leftChars="0" w:right="0" w:righ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收入预算</w:t>
      </w:r>
    </w:p>
    <w:p>
      <w:pPr>
        <w:keepNext w:val="0"/>
        <w:keepLines w:val="0"/>
        <w:pageBreakBefore w:val="0"/>
        <w:numPr>
          <w:numId w:val="0"/>
        </w:numPr>
        <w:kinsoku/>
        <w:wordWrap/>
        <w:overflowPunct/>
        <w:topLinePunct w:val="0"/>
        <w:autoSpaceDE/>
        <w:autoSpaceDN/>
        <w:bidi w:val="0"/>
        <w:adjustRightInd/>
        <w:snapToGrid/>
        <w:ind w:left="0" w:leftChars="0" w:right="0" w:righ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2017年年初预算数，其中一般公共预算拨款357.1万元，纳入预算管理的非税收入（国有资产出租收入）46.3万元，其他收入52.9万元，合计456.3万元，比上年减少64.5万，主要是2017年未将离退休人员工资纳入预算，由社保所直接支付。一般预算拨款收入比上年增加46.4万元，主要是工资福利支出增加54.9万。</w:t>
      </w:r>
    </w:p>
    <w:p>
      <w:pPr>
        <w:keepNext w:val="0"/>
        <w:keepLines w:val="0"/>
        <w:pageBreakBefore w:val="0"/>
        <w:numPr>
          <w:ilvl w:val="0"/>
          <w:numId w:val="2"/>
        </w:numPr>
        <w:kinsoku/>
        <w:wordWrap/>
        <w:overflowPunct/>
        <w:topLinePunct w:val="0"/>
        <w:autoSpaceDE/>
        <w:autoSpaceDN/>
        <w:bidi w:val="0"/>
        <w:adjustRightInd/>
        <w:snapToGrid/>
        <w:ind w:left="0" w:leftChars="0" w:right="0" w:righ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支出预算</w:t>
      </w:r>
    </w:p>
    <w:p>
      <w:pPr>
        <w:keepNext w:val="0"/>
        <w:keepLines w:val="0"/>
        <w:pageBreakBefore w:val="0"/>
        <w:numPr>
          <w:numId w:val="0"/>
        </w:numPr>
        <w:kinsoku/>
        <w:wordWrap/>
        <w:overflowPunct/>
        <w:topLinePunct w:val="0"/>
        <w:autoSpaceDE/>
        <w:autoSpaceDN/>
        <w:bidi w:val="0"/>
        <w:adjustRightInd/>
        <w:snapToGrid/>
        <w:ind w:left="0" w:leftChars="0" w:right="0" w:righ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2017年预算支出456.3万元，其中工资福利支出259.1万元，对家庭和个人补助支出31.3万元，小型专项支出90.6万元。预算较去年减少64.5万元，主要是离退休人员工资未纳入预算，而在编人员工资福利支出增加54.9万元，增加原因是工资上涨和机关社保、医保、住房公积金的增加。</w:t>
      </w:r>
    </w:p>
    <w:p>
      <w:pPr>
        <w:keepNext w:val="0"/>
        <w:keepLines w:val="0"/>
        <w:pageBreakBefore w:val="0"/>
        <w:numPr>
          <w:ilvl w:val="0"/>
          <w:numId w:val="1"/>
        </w:numPr>
        <w:kinsoku/>
        <w:wordWrap/>
        <w:overflowPunct/>
        <w:topLinePunct w:val="0"/>
        <w:autoSpaceDE/>
        <w:autoSpaceDN/>
        <w:bidi w:val="0"/>
        <w:adjustRightInd/>
        <w:snapToGrid/>
        <w:ind w:left="0" w:leftChars="0" w:right="0" w:rightChars="0" w:firstLine="643" w:firstLineChars="200"/>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一般公共预算拨款支出预算</w:t>
      </w:r>
    </w:p>
    <w:p>
      <w:pPr>
        <w:keepNext w:val="0"/>
        <w:keepLines w:val="0"/>
        <w:pageBreakBefore w:val="0"/>
        <w:numPr>
          <w:ilvl w:val="0"/>
          <w:numId w:val="3"/>
        </w:numPr>
        <w:kinsoku/>
        <w:wordWrap/>
        <w:overflowPunct/>
        <w:topLinePunct w:val="0"/>
        <w:autoSpaceDE/>
        <w:autoSpaceDN/>
        <w:bidi w:val="0"/>
        <w:adjustRightInd/>
        <w:snapToGrid/>
        <w:ind w:left="0" w:leftChars="0" w:right="0" w:righ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基本支出</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2017年年初预算数为357.1万元，是指</w:t>
      </w:r>
      <w:r>
        <w:rPr>
          <w:rFonts w:hint="eastAsia" w:ascii="仿宋" w:hAnsi="仿宋" w:eastAsia="仿宋" w:cs="仿宋"/>
          <w:sz w:val="32"/>
          <w:szCs w:val="32"/>
        </w:rPr>
        <w:t>为保障单位机构正常运转、完成日常工作任务而发生的各项支出，包括用于基本工资、津贴补贴等人员经费以及办公费、印刷费、水电费、办公设备购置等日常公用经费。</w:t>
      </w:r>
    </w:p>
    <w:p>
      <w:pPr>
        <w:keepNext w:val="0"/>
        <w:keepLines w:val="0"/>
        <w:pageBreakBefore w:val="0"/>
        <w:numPr>
          <w:ilvl w:val="0"/>
          <w:numId w:val="3"/>
        </w:numPr>
        <w:kinsoku/>
        <w:wordWrap/>
        <w:overflowPunct/>
        <w:topLinePunct w:val="0"/>
        <w:autoSpaceDE/>
        <w:autoSpaceDN/>
        <w:bidi w:val="0"/>
        <w:adjustRightInd/>
        <w:snapToGrid/>
        <w:ind w:left="0" w:leftChars="0" w:right="0" w:righ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项目支出</w:t>
      </w:r>
    </w:p>
    <w:p>
      <w:pPr>
        <w:keepNext w:val="0"/>
        <w:keepLines w:val="0"/>
        <w:pageBreakBefore w:val="0"/>
        <w:numPr>
          <w:numId w:val="0"/>
        </w:numPr>
        <w:kinsoku/>
        <w:wordWrap/>
        <w:overflowPunct/>
        <w:topLinePunct w:val="0"/>
        <w:autoSpaceDE/>
        <w:autoSpaceDN/>
        <w:bidi w:val="0"/>
        <w:adjustRightInd/>
        <w:snapToGrid/>
        <w:ind w:left="0" w:leftChars="0" w:right="0" w:righ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2017年年初预算数为90.6万元为业务类专项。其中：（1）解决系统遗留5个原企业退休行政干部比照行政退休发放津补贴8.8万元。（2）机关人员社保差额5.3万元。（3）系统维稳经费5万元。（4）全区再生资源市场管理5万元。（5）系统专项补助66.5万元，主要用于解决系统改制、未改制企业历史遗留问题。</w:t>
      </w:r>
    </w:p>
    <w:p>
      <w:pPr>
        <w:keepNext w:val="0"/>
        <w:keepLines w:val="0"/>
        <w:pageBreakBefore w:val="0"/>
        <w:numPr>
          <w:ilvl w:val="0"/>
          <w:numId w:val="1"/>
        </w:numPr>
        <w:kinsoku/>
        <w:wordWrap/>
        <w:overflowPunct/>
        <w:topLinePunct w:val="0"/>
        <w:autoSpaceDE/>
        <w:autoSpaceDN/>
        <w:bidi w:val="0"/>
        <w:adjustRightInd/>
        <w:snapToGrid/>
        <w:ind w:left="0" w:leftChars="0" w:right="0" w:rightChars="0" w:firstLine="643" w:firstLineChars="200"/>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其他情况说明</w:t>
      </w:r>
    </w:p>
    <w:p>
      <w:pPr>
        <w:keepNext w:val="0"/>
        <w:keepLines w:val="0"/>
        <w:pageBreakBefore w:val="0"/>
        <w:numPr>
          <w:ilvl w:val="0"/>
          <w:numId w:val="4"/>
        </w:numPr>
        <w:kinsoku/>
        <w:wordWrap/>
        <w:overflowPunct/>
        <w:topLinePunct w:val="0"/>
        <w:autoSpaceDE/>
        <w:autoSpaceDN/>
        <w:bidi w:val="0"/>
        <w:adjustRightInd/>
        <w:snapToGrid/>
        <w:ind w:left="0" w:leftChars="0" w:right="0" w:righ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机关运行经费：2017年本部门机关运行经费当年一般公共预算拨款16.7万元，比上年减少0.4万元，下降2.3%。</w:t>
      </w:r>
    </w:p>
    <w:p>
      <w:pPr>
        <w:keepNext w:val="0"/>
        <w:keepLines w:val="0"/>
        <w:pageBreakBefore w:val="0"/>
        <w:numPr>
          <w:ilvl w:val="0"/>
          <w:numId w:val="4"/>
        </w:numPr>
        <w:kinsoku/>
        <w:wordWrap/>
        <w:overflowPunct/>
        <w:topLinePunct w:val="0"/>
        <w:autoSpaceDE/>
        <w:autoSpaceDN/>
        <w:bidi w:val="0"/>
        <w:adjustRightInd/>
        <w:snapToGrid/>
        <w:ind w:left="0" w:leftChars="0" w:right="0" w:righ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三公经费预算数为17.7万元，其中公务接待11.7万元，公务用车运行维护费4万元，会议费2万元，因公出国（境）费为0，均与上年预算持平。</w:t>
      </w:r>
    </w:p>
    <w:p>
      <w:pPr>
        <w:keepNext w:val="0"/>
        <w:keepLines w:val="0"/>
        <w:pageBreakBefore w:val="0"/>
        <w:numPr>
          <w:ilvl w:val="0"/>
          <w:numId w:val="4"/>
        </w:numPr>
        <w:kinsoku/>
        <w:wordWrap/>
        <w:overflowPunct/>
        <w:topLinePunct w:val="0"/>
        <w:autoSpaceDE/>
        <w:autoSpaceDN/>
        <w:bidi w:val="0"/>
        <w:adjustRightInd/>
        <w:snapToGrid/>
        <w:ind w:left="0" w:leftChars="0" w:right="0" w:righ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2017年本部门无政府采购预算</w:t>
      </w:r>
    </w:p>
    <w:p>
      <w:pPr>
        <w:keepNext w:val="0"/>
        <w:keepLines w:val="0"/>
        <w:pageBreakBefore w:val="0"/>
        <w:numPr>
          <w:ilvl w:val="0"/>
          <w:numId w:val="1"/>
        </w:numPr>
        <w:kinsoku/>
        <w:wordWrap/>
        <w:overflowPunct/>
        <w:topLinePunct w:val="0"/>
        <w:autoSpaceDE/>
        <w:autoSpaceDN/>
        <w:bidi w:val="0"/>
        <w:adjustRightInd/>
        <w:snapToGrid/>
        <w:ind w:left="0" w:leftChars="0" w:right="0" w:rightChars="0" w:firstLine="643" w:firstLineChars="200"/>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名词解释</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三公”经费：纳入省财政预算管理的“三公“经费，是指用一般公共预算拨款安排的公务接待费、公务用车购置及运行维护费和因公出国（境）费。其中，公务接待费反映单位按规定开支的各类公务接待支出；公务用车购置及运行费反映单位公务用车</w:t>
      </w:r>
      <w:bookmarkStart w:id="0" w:name="_GoBack"/>
      <w:bookmarkEnd w:id="0"/>
      <w:r>
        <w:rPr>
          <w:rFonts w:hint="eastAsia" w:ascii="仿宋" w:hAnsi="仿宋" w:eastAsia="仿宋" w:cs="仿宋"/>
          <w:sz w:val="32"/>
          <w:szCs w:val="32"/>
        </w:rPr>
        <w:t>车辆购置支出（含车辆购置税），以及燃料费、维修费、保险费等支出；因公出国（境）费反映单位公务出国（境）的国际旅费、国外城市间交通费、食宿费等支出。</w:t>
      </w:r>
    </w:p>
    <w:p>
      <w:pPr>
        <w:keepNext w:val="0"/>
        <w:keepLines w:val="0"/>
        <w:pageBreakBefore w:val="0"/>
        <w:numPr>
          <w:numId w:val="0"/>
        </w:numPr>
        <w:kinsoku/>
        <w:wordWrap/>
        <w:overflowPunct/>
        <w:topLinePunct w:val="0"/>
        <w:autoSpaceDE/>
        <w:autoSpaceDN/>
        <w:bidi w:val="0"/>
        <w:adjustRightInd/>
        <w:snapToGrid/>
        <w:ind w:left="0" w:leftChars="0" w:right="0" w:rightChars="0" w:firstLine="640" w:firstLineChars="200"/>
        <w:textAlignment w:val="auto"/>
        <w:outlineLvl w:val="9"/>
        <w:rPr>
          <w:rFonts w:hint="eastAsia"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大标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隶书简体">
    <w:altName w:val="宋体"/>
    <w:panose1 w:val="03000509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2059B"/>
    <w:multiLevelType w:val="singleLevel"/>
    <w:tmpl w:val="5A32059B"/>
    <w:lvl w:ilvl="0" w:tentative="0">
      <w:start w:val="1"/>
      <w:numFmt w:val="chineseCounting"/>
      <w:suff w:val="nothing"/>
      <w:lvlText w:val="%1、"/>
      <w:lvlJc w:val="left"/>
    </w:lvl>
  </w:abstractNum>
  <w:abstractNum w:abstractNumId="1">
    <w:nsid w:val="5A3206BB"/>
    <w:multiLevelType w:val="singleLevel"/>
    <w:tmpl w:val="5A3206BB"/>
    <w:lvl w:ilvl="0" w:tentative="0">
      <w:start w:val="1"/>
      <w:numFmt w:val="chineseCounting"/>
      <w:suff w:val="nothing"/>
      <w:lvlText w:val="（%1）"/>
      <w:lvlJc w:val="left"/>
    </w:lvl>
  </w:abstractNum>
  <w:abstractNum w:abstractNumId="2">
    <w:nsid w:val="5A3208A5"/>
    <w:multiLevelType w:val="singleLevel"/>
    <w:tmpl w:val="5A3208A5"/>
    <w:lvl w:ilvl="0" w:tentative="0">
      <w:start w:val="1"/>
      <w:numFmt w:val="chineseCounting"/>
      <w:suff w:val="nothing"/>
      <w:lvlText w:val="（%1）"/>
      <w:lvlJc w:val="left"/>
    </w:lvl>
  </w:abstractNum>
  <w:abstractNum w:abstractNumId="3">
    <w:nsid w:val="5A320AD9"/>
    <w:multiLevelType w:val="singleLevel"/>
    <w:tmpl w:val="5A320AD9"/>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3C03DC"/>
    <w:rsid w:val="733C03DC"/>
    <w:rsid w:val="7569561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2017-12-14T04:58:00Z</dcterms:created>
  <dc:creator>Administrator</dc:creator>
  <cp:lastModifiedBy>Administrator</cp:lastModifiedBy>
  <dcterms:modified xsi:type="dcterms:W3CDTF">2017-12-14T05:21:53Z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