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AD" w:rsidRPr="00FE0FE1" w:rsidRDefault="00150FAD">
      <w:pPr>
        <w:widowControl/>
        <w:spacing w:before="100" w:beforeAutospacing="1" w:after="100" w:afterAutospacing="1"/>
        <w:jc w:val="left"/>
        <w:outlineLvl w:val="1"/>
        <w:rPr>
          <w:rFonts w:asciiTheme="minorEastAsia" w:hAnsiTheme="minorEastAsia" w:cs="宋体"/>
          <w:b/>
          <w:bCs/>
          <w:kern w:val="0"/>
          <w:sz w:val="30"/>
          <w:szCs w:val="30"/>
        </w:rPr>
      </w:pPr>
    </w:p>
    <w:p w:rsidR="00150FAD" w:rsidRPr="00E076EB" w:rsidRDefault="00E16A19">
      <w:pPr>
        <w:widowControl/>
        <w:spacing w:line="450" w:lineRule="atLeast"/>
        <w:jc w:val="center"/>
        <w:outlineLvl w:val="1"/>
        <w:rPr>
          <w:rFonts w:asciiTheme="minorEastAsia" w:hAnsiTheme="minorEastAsia" w:cs="宋体"/>
          <w:b/>
          <w:color w:val="414141"/>
          <w:kern w:val="0"/>
          <w:sz w:val="36"/>
          <w:szCs w:val="36"/>
        </w:rPr>
      </w:pPr>
      <w:r w:rsidRPr="00E076EB">
        <w:rPr>
          <w:rFonts w:asciiTheme="minorEastAsia" w:hAnsiTheme="minorEastAsia" w:cs="宋体" w:hint="eastAsia"/>
          <w:b/>
          <w:color w:val="414141"/>
          <w:kern w:val="0"/>
          <w:sz w:val="36"/>
          <w:szCs w:val="36"/>
        </w:rPr>
        <w:t>赫山区乡镇企业办201</w:t>
      </w:r>
      <w:r w:rsidR="00671E43" w:rsidRPr="00E076EB">
        <w:rPr>
          <w:rFonts w:asciiTheme="minorEastAsia" w:hAnsiTheme="minorEastAsia" w:cs="宋体" w:hint="eastAsia"/>
          <w:b/>
          <w:color w:val="414141"/>
          <w:kern w:val="0"/>
          <w:sz w:val="36"/>
          <w:szCs w:val="36"/>
        </w:rPr>
        <w:t>7</w:t>
      </w:r>
      <w:r w:rsidRPr="00E076EB">
        <w:rPr>
          <w:rFonts w:asciiTheme="minorEastAsia" w:hAnsiTheme="minorEastAsia" w:cs="宋体" w:hint="eastAsia"/>
          <w:b/>
          <w:color w:val="414141"/>
          <w:kern w:val="0"/>
          <w:sz w:val="36"/>
          <w:szCs w:val="36"/>
        </w:rPr>
        <w:t>年决算公开情况说明</w:t>
      </w:r>
    </w:p>
    <w:p w:rsidR="00150FAD" w:rsidRPr="001F50F5" w:rsidRDefault="00E16A19" w:rsidP="001F50F5">
      <w:pPr>
        <w:widowControl/>
        <w:spacing w:line="440" w:lineRule="exact"/>
        <w:ind w:firstLineChars="200" w:firstLine="602"/>
        <w:jc w:val="left"/>
        <w:rPr>
          <w:rFonts w:asciiTheme="minorEastAsia" w:hAnsiTheme="minorEastAsia" w:cs="宋体"/>
          <w:b/>
          <w:kern w:val="0"/>
          <w:sz w:val="30"/>
          <w:szCs w:val="30"/>
        </w:rPr>
      </w:pPr>
      <w:r w:rsidRPr="001F50F5">
        <w:rPr>
          <w:rFonts w:asciiTheme="minorEastAsia" w:hAnsiTheme="minorEastAsia" w:cs="宋体" w:hint="eastAsia"/>
          <w:b/>
          <w:kern w:val="0"/>
          <w:sz w:val="30"/>
          <w:szCs w:val="30"/>
        </w:rPr>
        <w:t>一、 部门职能</w:t>
      </w:r>
    </w:p>
    <w:p w:rsidR="00150FAD" w:rsidRPr="001F50F5" w:rsidRDefault="00E16A19" w:rsidP="001F50F5">
      <w:pPr>
        <w:spacing w:line="440" w:lineRule="exact"/>
        <w:ind w:firstLineChars="200" w:firstLine="600"/>
        <w:rPr>
          <w:rFonts w:asciiTheme="minorEastAsia" w:hAnsiTheme="minorEastAsia" w:cs="宋体"/>
          <w:kern w:val="0"/>
          <w:sz w:val="30"/>
          <w:szCs w:val="30"/>
        </w:rPr>
      </w:pPr>
      <w:r w:rsidRPr="001F50F5">
        <w:rPr>
          <w:rFonts w:asciiTheme="minorEastAsia" w:hAnsiTheme="minorEastAsia" w:cs="宋体" w:hint="eastAsia"/>
          <w:kern w:val="0"/>
          <w:sz w:val="30"/>
          <w:szCs w:val="30"/>
        </w:rPr>
        <w:t>赫山区乡镇企业管理办公室是由原益阳县乡镇企业经济委员会、赫山区乡镇企业局发展演变而来。2014年更名为“益阳市赫山区乡镇企业办”。负责对全区乡镇企业的服务及内部维稳。我办属财政预算全额拨款，财务核算适用行政单位会计制度，根据湖南省部门预算和“三公经费”公开工作的整体部署，从2014年起我办预决算均在相关政府门户网站进行了公开。</w:t>
      </w:r>
    </w:p>
    <w:p w:rsidR="00150FAD" w:rsidRPr="001F50F5" w:rsidRDefault="00E16A19" w:rsidP="001F50F5">
      <w:pPr>
        <w:pStyle w:val="a5"/>
        <w:shd w:val="clear" w:color="auto" w:fill="FFFFFF"/>
        <w:spacing w:before="0" w:beforeAutospacing="0" w:after="0" w:afterAutospacing="0" w:line="440" w:lineRule="exact"/>
        <w:ind w:firstLineChars="200" w:firstLine="600"/>
        <w:jc w:val="both"/>
        <w:rPr>
          <w:rFonts w:asciiTheme="minorEastAsia" w:eastAsiaTheme="minorEastAsia" w:hAnsiTheme="minorEastAsia"/>
          <w:sz w:val="30"/>
          <w:szCs w:val="30"/>
        </w:rPr>
      </w:pPr>
      <w:r w:rsidRPr="001F50F5">
        <w:rPr>
          <w:rFonts w:asciiTheme="minorEastAsia" w:eastAsiaTheme="minorEastAsia" w:hAnsiTheme="minorEastAsia" w:hint="eastAsia"/>
          <w:sz w:val="30"/>
          <w:szCs w:val="30"/>
        </w:rPr>
        <w:t>我办为赫山区工信局二级机构，截至201</w:t>
      </w:r>
      <w:r w:rsidR="00671E43" w:rsidRPr="001F50F5">
        <w:rPr>
          <w:rFonts w:asciiTheme="minorEastAsia" w:eastAsiaTheme="minorEastAsia" w:hAnsiTheme="minorEastAsia" w:hint="eastAsia"/>
          <w:sz w:val="30"/>
          <w:szCs w:val="30"/>
        </w:rPr>
        <w:t>7</w:t>
      </w:r>
      <w:r w:rsidRPr="001F50F5">
        <w:rPr>
          <w:rFonts w:asciiTheme="minorEastAsia" w:eastAsiaTheme="minorEastAsia" w:hAnsiTheme="minorEastAsia" w:hint="eastAsia"/>
          <w:sz w:val="30"/>
          <w:szCs w:val="30"/>
        </w:rPr>
        <w:t>年12月31日实际在职人员11人，退休人员2</w:t>
      </w:r>
      <w:r w:rsidR="00671E43" w:rsidRPr="001F50F5">
        <w:rPr>
          <w:rFonts w:asciiTheme="minorEastAsia" w:eastAsiaTheme="minorEastAsia" w:hAnsiTheme="minorEastAsia" w:hint="eastAsia"/>
          <w:sz w:val="30"/>
          <w:szCs w:val="30"/>
        </w:rPr>
        <w:t>5</w:t>
      </w:r>
      <w:r w:rsidRPr="001F50F5">
        <w:rPr>
          <w:rFonts w:asciiTheme="minorEastAsia" w:eastAsiaTheme="minorEastAsia" w:hAnsiTheme="minorEastAsia" w:hint="eastAsia"/>
          <w:sz w:val="30"/>
          <w:szCs w:val="30"/>
        </w:rPr>
        <w:t>人。</w:t>
      </w:r>
    </w:p>
    <w:p w:rsidR="00150FAD" w:rsidRPr="001F50F5" w:rsidRDefault="00E16A19" w:rsidP="001F50F5">
      <w:pPr>
        <w:widowControl/>
        <w:spacing w:line="440" w:lineRule="exact"/>
        <w:ind w:firstLineChars="200" w:firstLine="602"/>
        <w:jc w:val="left"/>
        <w:rPr>
          <w:rFonts w:asciiTheme="minorEastAsia" w:hAnsiTheme="minorEastAsia" w:cs="Times New Roman"/>
          <w:b/>
          <w:color w:val="000000" w:themeColor="text1"/>
          <w:kern w:val="0"/>
          <w:sz w:val="30"/>
          <w:szCs w:val="30"/>
        </w:rPr>
      </w:pPr>
      <w:r w:rsidRPr="001F50F5">
        <w:rPr>
          <w:rFonts w:asciiTheme="minorEastAsia" w:hAnsiTheme="minorEastAsia" w:cs="Times New Roman" w:hint="eastAsia"/>
          <w:b/>
          <w:color w:val="000000" w:themeColor="text1"/>
          <w:kern w:val="0"/>
          <w:sz w:val="30"/>
          <w:szCs w:val="30"/>
        </w:rPr>
        <w:t>二、乡企办201</w:t>
      </w:r>
      <w:r w:rsidR="00671E43" w:rsidRPr="001F50F5">
        <w:rPr>
          <w:rFonts w:asciiTheme="minorEastAsia" w:hAnsiTheme="minorEastAsia" w:cs="Times New Roman" w:hint="eastAsia"/>
          <w:b/>
          <w:color w:val="000000" w:themeColor="text1"/>
          <w:kern w:val="0"/>
          <w:sz w:val="30"/>
          <w:szCs w:val="30"/>
        </w:rPr>
        <w:t>7</w:t>
      </w:r>
      <w:r w:rsidRPr="001F50F5">
        <w:rPr>
          <w:rFonts w:asciiTheme="minorEastAsia" w:hAnsiTheme="minorEastAsia" w:cs="Times New Roman" w:hint="eastAsia"/>
          <w:b/>
          <w:color w:val="000000" w:themeColor="text1"/>
          <w:kern w:val="0"/>
          <w:sz w:val="30"/>
          <w:szCs w:val="30"/>
        </w:rPr>
        <w:t>年度部门决算表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1</w:t>
      </w:r>
      <w:r w:rsidR="00E16A19" w:rsidRPr="001F50F5">
        <w:rPr>
          <w:rFonts w:asciiTheme="minorEastAsia" w:hAnsiTheme="minorEastAsia" w:cs="Times New Roman" w:hint="eastAsia"/>
          <w:color w:val="000000" w:themeColor="text1"/>
          <w:kern w:val="0"/>
          <w:sz w:val="30"/>
          <w:szCs w:val="30"/>
        </w:rPr>
        <w:t>、收入支出决算总表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2</w:t>
      </w:r>
      <w:r w:rsidR="00E16A19" w:rsidRPr="001F50F5">
        <w:rPr>
          <w:rFonts w:asciiTheme="minorEastAsia" w:hAnsiTheme="minorEastAsia" w:cs="Times New Roman" w:hint="eastAsia"/>
          <w:color w:val="000000" w:themeColor="text1"/>
          <w:kern w:val="0"/>
          <w:sz w:val="30"/>
          <w:szCs w:val="30"/>
        </w:rPr>
        <w:t>、收入决算表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3</w:t>
      </w:r>
      <w:r w:rsidR="00E16A19" w:rsidRPr="001F50F5">
        <w:rPr>
          <w:rFonts w:asciiTheme="minorEastAsia" w:hAnsiTheme="minorEastAsia" w:cs="Times New Roman" w:hint="eastAsia"/>
          <w:color w:val="000000" w:themeColor="text1"/>
          <w:kern w:val="0"/>
          <w:sz w:val="30"/>
          <w:szCs w:val="30"/>
        </w:rPr>
        <w:t>、支出决算表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4</w:t>
      </w:r>
      <w:r w:rsidR="00E16A19" w:rsidRPr="001F50F5">
        <w:rPr>
          <w:rFonts w:asciiTheme="minorEastAsia" w:hAnsiTheme="minorEastAsia" w:cs="Times New Roman" w:hint="eastAsia"/>
          <w:color w:val="000000" w:themeColor="text1"/>
          <w:kern w:val="0"/>
          <w:sz w:val="30"/>
          <w:szCs w:val="30"/>
        </w:rPr>
        <w:t>、财政拨款收入支出决算总表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5</w:t>
      </w:r>
      <w:r w:rsidR="00E16A19" w:rsidRPr="001F50F5">
        <w:rPr>
          <w:rFonts w:asciiTheme="minorEastAsia" w:hAnsiTheme="minorEastAsia" w:cs="Times New Roman" w:hint="eastAsia"/>
          <w:color w:val="000000" w:themeColor="text1"/>
          <w:kern w:val="0"/>
          <w:sz w:val="30"/>
          <w:szCs w:val="30"/>
        </w:rPr>
        <w:t>、一般公共预算财政拨款支出决算表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6</w:t>
      </w:r>
      <w:r w:rsidR="00E16A19" w:rsidRPr="001F50F5">
        <w:rPr>
          <w:rFonts w:asciiTheme="minorEastAsia" w:hAnsiTheme="minorEastAsia" w:cs="Times New Roman" w:hint="eastAsia"/>
          <w:color w:val="000000" w:themeColor="text1"/>
          <w:kern w:val="0"/>
          <w:sz w:val="30"/>
          <w:szCs w:val="30"/>
        </w:rPr>
        <w:t>、一般公共预算财政拨款基本支出决算表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7</w:t>
      </w:r>
      <w:r w:rsidR="00E16A19" w:rsidRPr="001F50F5">
        <w:rPr>
          <w:rFonts w:asciiTheme="minorEastAsia" w:hAnsiTheme="minorEastAsia" w:cs="Times New Roman" w:hint="eastAsia"/>
          <w:color w:val="000000" w:themeColor="text1"/>
          <w:kern w:val="0"/>
          <w:sz w:val="30"/>
          <w:szCs w:val="30"/>
        </w:rPr>
        <w:t>、一般公共预算财政拨款“三公”经费支出决算表</w:t>
      </w:r>
    </w:p>
    <w:p w:rsidR="00150FAD" w:rsidRPr="001F50F5" w:rsidRDefault="001F50F5"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8</w:t>
      </w:r>
      <w:r w:rsidR="00E16A19" w:rsidRPr="001F50F5">
        <w:rPr>
          <w:rFonts w:asciiTheme="minorEastAsia" w:hAnsiTheme="minorEastAsia" w:cs="Times New Roman" w:hint="eastAsia"/>
          <w:color w:val="000000" w:themeColor="text1"/>
          <w:kern w:val="0"/>
          <w:sz w:val="30"/>
          <w:szCs w:val="30"/>
        </w:rPr>
        <w:t>、政府性基金预算财政拨款收入支出决算表</w:t>
      </w:r>
    </w:p>
    <w:p w:rsidR="00150FAD" w:rsidRPr="001F50F5" w:rsidRDefault="00E16A19" w:rsidP="001F50F5">
      <w:pPr>
        <w:widowControl/>
        <w:spacing w:line="440" w:lineRule="exact"/>
        <w:ind w:firstLineChars="200" w:firstLine="602"/>
        <w:jc w:val="left"/>
        <w:rPr>
          <w:rFonts w:asciiTheme="minorEastAsia" w:hAnsiTheme="minorEastAsia" w:cs="宋体"/>
          <w:b/>
          <w:kern w:val="0"/>
          <w:sz w:val="30"/>
          <w:szCs w:val="30"/>
        </w:rPr>
      </w:pPr>
      <w:r w:rsidRPr="001F50F5">
        <w:rPr>
          <w:rFonts w:asciiTheme="minorEastAsia" w:hAnsiTheme="minorEastAsia" w:cs="Times New Roman" w:hint="eastAsia"/>
          <w:b/>
          <w:color w:val="000000" w:themeColor="text1"/>
          <w:kern w:val="0"/>
          <w:sz w:val="30"/>
          <w:szCs w:val="30"/>
        </w:rPr>
        <w:t>三、乡企办201</w:t>
      </w:r>
      <w:r w:rsidR="00671E43" w:rsidRPr="001F50F5">
        <w:rPr>
          <w:rFonts w:asciiTheme="minorEastAsia" w:hAnsiTheme="minorEastAsia" w:cs="Times New Roman" w:hint="eastAsia"/>
          <w:b/>
          <w:color w:val="000000" w:themeColor="text1"/>
          <w:kern w:val="0"/>
          <w:sz w:val="30"/>
          <w:szCs w:val="30"/>
        </w:rPr>
        <w:t>7</w:t>
      </w:r>
      <w:r w:rsidRPr="001F50F5">
        <w:rPr>
          <w:rFonts w:asciiTheme="minorEastAsia" w:hAnsiTheme="minorEastAsia" w:cs="Times New Roman" w:hint="eastAsia"/>
          <w:b/>
          <w:color w:val="000000" w:themeColor="text1"/>
          <w:kern w:val="0"/>
          <w:sz w:val="30"/>
          <w:szCs w:val="30"/>
        </w:rPr>
        <w:t>年部门决算情况说明</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1</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671E43"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年度收入支出决算总体情况说明</w:t>
      </w:r>
    </w:p>
    <w:p w:rsidR="00150FAD" w:rsidRPr="001F50F5" w:rsidRDefault="00E16A19" w:rsidP="001F50F5">
      <w:pPr>
        <w:widowControl/>
        <w:spacing w:line="440" w:lineRule="exact"/>
        <w:ind w:firstLineChars="200" w:firstLine="600"/>
        <w:jc w:val="left"/>
        <w:rPr>
          <w:rFonts w:asciiTheme="minorEastAsia" w:hAnsiTheme="minorEastAsia" w:cs="Times New Roman"/>
          <w:color w:val="000000" w:themeColor="text1"/>
          <w:kern w:val="0"/>
          <w:sz w:val="30"/>
          <w:szCs w:val="30"/>
        </w:rPr>
      </w:pPr>
      <w:r w:rsidRPr="001F50F5">
        <w:rPr>
          <w:rFonts w:asciiTheme="minorEastAsia" w:hAnsiTheme="minorEastAsia" w:cs="Times New Roman" w:hint="eastAsia"/>
          <w:color w:val="000000" w:themeColor="text1"/>
          <w:kern w:val="0"/>
          <w:sz w:val="30"/>
          <w:szCs w:val="30"/>
        </w:rPr>
        <w:t>201</w:t>
      </w:r>
      <w:r w:rsidR="00671E43" w:rsidRPr="001F50F5">
        <w:rPr>
          <w:rFonts w:asciiTheme="minorEastAsia" w:hAnsiTheme="minorEastAsia" w:cs="Times New Roman" w:hint="eastAsia"/>
          <w:color w:val="000000" w:themeColor="text1"/>
          <w:kern w:val="0"/>
          <w:sz w:val="30"/>
          <w:szCs w:val="30"/>
        </w:rPr>
        <w:t>7</w:t>
      </w:r>
      <w:r w:rsidRPr="001F50F5">
        <w:rPr>
          <w:rFonts w:asciiTheme="minorEastAsia" w:hAnsiTheme="minorEastAsia" w:cs="Times New Roman" w:hint="eastAsia"/>
          <w:color w:val="000000" w:themeColor="text1"/>
          <w:kern w:val="0"/>
          <w:sz w:val="30"/>
          <w:szCs w:val="30"/>
        </w:rPr>
        <w:t>年收入决算数</w:t>
      </w:r>
      <w:r w:rsidR="00671E43" w:rsidRPr="001F50F5">
        <w:rPr>
          <w:rFonts w:asciiTheme="minorEastAsia" w:hAnsiTheme="minorEastAsia" w:cs="Times New Roman" w:hint="eastAsia"/>
          <w:color w:val="000000" w:themeColor="text1"/>
          <w:kern w:val="0"/>
          <w:sz w:val="30"/>
          <w:szCs w:val="30"/>
        </w:rPr>
        <w:t>84.</w:t>
      </w:r>
      <w:r w:rsidR="00FE0FE1" w:rsidRPr="001F50F5">
        <w:rPr>
          <w:rFonts w:asciiTheme="minorEastAsia" w:hAnsiTheme="minorEastAsia" w:cs="Times New Roman" w:hint="eastAsia"/>
          <w:color w:val="000000" w:themeColor="text1"/>
          <w:kern w:val="0"/>
          <w:sz w:val="30"/>
          <w:szCs w:val="30"/>
        </w:rPr>
        <w:t>2</w:t>
      </w:r>
      <w:r w:rsidR="00671E43" w:rsidRPr="001F50F5">
        <w:rPr>
          <w:rFonts w:asciiTheme="minorEastAsia" w:hAnsiTheme="minorEastAsia" w:cs="Times New Roman" w:hint="eastAsia"/>
          <w:color w:val="000000" w:themeColor="text1"/>
          <w:kern w:val="0"/>
          <w:sz w:val="30"/>
          <w:szCs w:val="30"/>
        </w:rPr>
        <w:t>万</w:t>
      </w:r>
      <w:r w:rsidR="00671E43" w:rsidRPr="001F50F5">
        <w:rPr>
          <w:rFonts w:asciiTheme="minorEastAsia" w:hAnsiTheme="minorEastAsia" w:cs="Times New Roman"/>
          <w:color w:val="000000" w:themeColor="text1"/>
          <w:kern w:val="0"/>
          <w:sz w:val="30"/>
          <w:szCs w:val="30"/>
        </w:rPr>
        <w:t>元</w:t>
      </w:r>
      <w:r w:rsidR="00FE0FE1" w:rsidRPr="001F50F5">
        <w:rPr>
          <w:rFonts w:asciiTheme="minorEastAsia" w:hAnsiTheme="minorEastAsia" w:cs="Times New Roman" w:hint="eastAsia"/>
          <w:color w:val="000000" w:themeColor="text1"/>
          <w:kern w:val="0"/>
          <w:sz w:val="30"/>
          <w:szCs w:val="30"/>
        </w:rPr>
        <w:t>，比</w:t>
      </w:r>
      <w:r w:rsidRPr="001F50F5">
        <w:rPr>
          <w:rFonts w:asciiTheme="minorEastAsia" w:hAnsiTheme="minorEastAsia" w:cs="Times New Roman" w:hint="eastAsia"/>
          <w:color w:val="000000" w:themeColor="text1"/>
          <w:kern w:val="0"/>
          <w:sz w:val="30"/>
          <w:szCs w:val="30"/>
        </w:rPr>
        <w:t>201</w:t>
      </w:r>
      <w:r w:rsidR="00FE0FE1" w:rsidRPr="001F50F5">
        <w:rPr>
          <w:rFonts w:asciiTheme="minorEastAsia" w:hAnsiTheme="minorEastAsia" w:cs="Times New Roman" w:hint="eastAsia"/>
          <w:color w:val="000000" w:themeColor="text1"/>
          <w:kern w:val="0"/>
          <w:sz w:val="30"/>
          <w:szCs w:val="30"/>
        </w:rPr>
        <w:t>6</w:t>
      </w:r>
      <w:r w:rsidRPr="001F50F5">
        <w:rPr>
          <w:rFonts w:asciiTheme="minorEastAsia" w:hAnsiTheme="minorEastAsia" w:cs="Times New Roman" w:hint="eastAsia"/>
          <w:color w:val="000000" w:themeColor="text1"/>
          <w:kern w:val="0"/>
          <w:sz w:val="30"/>
          <w:szCs w:val="30"/>
        </w:rPr>
        <w:t>年决算数</w:t>
      </w:r>
      <w:r w:rsidR="00FE0FE1" w:rsidRPr="001F50F5">
        <w:rPr>
          <w:rFonts w:asciiTheme="minorEastAsia" w:hAnsiTheme="minorEastAsia" w:cs="Times New Roman" w:hint="eastAsia"/>
          <w:color w:val="000000" w:themeColor="text1"/>
          <w:kern w:val="0"/>
          <w:sz w:val="30"/>
          <w:szCs w:val="30"/>
        </w:rPr>
        <w:t>106.3万</w:t>
      </w:r>
      <w:r w:rsidR="00FE0FE1" w:rsidRPr="001F50F5">
        <w:rPr>
          <w:rFonts w:asciiTheme="minorEastAsia" w:hAnsiTheme="minorEastAsia" w:cs="Times New Roman"/>
          <w:color w:val="000000" w:themeColor="text1"/>
          <w:kern w:val="0"/>
          <w:sz w:val="30"/>
          <w:szCs w:val="30"/>
        </w:rPr>
        <w:t>元</w:t>
      </w:r>
      <w:r w:rsidR="009535B7" w:rsidRPr="001F50F5">
        <w:rPr>
          <w:rFonts w:asciiTheme="minorEastAsia" w:hAnsiTheme="minorEastAsia" w:cs="Times New Roman" w:hint="eastAsia"/>
          <w:color w:val="000000" w:themeColor="text1"/>
          <w:kern w:val="0"/>
          <w:sz w:val="30"/>
          <w:szCs w:val="30"/>
        </w:rPr>
        <w:t>，</w:t>
      </w:r>
      <w:r w:rsidRPr="001F50F5">
        <w:rPr>
          <w:rFonts w:asciiTheme="minorEastAsia" w:hAnsiTheme="minorEastAsia" w:cs="Times New Roman" w:hint="eastAsia"/>
          <w:color w:val="000000" w:themeColor="text1"/>
          <w:kern w:val="0"/>
          <w:sz w:val="30"/>
          <w:szCs w:val="30"/>
        </w:rPr>
        <w:t>减少</w:t>
      </w:r>
      <w:r w:rsidR="00FE0FE1" w:rsidRPr="001F50F5">
        <w:rPr>
          <w:rFonts w:asciiTheme="minorEastAsia" w:hAnsiTheme="minorEastAsia" w:cs="Times New Roman" w:hint="eastAsia"/>
          <w:color w:val="000000" w:themeColor="text1"/>
          <w:kern w:val="0"/>
          <w:sz w:val="30"/>
          <w:szCs w:val="30"/>
        </w:rPr>
        <w:t>22.1万</w:t>
      </w:r>
      <w:r w:rsidR="00FE0FE1" w:rsidRPr="001F50F5">
        <w:rPr>
          <w:rFonts w:asciiTheme="minorEastAsia" w:hAnsiTheme="minorEastAsia" w:cs="Times New Roman"/>
          <w:color w:val="000000" w:themeColor="text1"/>
          <w:kern w:val="0"/>
          <w:sz w:val="30"/>
          <w:szCs w:val="30"/>
        </w:rPr>
        <w:t>元</w:t>
      </w:r>
      <w:r w:rsidRPr="001F50F5">
        <w:rPr>
          <w:rFonts w:asciiTheme="minorEastAsia" w:hAnsiTheme="minorEastAsia" w:cs="Times New Roman" w:hint="eastAsia"/>
          <w:color w:val="000000" w:themeColor="text1"/>
          <w:kern w:val="0"/>
          <w:sz w:val="30"/>
          <w:szCs w:val="30"/>
        </w:rPr>
        <w:t>；</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2</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FE0FE1"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年度收入决算情况说明</w:t>
      </w:r>
    </w:p>
    <w:p w:rsidR="00150FAD" w:rsidRPr="001F50F5" w:rsidRDefault="00E16A19" w:rsidP="001F50F5">
      <w:pPr>
        <w:widowControl/>
        <w:spacing w:line="440" w:lineRule="exact"/>
        <w:ind w:firstLineChars="200" w:firstLine="600"/>
        <w:jc w:val="left"/>
        <w:rPr>
          <w:rFonts w:asciiTheme="minorEastAsia" w:hAnsiTheme="minorEastAsia" w:cs="宋体"/>
          <w:kern w:val="0"/>
          <w:sz w:val="30"/>
          <w:szCs w:val="30"/>
        </w:rPr>
      </w:pPr>
      <w:r w:rsidRPr="001F50F5">
        <w:rPr>
          <w:rFonts w:asciiTheme="minorEastAsia" w:hAnsiTheme="minorEastAsia" w:cs="宋体" w:hint="eastAsia"/>
          <w:color w:val="000000" w:themeColor="text1"/>
          <w:kern w:val="0"/>
          <w:sz w:val="30"/>
          <w:szCs w:val="30"/>
        </w:rPr>
        <w:t>201</w:t>
      </w:r>
      <w:r w:rsidR="00FE0FE1" w:rsidRPr="001F50F5">
        <w:rPr>
          <w:rFonts w:asciiTheme="minorEastAsia" w:hAnsiTheme="minorEastAsia" w:cs="宋体" w:hint="eastAsia"/>
          <w:color w:val="000000" w:themeColor="text1"/>
          <w:kern w:val="0"/>
          <w:sz w:val="30"/>
          <w:szCs w:val="30"/>
        </w:rPr>
        <w:t>7</w:t>
      </w:r>
      <w:r w:rsidRPr="001F50F5">
        <w:rPr>
          <w:rFonts w:asciiTheme="minorEastAsia" w:hAnsiTheme="minorEastAsia" w:cs="宋体" w:hint="eastAsia"/>
          <w:color w:val="000000" w:themeColor="text1"/>
          <w:kern w:val="0"/>
          <w:sz w:val="30"/>
          <w:szCs w:val="30"/>
        </w:rPr>
        <w:t>年收入决算数</w:t>
      </w:r>
      <w:r w:rsidR="00FE0FE1" w:rsidRPr="001F50F5">
        <w:rPr>
          <w:rFonts w:asciiTheme="minorEastAsia" w:hAnsiTheme="minorEastAsia" w:cs="Times New Roman" w:hint="eastAsia"/>
          <w:color w:val="000000" w:themeColor="text1"/>
          <w:kern w:val="0"/>
          <w:sz w:val="30"/>
          <w:szCs w:val="30"/>
        </w:rPr>
        <w:t>84.2万</w:t>
      </w:r>
      <w:r w:rsidR="00FE0FE1" w:rsidRPr="001F50F5">
        <w:rPr>
          <w:rFonts w:asciiTheme="minorEastAsia" w:hAnsiTheme="minorEastAsia" w:cs="Times New Roman"/>
          <w:color w:val="000000" w:themeColor="text1"/>
          <w:kern w:val="0"/>
          <w:sz w:val="30"/>
          <w:szCs w:val="30"/>
        </w:rPr>
        <w:t>元</w:t>
      </w:r>
      <w:r w:rsidRPr="001F50F5">
        <w:rPr>
          <w:rFonts w:asciiTheme="minorEastAsia" w:hAnsiTheme="minorEastAsia" w:cs="宋体" w:hint="eastAsia"/>
          <w:color w:val="000000" w:themeColor="text1"/>
          <w:kern w:val="0"/>
          <w:sz w:val="30"/>
          <w:szCs w:val="30"/>
        </w:rPr>
        <w:t>，其中一般预算拨款收入</w:t>
      </w:r>
      <w:r w:rsidR="00FE0FE1" w:rsidRPr="001F50F5">
        <w:rPr>
          <w:rFonts w:asciiTheme="minorEastAsia" w:hAnsiTheme="minorEastAsia" w:cs="Times New Roman" w:hint="eastAsia"/>
          <w:color w:val="000000" w:themeColor="text1"/>
          <w:kern w:val="0"/>
          <w:sz w:val="30"/>
          <w:szCs w:val="30"/>
        </w:rPr>
        <w:t>84.2万</w:t>
      </w:r>
      <w:r w:rsidR="00FE0FE1" w:rsidRPr="001F50F5">
        <w:rPr>
          <w:rFonts w:asciiTheme="minorEastAsia" w:hAnsiTheme="minorEastAsia" w:cs="Times New Roman"/>
          <w:color w:val="000000" w:themeColor="text1"/>
          <w:kern w:val="0"/>
          <w:sz w:val="30"/>
          <w:szCs w:val="30"/>
        </w:rPr>
        <w:t>元</w:t>
      </w:r>
      <w:r w:rsidRPr="001F50F5">
        <w:rPr>
          <w:rFonts w:asciiTheme="minorEastAsia" w:hAnsiTheme="minorEastAsia" w:cs="宋体" w:hint="eastAsia"/>
          <w:color w:val="000000" w:themeColor="text1"/>
          <w:kern w:val="0"/>
          <w:sz w:val="30"/>
          <w:szCs w:val="30"/>
        </w:rPr>
        <w:t>。</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3</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FE0FE1"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年度支出决算情况说明</w:t>
      </w:r>
    </w:p>
    <w:p w:rsidR="00150FAD" w:rsidRPr="001F50F5" w:rsidRDefault="00E16A19" w:rsidP="001F50F5">
      <w:pPr>
        <w:widowControl/>
        <w:spacing w:line="440" w:lineRule="exact"/>
        <w:ind w:firstLineChars="200" w:firstLine="600"/>
        <w:jc w:val="left"/>
        <w:rPr>
          <w:rFonts w:asciiTheme="minorEastAsia" w:hAnsiTheme="minorEastAsia" w:cs="宋体" w:hint="eastAsia"/>
          <w:color w:val="000000" w:themeColor="text1"/>
          <w:kern w:val="0"/>
          <w:sz w:val="30"/>
          <w:szCs w:val="30"/>
        </w:rPr>
      </w:pPr>
      <w:r w:rsidRPr="001F50F5">
        <w:rPr>
          <w:rFonts w:asciiTheme="minorEastAsia" w:hAnsiTheme="minorEastAsia" w:cs="宋体" w:hint="eastAsia"/>
          <w:color w:val="000000" w:themeColor="text1"/>
          <w:kern w:val="0"/>
          <w:sz w:val="30"/>
          <w:szCs w:val="30"/>
        </w:rPr>
        <w:lastRenderedPageBreak/>
        <w:t>2016年支出决算数</w:t>
      </w:r>
      <w:r w:rsidR="00FE0FE1" w:rsidRPr="001F50F5">
        <w:rPr>
          <w:rFonts w:ascii="仿宋" w:eastAsia="仿宋" w:hAnsi="仿宋" w:hint="eastAsia"/>
          <w:sz w:val="30"/>
          <w:szCs w:val="30"/>
        </w:rPr>
        <w:t>63.85</w:t>
      </w:r>
      <w:r w:rsidR="00FE0FE1" w:rsidRPr="001F50F5">
        <w:rPr>
          <w:rFonts w:ascii="仿宋" w:eastAsia="仿宋" w:hAnsi="仿宋"/>
          <w:sz w:val="30"/>
          <w:szCs w:val="30"/>
        </w:rPr>
        <w:t>万元</w:t>
      </w:r>
      <w:r w:rsidRPr="001F50F5">
        <w:rPr>
          <w:rFonts w:asciiTheme="minorEastAsia" w:hAnsiTheme="minorEastAsia" w:cs="宋体" w:hint="eastAsia"/>
          <w:color w:val="000000" w:themeColor="text1"/>
          <w:kern w:val="0"/>
          <w:sz w:val="30"/>
          <w:szCs w:val="30"/>
        </w:rPr>
        <w:t>，其中工资福利支出</w:t>
      </w:r>
      <w:r w:rsidR="00FE0FE1" w:rsidRPr="001F50F5">
        <w:rPr>
          <w:rFonts w:ascii="仿宋" w:eastAsia="仿宋" w:hAnsi="仿宋" w:cs="Arial" w:hint="eastAsia"/>
          <w:color w:val="000000"/>
          <w:sz w:val="30"/>
          <w:szCs w:val="30"/>
        </w:rPr>
        <w:t>52.41万</w:t>
      </w:r>
      <w:r w:rsidR="00FE0FE1" w:rsidRPr="001F50F5">
        <w:rPr>
          <w:rFonts w:ascii="仿宋" w:eastAsia="仿宋" w:hAnsi="仿宋" w:hint="eastAsia"/>
          <w:sz w:val="30"/>
          <w:szCs w:val="30"/>
        </w:rPr>
        <w:t>元</w:t>
      </w:r>
      <w:r w:rsidRPr="001F50F5">
        <w:rPr>
          <w:rFonts w:asciiTheme="minorEastAsia" w:hAnsiTheme="minorEastAsia" w:cs="宋体" w:hint="eastAsia"/>
          <w:color w:val="000000" w:themeColor="text1"/>
          <w:kern w:val="0"/>
          <w:sz w:val="30"/>
          <w:szCs w:val="30"/>
        </w:rPr>
        <w:t>，对个人和家庭的补助支出</w:t>
      </w:r>
      <w:r w:rsidR="00FE0FE1" w:rsidRPr="001F50F5">
        <w:rPr>
          <w:rFonts w:ascii="仿宋" w:eastAsia="仿宋" w:hAnsi="仿宋" w:cs="Arial" w:hint="eastAsia"/>
          <w:color w:val="000000"/>
          <w:sz w:val="30"/>
          <w:szCs w:val="30"/>
        </w:rPr>
        <w:t>1.64万</w:t>
      </w:r>
      <w:r w:rsidR="00FE0FE1" w:rsidRPr="001F50F5">
        <w:rPr>
          <w:rFonts w:ascii="仿宋" w:eastAsia="仿宋" w:hAnsi="仿宋" w:hint="eastAsia"/>
          <w:sz w:val="30"/>
          <w:szCs w:val="30"/>
        </w:rPr>
        <w:t>元</w:t>
      </w:r>
      <w:r w:rsidRPr="001F50F5">
        <w:rPr>
          <w:rFonts w:asciiTheme="minorEastAsia" w:hAnsiTheme="minorEastAsia" w:cs="宋体" w:hint="eastAsia"/>
          <w:color w:val="000000" w:themeColor="text1"/>
          <w:kern w:val="0"/>
          <w:sz w:val="30"/>
          <w:szCs w:val="30"/>
        </w:rPr>
        <w:t>，商品和服务支出</w:t>
      </w:r>
      <w:r w:rsidR="00FE0FE1" w:rsidRPr="001F50F5">
        <w:rPr>
          <w:rFonts w:ascii="仿宋" w:eastAsia="仿宋" w:hAnsi="仿宋" w:cs="Arial" w:hint="eastAsia"/>
          <w:color w:val="000000"/>
          <w:sz w:val="30"/>
          <w:szCs w:val="30"/>
        </w:rPr>
        <w:t>9.8万</w:t>
      </w:r>
      <w:r w:rsidR="00FE0FE1" w:rsidRPr="001F50F5">
        <w:rPr>
          <w:rFonts w:ascii="仿宋" w:eastAsia="仿宋" w:hAnsi="仿宋" w:hint="eastAsia"/>
          <w:sz w:val="30"/>
          <w:szCs w:val="30"/>
        </w:rPr>
        <w:t>元</w:t>
      </w:r>
      <w:r w:rsidRPr="001F50F5">
        <w:rPr>
          <w:rFonts w:asciiTheme="minorEastAsia" w:hAnsiTheme="minorEastAsia" w:cs="宋体" w:hint="eastAsia"/>
          <w:color w:val="000000" w:themeColor="text1"/>
          <w:kern w:val="0"/>
          <w:sz w:val="30"/>
          <w:szCs w:val="30"/>
        </w:rPr>
        <w:t>。</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4</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FE0FE1"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年度财政拨款收入支出决算总体情况说明</w:t>
      </w:r>
    </w:p>
    <w:p w:rsidR="00FF50DF" w:rsidRPr="001F50F5" w:rsidRDefault="00E16A19" w:rsidP="001F50F5">
      <w:pPr>
        <w:widowControl/>
        <w:spacing w:line="440" w:lineRule="exact"/>
        <w:ind w:firstLineChars="200" w:firstLine="600"/>
        <w:jc w:val="left"/>
        <w:rPr>
          <w:rFonts w:asciiTheme="minorEastAsia" w:hAnsiTheme="minorEastAsia" w:cs="宋体" w:hint="eastAsia"/>
          <w:color w:val="000000" w:themeColor="text1"/>
          <w:kern w:val="0"/>
          <w:sz w:val="30"/>
          <w:szCs w:val="30"/>
        </w:rPr>
      </w:pPr>
      <w:r w:rsidRPr="001F50F5">
        <w:rPr>
          <w:rFonts w:asciiTheme="minorEastAsia" w:hAnsiTheme="minorEastAsia" w:cs="宋体" w:hint="eastAsia"/>
          <w:color w:val="000000" w:themeColor="text1"/>
          <w:kern w:val="0"/>
          <w:sz w:val="30"/>
          <w:szCs w:val="30"/>
        </w:rPr>
        <w:t>201</w:t>
      </w:r>
      <w:r w:rsidR="00206171" w:rsidRPr="001F50F5">
        <w:rPr>
          <w:rFonts w:asciiTheme="minorEastAsia" w:hAnsiTheme="minorEastAsia" w:cs="宋体" w:hint="eastAsia"/>
          <w:color w:val="000000" w:themeColor="text1"/>
          <w:kern w:val="0"/>
          <w:sz w:val="30"/>
          <w:szCs w:val="30"/>
        </w:rPr>
        <w:t>7</w:t>
      </w:r>
      <w:r w:rsidRPr="001F50F5">
        <w:rPr>
          <w:rFonts w:asciiTheme="minorEastAsia" w:hAnsiTheme="minorEastAsia" w:cs="宋体" w:hint="eastAsia"/>
          <w:color w:val="000000" w:themeColor="text1"/>
          <w:kern w:val="0"/>
          <w:sz w:val="30"/>
          <w:szCs w:val="30"/>
        </w:rPr>
        <w:t>年度财政拨款收入为</w:t>
      </w:r>
      <w:r w:rsidR="00206171" w:rsidRPr="001F50F5">
        <w:rPr>
          <w:rFonts w:asciiTheme="minorEastAsia" w:hAnsiTheme="minorEastAsia" w:cs="Times New Roman" w:hint="eastAsia"/>
          <w:color w:val="000000" w:themeColor="text1"/>
          <w:kern w:val="0"/>
          <w:sz w:val="30"/>
          <w:szCs w:val="30"/>
        </w:rPr>
        <w:t>84.2万</w:t>
      </w:r>
      <w:r w:rsidR="00206171" w:rsidRPr="001F50F5">
        <w:rPr>
          <w:rFonts w:asciiTheme="minorEastAsia" w:hAnsiTheme="minorEastAsia" w:cs="Times New Roman"/>
          <w:color w:val="000000" w:themeColor="text1"/>
          <w:kern w:val="0"/>
          <w:sz w:val="30"/>
          <w:szCs w:val="30"/>
        </w:rPr>
        <w:t>元</w:t>
      </w:r>
      <w:r w:rsidRPr="001F50F5">
        <w:rPr>
          <w:rFonts w:asciiTheme="minorEastAsia" w:hAnsiTheme="minorEastAsia" w:cs="宋体" w:hint="eastAsia"/>
          <w:color w:val="000000" w:themeColor="text1"/>
          <w:kern w:val="0"/>
          <w:sz w:val="30"/>
          <w:szCs w:val="30"/>
        </w:rPr>
        <w:t>，比上年度</w:t>
      </w:r>
      <w:r w:rsidR="00FF50DF" w:rsidRPr="001F50F5">
        <w:rPr>
          <w:rFonts w:asciiTheme="minorEastAsia" w:hAnsiTheme="minorEastAsia" w:cs="Times New Roman" w:hint="eastAsia"/>
          <w:color w:val="000000" w:themeColor="text1"/>
          <w:kern w:val="0"/>
          <w:sz w:val="30"/>
          <w:szCs w:val="30"/>
        </w:rPr>
        <w:t>106.3万</w:t>
      </w:r>
      <w:r w:rsidR="00FF50DF" w:rsidRPr="001F50F5">
        <w:rPr>
          <w:rFonts w:asciiTheme="minorEastAsia" w:hAnsiTheme="minorEastAsia" w:cs="Times New Roman"/>
          <w:color w:val="000000" w:themeColor="text1"/>
          <w:kern w:val="0"/>
          <w:sz w:val="30"/>
          <w:szCs w:val="30"/>
        </w:rPr>
        <w:t>元</w:t>
      </w:r>
      <w:r w:rsidR="00FF50DF" w:rsidRPr="001F50F5">
        <w:rPr>
          <w:rFonts w:asciiTheme="minorEastAsia" w:hAnsiTheme="minorEastAsia" w:cs="宋体" w:hint="eastAsia"/>
          <w:color w:val="000000" w:themeColor="text1"/>
          <w:kern w:val="0"/>
          <w:sz w:val="30"/>
          <w:szCs w:val="30"/>
        </w:rPr>
        <w:t>减少22.1</w:t>
      </w:r>
      <w:r w:rsidR="00FF50DF" w:rsidRPr="001F50F5">
        <w:rPr>
          <w:rFonts w:asciiTheme="minorEastAsia" w:hAnsiTheme="minorEastAsia" w:cs="Times New Roman" w:hint="eastAsia"/>
          <w:color w:val="000000" w:themeColor="text1"/>
          <w:kern w:val="0"/>
          <w:sz w:val="30"/>
          <w:szCs w:val="30"/>
        </w:rPr>
        <w:t>万</w:t>
      </w:r>
      <w:r w:rsidR="00FF50DF" w:rsidRPr="001F50F5">
        <w:rPr>
          <w:rFonts w:asciiTheme="minorEastAsia" w:hAnsiTheme="minorEastAsia" w:cs="Times New Roman"/>
          <w:color w:val="000000" w:themeColor="text1"/>
          <w:kern w:val="0"/>
          <w:sz w:val="30"/>
          <w:szCs w:val="30"/>
        </w:rPr>
        <w:t>元</w:t>
      </w:r>
      <w:r w:rsidRPr="001F50F5">
        <w:rPr>
          <w:rFonts w:asciiTheme="minorEastAsia" w:hAnsiTheme="minorEastAsia" w:cs="宋体" w:hint="eastAsia"/>
          <w:color w:val="000000" w:themeColor="text1"/>
          <w:kern w:val="0"/>
          <w:sz w:val="30"/>
          <w:szCs w:val="30"/>
        </w:rPr>
        <w:t>。</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5</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206171"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年度一般公共预算财政拨款支出决算情况说明</w:t>
      </w:r>
    </w:p>
    <w:p w:rsidR="00FF50DF" w:rsidRPr="001F50F5" w:rsidRDefault="00E16A19" w:rsidP="001F50F5">
      <w:pPr>
        <w:widowControl/>
        <w:spacing w:line="440" w:lineRule="exact"/>
        <w:ind w:firstLineChars="200" w:firstLine="600"/>
        <w:jc w:val="left"/>
        <w:rPr>
          <w:rFonts w:asciiTheme="minorEastAsia" w:hAnsiTheme="minorEastAsia" w:cs="宋体" w:hint="eastAsia"/>
          <w:color w:val="000000" w:themeColor="text1"/>
          <w:kern w:val="0"/>
          <w:sz w:val="30"/>
          <w:szCs w:val="30"/>
        </w:rPr>
      </w:pPr>
      <w:r w:rsidRPr="001F50F5">
        <w:rPr>
          <w:rFonts w:asciiTheme="minorEastAsia" w:hAnsiTheme="minorEastAsia" w:cs="宋体" w:hint="eastAsia"/>
          <w:color w:val="000000" w:themeColor="text1"/>
          <w:kern w:val="0"/>
          <w:sz w:val="30"/>
          <w:szCs w:val="30"/>
        </w:rPr>
        <w:t>（1）</w:t>
      </w:r>
      <w:r w:rsidR="001F50F5" w:rsidRPr="001F50F5">
        <w:rPr>
          <w:rFonts w:asciiTheme="minorEastAsia" w:hAnsiTheme="minorEastAsia" w:cs="宋体" w:hint="eastAsia"/>
          <w:color w:val="000000" w:themeColor="text1"/>
          <w:kern w:val="0"/>
          <w:sz w:val="30"/>
          <w:szCs w:val="30"/>
        </w:rPr>
        <w:t>、</w:t>
      </w:r>
      <w:r w:rsidRPr="001F50F5">
        <w:rPr>
          <w:rFonts w:asciiTheme="minorEastAsia" w:hAnsiTheme="minorEastAsia" w:cs="宋体" w:hint="eastAsia"/>
          <w:color w:val="000000" w:themeColor="text1"/>
          <w:kern w:val="0"/>
          <w:sz w:val="30"/>
          <w:szCs w:val="30"/>
        </w:rPr>
        <w:t>财政拨款本年支出为</w:t>
      </w:r>
      <w:r w:rsidR="00206171" w:rsidRPr="001F50F5">
        <w:rPr>
          <w:rFonts w:ascii="仿宋" w:eastAsia="仿宋" w:hAnsi="仿宋" w:hint="eastAsia"/>
          <w:sz w:val="30"/>
          <w:szCs w:val="30"/>
        </w:rPr>
        <w:t>63.85</w:t>
      </w:r>
      <w:r w:rsidR="00206171" w:rsidRPr="001F50F5">
        <w:rPr>
          <w:rFonts w:ascii="仿宋" w:eastAsia="仿宋" w:hAnsi="仿宋"/>
          <w:sz w:val="30"/>
          <w:szCs w:val="30"/>
        </w:rPr>
        <w:t>万元</w:t>
      </w:r>
      <w:r w:rsidRPr="001F50F5">
        <w:rPr>
          <w:rFonts w:asciiTheme="minorEastAsia" w:hAnsiTheme="minorEastAsia" w:cs="宋体" w:hint="eastAsia"/>
          <w:color w:val="000000" w:themeColor="text1"/>
          <w:kern w:val="0"/>
          <w:sz w:val="30"/>
          <w:szCs w:val="30"/>
        </w:rPr>
        <w:t>，比上年度</w:t>
      </w:r>
      <w:r w:rsidR="00FF50DF" w:rsidRPr="001F50F5">
        <w:rPr>
          <w:rFonts w:asciiTheme="minorEastAsia" w:hAnsiTheme="minorEastAsia" w:cs="Times New Roman" w:hint="eastAsia"/>
          <w:color w:val="000000" w:themeColor="text1"/>
          <w:kern w:val="0"/>
          <w:sz w:val="30"/>
          <w:szCs w:val="30"/>
        </w:rPr>
        <w:t>106.3万</w:t>
      </w:r>
      <w:r w:rsidR="00FF50DF" w:rsidRPr="001F50F5">
        <w:rPr>
          <w:rFonts w:asciiTheme="minorEastAsia" w:hAnsiTheme="minorEastAsia" w:cs="Times New Roman"/>
          <w:color w:val="000000" w:themeColor="text1"/>
          <w:kern w:val="0"/>
          <w:sz w:val="30"/>
          <w:szCs w:val="30"/>
        </w:rPr>
        <w:t>元</w:t>
      </w:r>
      <w:r w:rsidR="00FF50DF" w:rsidRPr="001F50F5">
        <w:rPr>
          <w:rFonts w:asciiTheme="minorEastAsia" w:hAnsiTheme="minorEastAsia" w:cs="宋体" w:hint="eastAsia"/>
          <w:color w:val="000000" w:themeColor="text1"/>
          <w:kern w:val="0"/>
          <w:sz w:val="30"/>
          <w:szCs w:val="30"/>
        </w:rPr>
        <w:t>减少42.45</w:t>
      </w:r>
      <w:r w:rsidR="00FF50DF" w:rsidRPr="001F50F5">
        <w:rPr>
          <w:rFonts w:asciiTheme="minorEastAsia" w:hAnsiTheme="minorEastAsia" w:cs="Times New Roman" w:hint="eastAsia"/>
          <w:color w:val="000000" w:themeColor="text1"/>
          <w:kern w:val="0"/>
          <w:sz w:val="30"/>
          <w:szCs w:val="30"/>
        </w:rPr>
        <w:t>万</w:t>
      </w:r>
      <w:r w:rsidR="00FF50DF" w:rsidRPr="001F50F5">
        <w:rPr>
          <w:rFonts w:asciiTheme="minorEastAsia" w:hAnsiTheme="minorEastAsia" w:cs="Times New Roman"/>
          <w:color w:val="000000" w:themeColor="text1"/>
          <w:kern w:val="0"/>
          <w:sz w:val="30"/>
          <w:szCs w:val="30"/>
        </w:rPr>
        <w:t>元</w:t>
      </w:r>
      <w:r w:rsidR="00FF50DF" w:rsidRPr="001F50F5">
        <w:rPr>
          <w:rFonts w:asciiTheme="minorEastAsia" w:hAnsiTheme="minorEastAsia" w:cs="宋体" w:hint="eastAsia"/>
          <w:color w:val="000000" w:themeColor="text1"/>
          <w:kern w:val="0"/>
          <w:sz w:val="30"/>
          <w:szCs w:val="30"/>
        </w:rPr>
        <w:t>。</w:t>
      </w:r>
    </w:p>
    <w:p w:rsidR="00150FAD" w:rsidRPr="001F50F5" w:rsidRDefault="00E16A19"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（2）</w:t>
      </w:r>
      <w:r w:rsidR="001F50F5" w:rsidRPr="001F50F5">
        <w:rPr>
          <w:rFonts w:asciiTheme="minorEastAsia" w:hAnsiTheme="minorEastAsia" w:cs="宋体" w:hint="eastAsia"/>
          <w:color w:val="000000" w:themeColor="text1"/>
          <w:kern w:val="0"/>
          <w:sz w:val="30"/>
          <w:szCs w:val="30"/>
        </w:rPr>
        <w:t>、</w:t>
      </w:r>
      <w:r w:rsidRPr="001F50F5">
        <w:rPr>
          <w:rFonts w:asciiTheme="minorEastAsia" w:hAnsiTheme="minorEastAsia" w:cs="宋体" w:hint="eastAsia"/>
          <w:color w:val="000000" w:themeColor="text1"/>
          <w:kern w:val="0"/>
          <w:sz w:val="30"/>
          <w:szCs w:val="30"/>
        </w:rPr>
        <w:t>财政拨款支出决算结构情况</w:t>
      </w:r>
    </w:p>
    <w:p w:rsidR="00150FAD" w:rsidRPr="001F50F5" w:rsidRDefault="00E16A19"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财政拨款本年支出决算为</w:t>
      </w:r>
      <w:r w:rsidR="00206171" w:rsidRPr="001F50F5">
        <w:rPr>
          <w:rFonts w:ascii="仿宋" w:eastAsia="仿宋" w:hAnsi="仿宋" w:hint="eastAsia"/>
          <w:sz w:val="30"/>
          <w:szCs w:val="30"/>
        </w:rPr>
        <w:t>63.85</w:t>
      </w:r>
      <w:r w:rsidR="00206171" w:rsidRPr="001F50F5">
        <w:rPr>
          <w:rFonts w:ascii="仿宋" w:eastAsia="仿宋" w:hAnsi="仿宋"/>
          <w:sz w:val="30"/>
          <w:szCs w:val="30"/>
        </w:rPr>
        <w:t>万元</w:t>
      </w:r>
      <w:r w:rsidRPr="001F50F5">
        <w:rPr>
          <w:rFonts w:asciiTheme="minorEastAsia" w:hAnsiTheme="minorEastAsia" w:cs="宋体" w:hint="eastAsia"/>
          <w:color w:val="000000" w:themeColor="text1"/>
          <w:kern w:val="0"/>
          <w:sz w:val="30"/>
          <w:szCs w:val="30"/>
        </w:rPr>
        <w:t>，占本年支出</w:t>
      </w:r>
      <w:r w:rsidR="00FF50DF" w:rsidRPr="001F50F5">
        <w:rPr>
          <w:rFonts w:asciiTheme="minorEastAsia" w:hAnsiTheme="minorEastAsia" w:cs="宋体" w:hint="eastAsia"/>
          <w:color w:val="000000" w:themeColor="text1"/>
          <w:kern w:val="0"/>
          <w:sz w:val="30"/>
          <w:szCs w:val="30"/>
        </w:rPr>
        <w:t>100</w:t>
      </w:r>
      <w:r w:rsidRPr="001F50F5">
        <w:rPr>
          <w:rFonts w:asciiTheme="minorEastAsia" w:hAnsiTheme="minorEastAsia" w:cs="宋体" w:hint="eastAsia"/>
          <w:color w:val="000000" w:themeColor="text1"/>
          <w:kern w:val="0"/>
          <w:sz w:val="30"/>
          <w:szCs w:val="30"/>
        </w:rPr>
        <w:t>%。</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6</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FF50DF"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年度一般公共预算财政拨款基本支出决算情况说明</w:t>
      </w:r>
    </w:p>
    <w:p w:rsidR="00150FAD" w:rsidRPr="001F50F5" w:rsidRDefault="00E16A19"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一般预算拨款</w:t>
      </w:r>
      <w:r w:rsidR="00FF50DF" w:rsidRPr="001F50F5">
        <w:rPr>
          <w:rFonts w:asciiTheme="minorEastAsia" w:hAnsiTheme="minorEastAsia" w:cs="宋体" w:hint="eastAsia"/>
          <w:color w:val="000000" w:themeColor="text1"/>
          <w:kern w:val="0"/>
          <w:sz w:val="30"/>
          <w:szCs w:val="30"/>
        </w:rPr>
        <w:t>支出为</w:t>
      </w:r>
      <w:r w:rsidR="00FF50DF" w:rsidRPr="001F50F5">
        <w:rPr>
          <w:rFonts w:ascii="仿宋" w:eastAsia="仿宋" w:hAnsi="仿宋" w:hint="eastAsia"/>
          <w:sz w:val="30"/>
          <w:szCs w:val="30"/>
        </w:rPr>
        <w:t>63.85</w:t>
      </w:r>
      <w:r w:rsidR="00FF50DF" w:rsidRPr="001F50F5">
        <w:rPr>
          <w:rFonts w:ascii="仿宋" w:eastAsia="仿宋" w:hAnsi="仿宋"/>
          <w:sz w:val="30"/>
          <w:szCs w:val="30"/>
        </w:rPr>
        <w:t>万元</w:t>
      </w:r>
      <w:r w:rsidRPr="001F50F5">
        <w:rPr>
          <w:rFonts w:asciiTheme="minorEastAsia" w:hAnsiTheme="minorEastAsia" w:cs="宋体" w:hint="eastAsia"/>
          <w:color w:val="000000" w:themeColor="text1"/>
          <w:kern w:val="0"/>
          <w:sz w:val="30"/>
          <w:szCs w:val="30"/>
        </w:rPr>
        <w:t>。其中工资福利支出</w:t>
      </w:r>
      <w:r w:rsidR="00FF50DF" w:rsidRPr="001F50F5">
        <w:rPr>
          <w:rFonts w:ascii="仿宋" w:eastAsia="仿宋" w:hAnsi="仿宋" w:cs="Arial" w:hint="eastAsia"/>
          <w:color w:val="000000"/>
          <w:sz w:val="30"/>
          <w:szCs w:val="30"/>
        </w:rPr>
        <w:t>52.41万</w:t>
      </w:r>
      <w:r w:rsidR="00FF50DF" w:rsidRPr="001F50F5">
        <w:rPr>
          <w:rFonts w:ascii="仿宋" w:eastAsia="仿宋" w:hAnsi="仿宋" w:hint="eastAsia"/>
          <w:sz w:val="30"/>
          <w:szCs w:val="30"/>
        </w:rPr>
        <w:t>元</w:t>
      </w:r>
      <w:r w:rsidRPr="001F50F5">
        <w:rPr>
          <w:rFonts w:asciiTheme="minorEastAsia" w:hAnsiTheme="minorEastAsia" w:cs="宋体" w:hint="eastAsia"/>
          <w:color w:val="000000" w:themeColor="text1"/>
          <w:kern w:val="0"/>
          <w:sz w:val="30"/>
          <w:szCs w:val="30"/>
        </w:rPr>
        <w:t>，占比</w:t>
      </w:r>
      <w:r w:rsidR="00FF50DF" w:rsidRPr="001F50F5">
        <w:rPr>
          <w:rFonts w:asciiTheme="minorEastAsia" w:hAnsiTheme="minorEastAsia" w:cs="宋体" w:hint="eastAsia"/>
          <w:color w:val="000000" w:themeColor="text1"/>
          <w:kern w:val="0"/>
          <w:sz w:val="30"/>
          <w:szCs w:val="30"/>
        </w:rPr>
        <w:t>82</w:t>
      </w:r>
      <w:r w:rsidRPr="001F50F5">
        <w:rPr>
          <w:rFonts w:asciiTheme="minorEastAsia" w:hAnsiTheme="minorEastAsia" w:cs="宋体" w:hint="eastAsia"/>
          <w:color w:val="000000" w:themeColor="text1"/>
          <w:kern w:val="0"/>
          <w:sz w:val="30"/>
          <w:szCs w:val="30"/>
        </w:rPr>
        <w:t>%；对个人和家庭的补助支出</w:t>
      </w:r>
      <w:r w:rsidR="00FF50DF" w:rsidRPr="001F50F5">
        <w:rPr>
          <w:rFonts w:ascii="仿宋" w:eastAsia="仿宋" w:hAnsi="仿宋" w:cs="Arial" w:hint="eastAsia"/>
          <w:color w:val="000000"/>
          <w:sz w:val="30"/>
          <w:szCs w:val="30"/>
        </w:rPr>
        <w:t>1.64万</w:t>
      </w:r>
      <w:r w:rsidR="00FF50DF" w:rsidRPr="001F50F5">
        <w:rPr>
          <w:rFonts w:ascii="仿宋" w:eastAsia="仿宋" w:hAnsi="仿宋" w:hint="eastAsia"/>
          <w:sz w:val="30"/>
          <w:szCs w:val="30"/>
        </w:rPr>
        <w:t>元</w:t>
      </w:r>
      <w:r w:rsidRPr="001F50F5">
        <w:rPr>
          <w:rFonts w:asciiTheme="minorEastAsia" w:hAnsiTheme="minorEastAsia" w:cs="宋体" w:hint="eastAsia"/>
          <w:color w:val="000000" w:themeColor="text1"/>
          <w:kern w:val="0"/>
          <w:sz w:val="30"/>
          <w:szCs w:val="30"/>
        </w:rPr>
        <w:t>，占比</w:t>
      </w:r>
      <w:r w:rsidR="00314918" w:rsidRPr="001F50F5">
        <w:rPr>
          <w:rFonts w:asciiTheme="minorEastAsia" w:hAnsiTheme="minorEastAsia" w:cs="宋体" w:hint="eastAsia"/>
          <w:color w:val="000000" w:themeColor="text1"/>
          <w:kern w:val="0"/>
          <w:sz w:val="30"/>
          <w:szCs w:val="30"/>
        </w:rPr>
        <w:t>2.6</w:t>
      </w:r>
      <w:r w:rsidRPr="001F50F5">
        <w:rPr>
          <w:rFonts w:asciiTheme="minorEastAsia" w:hAnsiTheme="minorEastAsia" w:cs="宋体" w:hint="eastAsia"/>
          <w:color w:val="000000" w:themeColor="text1"/>
          <w:kern w:val="0"/>
          <w:sz w:val="30"/>
          <w:szCs w:val="30"/>
        </w:rPr>
        <w:t>%；商品和服务支出</w:t>
      </w:r>
      <w:r w:rsidR="00FF50DF" w:rsidRPr="001F50F5">
        <w:rPr>
          <w:rFonts w:ascii="仿宋" w:eastAsia="仿宋" w:hAnsi="仿宋" w:cs="Arial" w:hint="eastAsia"/>
          <w:color w:val="000000"/>
          <w:sz w:val="30"/>
          <w:szCs w:val="30"/>
        </w:rPr>
        <w:t>9.8万</w:t>
      </w:r>
      <w:r w:rsidR="00FF50DF" w:rsidRPr="001F50F5">
        <w:rPr>
          <w:rFonts w:ascii="仿宋" w:eastAsia="仿宋" w:hAnsi="仿宋" w:hint="eastAsia"/>
          <w:sz w:val="30"/>
          <w:szCs w:val="30"/>
        </w:rPr>
        <w:t>元</w:t>
      </w:r>
      <w:r w:rsidRPr="001F50F5">
        <w:rPr>
          <w:rFonts w:asciiTheme="minorEastAsia" w:hAnsiTheme="minorEastAsia" w:cs="宋体" w:hint="eastAsia"/>
          <w:color w:val="000000" w:themeColor="text1"/>
          <w:kern w:val="0"/>
          <w:sz w:val="30"/>
          <w:szCs w:val="30"/>
        </w:rPr>
        <w:t>，占比</w:t>
      </w:r>
      <w:r w:rsidR="00FF50DF" w:rsidRPr="001F50F5">
        <w:rPr>
          <w:rFonts w:asciiTheme="minorEastAsia" w:hAnsiTheme="minorEastAsia" w:cs="宋体" w:hint="eastAsia"/>
          <w:color w:val="000000" w:themeColor="text1"/>
          <w:kern w:val="0"/>
          <w:sz w:val="30"/>
          <w:szCs w:val="30"/>
        </w:rPr>
        <w:t>15.4</w:t>
      </w:r>
      <w:r w:rsidRPr="001F50F5">
        <w:rPr>
          <w:rFonts w:asciiTheme="minorEastAsia" w:hAnsiTheme="minorEastAsia" w:cs="宋体" w:hint="eastAsia"/>
          <w:color w:val="000000" w:themeColor="text1"/>
          <w:kern w:val="0"/>
          <w:sz w:val="30"/>
          <w:szCs w:val="30"/>
        </w:rPr>
        <w:t>%.</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、关于</w:t>
      </w:r>
      <w:r w:rsidR="00E16A19" w:rsidRPr="001F50F5">
        <w:rPr>
          <w:rFonts w:asciiTheme="minorEastAsia" w:hAnsiTheme="minorEastAsia" w:cs="Times New Roman" w:hint="eastAsia"/>
          <w:color w:val="000000" w:themeColor="text1"/>
          <w:kern w:val="0"/>
          <w:sz w:val="30"/>
          <w:szCs w:val="30"/>
        </w:rPr>
        <w:t>乡企办</w:t>
      </w:r>
      <w:r w:rsidR="00E16A19" w:rsidRPr="001F50F5">
        <w:rPr>
          <w:rFonts w:asciiTheme="minorEastAsia" w:hAnsiTheme="minorEastAsia" w:cs="宋体" w:hint="eastAsia"/>
          <w:color w:val="000000" w:themeColor="text1"/>
          <w:kern w:val="0"/>
          <w:sz w:val="30"/>
          <w:szCs w:val="30"/>
        </w:rPr>
        <w:t>201</w:t>
      </w:r>
      <w:r w:rsidR="00314918" w:rsidRPr="001F50F5">
        <w:rPr>
          <w:rFonts w:asciiTheme="minorEastAsia" w:hAnsiTheme="minorEastAsia" w:cs="宋体" w:hint="eastAsia"/>
          <w:color w:val="000000" w:themeColor="text1"/>
          <w:kern w:val="0"/>
          <w:sz w:val="30"/>
          <w:szCs w:val="30"/>
        </w:rPr>
        <w:t>7</w:t>
      </w:r>
      <w:r w:rsidR="00E16A19" w:rsidRPr="001F50F5">
        <w:rPr>
          <w:rFonts w:asciiTheme="minorEastAsia" w:hAnsiTheme="minorEastAsia" w:cs="宋体" w:hint="eastAsia"/>
          <w:color w:val="000000" w:themeColor="text1"/>
          <w:kern w:val="0"/>
          <w:sz w:val="30"/>
          <w:szCs w:val="30"/>
        </w:rPr>
        <w:t>年度一般公共预算财政拨款“三公”经费支出决算情况说明</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（1）、</w:t>
      </w:r>
      <w:r w:rsidR="00E16A19" w:rsidRPr="001F50F5">
        <w:rPr>
          <w:rFonts w:asciiTheme="minorEastAsia" w:hAnsiTheme="minorEastAsia" w:cs="宋体" w:hint="eastAsia"/>
          <w:color w:val="000000" w:themeColor="text1"/>
          <w:kern w:val="0"/>
          <w:sz w:val="30"/>
          <w:szCs w:val="30"/>
        </w:rPr>
        <w:t>“三公”经费财政拨款支出决算总体情况说明</w:t>
      </w:r>
    </w:p>
    <w:p w:rsidR="00314918" w:rsidRPr="001F50F5" w:rsidRDefault="00E16A19" w:rsidP="001F50F5">
      <w:pPr>
        <w:widowControl/>
        <w:spacing w:line="440" w:lineRule="exact"/>
        <w:ind w:firstLineChars="200" w:firstLine="600"/>
        <w:jc w:val="left"/>
        <w:rPr>
          <w:rFonts w:asciiTheme="minorEastAsia" w:hAnsiTheme="minorEastAsia" w:cs="宋体" w:hint="eastAsia"/>
          <w:color w:val="000000" w:themeColor="text1"/>
          <w:kern w:val="0"/>
          <w:sz w:val="30"/>
          <w:szCs w:val="30"/>
        </w:rPr>
      </w:pPr>
      <w:r w:rsidRPr="001F50F5">
        <w:rPr>
          <w:rFonts w:asciiTheme="minorEastAsia" w:hAnsiTheme="minorEastAsia" w:cs="宋体" w:hint="eastAsia"/>
          <w:color w:val="000000" w:themeColor="text1"/>
          <w:kern w:val="0"/>
          <w:sz w:val="30"/>
          <w:szCs w:val="30"/>
        </w:rPr>
        <w:t>201</w:t>
      </w:r>
      <w:r w:rsidR="00314918" w:rsidRPr="001F50F5">
        <w:rPr>
          <w:rFonts w:asciiTheme="minorEastAsia" w:hAnsiTheme="minorEastAsia" w:cs="宋体" w:hint="eastAsia"/>
          <w:color w:val="000000" w:themeColor="text1"/>
          <w:kern w:val="0"/>
          <w:sz w:val="30"/>
          <w:szCs w:val="30"/>
        </w:rPr>
        <w:t>7</w:t>
      </w:r>
      <w:r w:rsidRPr="001F50F5">
        <w:rPr>
          <w:rFonts w:asciiTheme="minorEastAsia" w:hAnsiTheme="minorEastAsia" w:cs="宋体" w:hint="eastAsia"/>
          <w:color w:val="000000" w:themeColor="text1"/>
          <w:kern w:val="0"/>
          <w:sz w:val="30"/>
          <w:szCs w:val="30"/>
        </w:rPr>
        <w:t>年我单位严格落实中央“八项规定”，厉行节约，公共预算安排“三公”经费总量明显减少。“三公”经费201</w:t>
      </w:r>
      <w:r w:rsidR="00314918" w:rsidRPr="001F50F5">
        <w:rPr>
          <w:rFonts w:asciiTheme="minorEastAsia" w:hAnsiTheme="minorEastAsia" w:cs="宋体" w:hint="eastAsia"/>
          <w:color w:val="000000" w:themeColor="text1"/>
          <w:kern w:val="0"/>
          <w:sz w:val="30"/>
          <w:szCs w:val="30"/>
        </w:rPr>
        <w:t>7</w:t>
      </w:r>
      <w:r w:rsidRPr="001F50F5">
        <w:rPr>
          <w:rFonts w:asciiTheme="minorEastAsia" w:hAnsiTheme="minorEastAsia" w:cs="宋体" w:hint="eastAsia"/>
          <w:color w:val="000000" w:themeColor="text1"/>
          <w:kern w:val="0"/>
          <w:sz w:val="30"/>
          <w:szCs w:val="30"/>
        </w:rPr>
        <w:t>年“三公”经费决算数为</w:t>
      </w:r>
      <w:r w:rsidR="00584864" w:rsidRPr="001F50F5">
        <w:rPr>
          <w:rFonts w:ascii="仿宋" w:eastAsia="仿宋" w:hAnsi="仿宋" w:hint="eastAsia"/>
          <w:sz w:val="30"/>
          <w:szCs w:val="30"/>
        </w:rPr>
        <w:t>4.45万</w:t>
      </w:r>
      <w:r w:rsidR="006C7DB2" w:rsidRPr="001F50F5">
        <w:rPr>
          <w:rFonts w:asciiTheme="minorEastAsia" w:hAnsiTheme="minorEastAsia" w:cs="宋体" w:hint="eastAsia"/>
          <w:color w:val="000000" w:themeColor="text1"/>
          <w:kern w:val="0"/>
          <w:sz w:val="30"/>
          <w:szCs w:val="30"/>
        </w:rPr>
        <w:t>，比上年决算</w:t>
      </w:r>
      <w:r w:rsidR="00584864" w:rsidRPr="001F50F5">
        <w:rPr>
          <w:rFonts w:ascii="仿宋" w:eastAsia="仿宋" w:hAnsi="仿宋" w:hint="eastAsia"/>
          <w:sz w:val="30"/>
          <w:szCs w:val="30"/>
        </w:rPr>
        <w:t>减少2.38万元</w:t>
      </w:r>
      <w:r w:rsidR="006C7DB2" w:rsidRPr="001F50F5">
        <w:rPr>
          <w:rFonts w:asciiTheme="minorEastAsia" w:hAnsiTheme="minorEastAsia" w:cs="宋体" w:hint="eastAsia"/>
          <w:color w:val="000000" w:themeColor="text1"/>
          <w:kern w:val="0"/>
          <w:sz w:val="30"/>
          <w:szCs w:val="30"/>
        </w:rPr>
        <w:t>，</w:t>
      </w:r>
      <w:r w:rsidR="00584864" w:rsidRPr="001F50F5">
        <w:rPr>
          <w:rFonts w:ascii="仿宋" w:eastAsia="仿宋" w:hAnsi="仿宋" w:hint="eastAsia"/>
          <w:sz w:val="30"/>
          <w:szCs w:val="30"/>
        </w:rPr>
        <w:t>减少</w:t>
      </w:r>
      <w:r w:rsidR="00584864" w:rsidRPr="001F50F5">
        <w:rPr>
          <w:rFonts w:asciiTheme="minorEastAsia" w:hAnsiTheme="minorEastAsia" w:cs="Arial" w:hint="eastAsia"/>
          <w:color w:val="000000" w:themeColor="text1"/>
          <w:kern w:val="0"/>
          <w:sz w:val="30"/>
          <w:szCs w:val="30"/>
        </w:rPr>
        <w:t>35</w:t>
      </w:r>
      <w:r w:rsidRPr="001F50F5">
        <w:rPr>
          <w:rFonts w:asciiTheme="minorEastAsia" w:hAnsiTheme="minorEastAsia" w:cs="Arial" w:hint="eastAsia"/>
          <w:color w:val="000000" w:themeColor="text1"/>
          <w:kern w:val="0"/>
          <w:sz w:val="30"/>
          <w:szCs w:val="30"/>
        </w:rPr>
        <w:t>%</w:t>
      </w:r>
      <w:r w:rsidRPr="001F50F5">
        <w:rPr>
          <w:rFonts w:asciiTheme="minorEastAsia" w:hAnsiTheme="minorEastAsia" w:cs="宋体" w:hint="eastAsia"/>
          <w:color w:val="000000" w:themeColor="text1"/>
          <w:kern w:val="0"/>
          <w:sz w:val="30"/>
          <w:szCs w:val="30"/>
        </w:rPr>
        <w:t>，其中公务接待费</w:t>
      </w:r>
      <w:r w:rsidR="00584864" w:rsidRPr="001F50F5">
        <w:rPr>
          <w:rFonts w:ascii="仿宋" w:eastAsia="仿宋" w:hAnsi="仿宋" w:hint="eastAsia"/>
          <w:sz w:val="30"/>
          <w:szCs w:val="30"/>
        </w:rPr>
        <w:t>4.45万元</w:t>
      </w:r>
      <w:r w:rsidRPr="001F50F5">
        <w:rPr>
          <w:rFonts w:asciiTheme="minorEastAsia" w:hAnsiTheme="minorEastAsia" w:cs="宋体" w:hint="eastAsia"/>
          <w:color w:val="000000" w:themeColor="text1"/>
          <w:kern w:val="0"/>
          <w:sz w:val="30"/>
          <w:szCs w:val="30"/>
        </w:rPr>
        <w:t>，</w:t>
      </w:r>
      <w:r w:rsidR="00584864" w:rsidRPr="001F50F5">
        <w:rPr>
          <w:rFonts w:ascii="仿宋" w:eastAsia="仿宋" w:hAnsi="仿宋" w:hint="eastAsia"/>
          <w:sz w:val="30"/>
          <w:szCs w:val="30"/>
        </w:rPr>
        <w:t>比上年减少0.27万元</w:t>
      </w:r>
      <w:r w:rsidRPr="001F50F5">
        <w:rPr>
          <w:rFonts w:asciiTheme="minorEastAsia" w:hAnsiTheme="minorEastAsia" w:cs="宋体" w:hint="eastAsia"/>
          <w:color w:val="000000" w:themeColor="text1"/>
          <w:kern w:val="0"/>
          <w:sz w:val="30"/>
          <w:szCs w:val="30"/>
        </w:rPr>
        <w:t>,</w:t>
      </w:r>
      <w:r w:rsidR="00584864" w:rsidRPr="001F50F5">
        <w:rPr>
          <w:rFonts w:asciiTheme="minorEastAsia" w:hAnsiTheme="minorEastAsia" w:cs="宋体" w:hint="eastAsia"/>
          <w:color w:val="000000" w:themeColor="text1"/>
          <w:kern w:val="0"/>
          <w:sz w:val="30"/>
          <w:szCs w:val="30"/>
        </w:rPr>
        <w:t xml:space="preserve"> </w:t>
      </w:r>
    </w:p>
    <w:p w:rsidR="00150FAD" w:rsidRPr="001F50F5" w:rsidRDefault="001F50F5" w:rsidP="001F50F5">
      <w:pPr>
        <w:widowControl/>
        <w:spacing w:line="440" w:lineRule="exact"/>
        <w:ind w:firstLineChars="200" w:firstLine="600"/>
        <w:jc w:val="left"/>
        <w:rPr>
          <w:rFonts w:asciiTheme="minorEastAsia" w:hAnsiTheme="minorEastAsia" w:cs="宋体"/>
          <w:color w:val="000000" w:themeColor="text1"/>
          <w:kern w:val="0"/>
          <w:sz w:val="30"/>
          <w:szCs w:val="30"/>
        </w:rPr>
      </w:pPr>
      <w:r w:rsidRPr="001F50F5">
        <w:rPr>
          <w:rFonts w:asciiTheme="minorEastAsia" w:hAnsiTheme="minorEastAsia" w:cs="宋体" w:hint="eastAsia"/>
          <w:color w:val="000000" w:themeColor="text1"/>
          <w:kern w:val="0"/>
          <w:sz w:val="30"/>
          <w:szCs w:val="30"/>
        </w:rPr>
        <w:t xml:space="preserve">（2）、 </w:t>
      </w:r>
      <w:r w:rsidR="00E16A19" w:rsidRPr="001F50F5">
        <w:rPr>
          <w:rFonts w:asciiTheme="minorEastAsia" w:hAnsiTheme="minorEastAsia" w:cs="宋体" w:hint="eastAsia"/>
          <w:color w:val="000000" w:themeColor="text1"/>
          <w:kern w:val="0"/>
          <w:sz w:val="30"/>
          <w:szCs w:val="30"/>
        </w:rPr>
        <w:t>“三公”经费财政拨款支出决算具体情况说明</w:t>
      </w:r>
    </w:p>
    <w:p w:rsidR="00150FAD" w:rsidRPr="001F50F5" w:rsidRDefault="00E16A19" w:rsidP="001F50F5">
      <w:pPr>
        <w:spacing w:line="440" w:lineRule="exact"/>
        <w:ind w:firstLineChars="200" w:firstLine="600"/>
        <w:rPr>
          <w:rFonts w:ascii="宋体"/>
          <w:sz w:val="30"/>
          <w:szCs w:val="30"/>
        </w:rPr>
      </w:pPr>
      <w:r w:rsidRPr="001F50F5">
        <w:rPr>
          <w:rFonts w:asciiTheme="minorEastAsia" w:hAnsiTheme="minorEastAsia" w:cs="宋体" w:hint="eastAsia"/>
          <w:color w:val="000000" w:themeColor="text1"/>
          <w:kern w:val="0"/>
          <w:sz w:val="30"/>
          <w:szCs w:val="30"/>
        </w:rPr>
        <w:t>201</w:t>
      </w:r>
      <w:r w:rsidR="00584864" w:rsidRPr="001F50F5">
        <w:rPr>
          <w:rFonts w:asciiTheme="minorEastAsia" w:hAnsiTheme="minorEastAsia" w:cs="宋体" w:hint="eastAsia"/>
          <w:color w:val="000000" w:themeColor="text1"/>
          <w:kern w:val="0"/>
          <w:sz w:val="30"/>
          <w:szCs w:val="30"/>
        </w:rPr>
        <w:t>7</w:t>
      </w:r>
      <w:r w:rsidRPr="001F50F5">
        <w:rPr>
          <w:rFonts w:asciiTheme="minorEastAsia" w:hAnsiTheme="minorEastAsia" w:cs="宋体" w:hint="eastAsia"/>
          <w:color w:val="000000" w:themeColor="text1"/>
          <w:kern w:val="0"/>
          <w:sz w:val="30"/>
          <w:szCs w:val="30"/>
        </w:rPr>
        <w:t>年</w:t>
      </w:r>
      <w:r w:rsidR="000424F4" w:rsidRPr="001F50F5">
        <w:rPr>
          <w:rFonts w:ascii="宋体" w:hAnsi="宋体" w:hint="eastAsia"/>
          <w:sz w:val="30"/>
          <w:szCs w:val="30"/>
        </w:rPr>
        <w:t>因工出国（境）团组数</w:t>
      </w:r>
      <w:r w:rsidR="000424F4" w:rsidRPr="001F50F5">
        <w:rPr>
          <w:rFonts w:ascii="宋体"/>
          <w:sz w:val="30"/>
          <w:szCs w:val="30"/>
        </w:rPr>
        <w:t>0</w:t>
      </w:r>
      <w:r w:rsidR="000424F4" w:rsidRPr="001F50F5">
        <w:rPr>
          <w:rFonts w:ascii="宋体" w:hAnsi="宋体" w:hint="eastAsia"/>
          <w:sz w:val="30"/>
          <w:szCs w:val="30"/>
        </w:rPr>
        <w:t>个，</w:t>
      </w:r>
      <w:r w:rsidR="000424F4" w:rsidRPr="001F50F5">
        <w:rPr>
          <w:rFonts w:ascii="宋体"/>
          <w:sz w:val="30"/>
          <w:szCs w:val="30"/>
        </w:rPr>
        <w:t>0</w:t>
      </w:r>
      <w:r w:rsidR="000424F4" w:rsidRPr="001F50F5">
        <w:rPr>
          <w:rFonts w:ascii="宋体" w:hAnsi="宋体" w:hint="eastAsia"/>
          <w:sz w:val="30"/>
          <w:szCs w:val="30"/>
        </w:rPr>
        <w:t>人，因公出国（境的开支内容：无）</w:t>
      </w:r>
      <w:r w:rsidR="000424F4" w:rsidRPr="001F50F5">
        <w:rPr>
          <w:rFonts w:ascii="宋体" w:hint="eastAsia"/>
          <w:sz w:val="30"/>
          <w:szCs w:val="30"/>
        </w:rPr>
        <w:t>所以2017年度</w:t>
      </w:r>
      <w:r w:rsidRPr="001F50F5">
        <w:rPr>
          <w:rFonts w:asciiTheme="minorEastAsia" w:hAnsiTheme="minorEastAsia" w:cs="宋体" w:hint="eastAsia"/>
          <w:color w:val="000000" w:themeColor="text1"/>
          <w:kern w:val="0"/>
          <w:sz w:val="30"/>
          <w:szCs w:val="30"/>
        </w:rPr>
        <w:t>无因公出国（境）费支出，公务接待费支出为</w:t>
      </w:r>
      <w:bookmarkStart w:id="0" w:name="_GoBack"/>
      <w:bookmarkEnd w:id="0"/>
      <w:r w:rsidR="00584864" w:rsidRPr="001F50F5">
        <w:rPr>
          <w:rFonts w:ascii="仿宋" w:eastAsia="仿宋" w:hAnsi="仿宋" w:hint="eastAsia"/>
          <w:sz w:val="30"/>
          <w:szCs w:val="30"/>
        </w:rPr>
        <w:t>4.45万元</w:t>
      </w:r>
      <w:r w:rsidR="00584864" w:rsidRPr="001F50F5">
        <w:rPr>
          <w:rFonts w:asciiTheme="minorEastAsia" w:hAnsiTheme="minorEastAsia" w:cs="宋体" w:hint="eastAsia"/>
          <w:color w:val="000000" w:themeColor="text1"/>
          <w:kern w:val="0"/>
          <w:sz w:val="30"/>
          <w:szCs w:val="30"/>
        </w:rPr>
        <w:t>。</w:t>
      </w:r>
    </w:p>
    <w:p w:rsidR="000424F4" w:rsidRPr="001F50F5" w:rsidRDefault="001F50F5" w:rsidP="001F50F5">
      <w:pPr>
        <w:spacing w:line="440" w:lineRule="exact"/>
        <w:ind w:firstLineChars="200" w:firstLine="602"/>
        <w:rPr>
          <w:rFonts w:ascii="宋体" w:cs="宋体"/>
          <w:b/>
          <w:kern w:val="0"/>
          <w:sz w:val="30"/>
          <w:szCs w:val="30"/>
        </w:rPr>
      </w:pPr>
      <w:r w:rsidRPr="001F50F5">
        <w:rPr>
          <w:rFonts w:asciiTheme="minorEastAsia" w:hAnsiTheme="minorEastAsia" w:cs="宋体" w:hint="eastAsia"/>
          <w:b/>
          <w:color w:val="000000" w:themeColor="text1"/>
          <w:kern w:val="0"/>
          <w:sz w:val="30"/>
          <w:szCs w:val="30"/>
        </w:rPr>
        <w:t>四</w:t>
      </w:r>
      <w:r w:rsidR="000424F4" w:rsidRPr="001F50F5">
        <w:rPr>
          <w:rFonts w:asciiTheme="minorEastAsia" w:hAnsiTheme="minorEastAsia" w:cs="宋体" w:hint="eastAsia"/>
          <w:b/>
          <w:color w:val="000000" w:themeColor="text1"/>
          <w:kern w:val="0"/>
          <w:sz w:val="30"/>
          <w:szCs w:val="30"/>
        </w:rPr>
        <w:t>、</w:t>
      </w:r>
      <w:r w:rsidR="000424F4" w:rsidRPr="001F50F5">
        <w:rPr>
          <w:rFonts w:ascii="宋体" w:hAnsi="宋体" w:cs="宋体" w:hint="eastAsia"/>
          <w:b/>
          <w:kern w:val="0"/>
          <w:sz w:val="30"/>
          <w:szCs w:val="30"/>
        </w:rPr>
        <w:t>经费支出情况。</w:t>
      </w:r>
    </w:p>
    <w:p w:rsidR="000424F4" w:rsidRPr="001F50F5" w:rsidRDefault="000424F4" w:rsidP="001F50F5">
      <w:pPr>
        <w:spacing w:line="440" w:lineRule="exact"/>
        <w:ind w:firstLineChars="200" w:firstLine="600"/>
        <w:rPr>
          <w:rFonts w:ascii="宋体" w:cs="宋体"/>
          <w:kern w:val="0"/>
          <w:sz w:val="30"/>
          <w:szCs w:val="30"/>
        </w:rPr>
      </w:pPr>
      <w:r w:rsidRPr="001F50F5">
        <w:rPr>
          <w:rFonts w:ascii="宋体" w:hAnsi="宋体" w:cs="宋体"/>
          <w:kern w:val="0"/>
          <w:sz w:val="30"/>
          <w:szCs w:val="30"/>
        </w:rPr>
        <w:t>2017</w:t>
      </w:r>
      <w:r w:rsidRPr="001F50F5">
        <w:rPr>
          <w:rFonts w:ascii="宋体" w:hAnsi="宋体" w:cs="宋体" w:hint="eastAsia"/>
          <w:kern w:val="0"/>
          <w:sz w:val="30"/>
          <w:szCs w:val="30"/>
        </w:rPr>
        <w:t>年我单位财务工作坚持以人为本，理顺机制，更新财</w:t>
      </w:r>
      <w:r w:rsidRPr="001F50F5">
        <w:rPr>
          <w:rFonts w:ascii="宋体" w:hAnsi="宋体" w:cs="宋体" w:hint="eastAsia"/>
          <w:kern w:val="0"/>
          <w:sz w:val="30"/>
          <w:szCs w:val="30"/>
        </w:rPr>
        <w:lastRenderedPageBreak/>
        <w:t>务理念，服务大众。这一年，在领导和财务工作人员的共同努力下，立足现状，努力提高有限经费的使用率，本着厉行节约，反对铺张浪费的原则圆满完成了财务管理任务，实现了财政经费的收支平衡。</w:t>
      </w:r>
    </w:p>
    <w:p w:rsidR="000424F4" w:rsidRPr="001F50F5" w:rsidRDefault="000424F4" w:rsidP="001F50F5">
      <w:pPr>
        <w:spacing w:line="440" w:lineRule="exact"/>
        <w:ind w:firstLineChars="200" w:firstLine="600"/>
        <w:rPr>
          <w:rFonts w:ascii="宋体" w:cs="宋体"/>
          <w:kern w:val="0"/>
          <w:sz w:val="30"/>
          <w:szCs w:val="30"/>
        </w:rPr>
      </w:pPr>
      <w:r w:rsidRPr="001F50F5">
        <w:rPr>
          <w:rFonts w:ascii="宋体" w:hAnsi="宋体" w:cs="宋体"/>
          <w:kern w:val="0"/>
          <w:sz w:val="30"/>
          <w:szCs w:val="30"/>
        </w:rPr>
        <w:t>1</w:t>
      </w:r>
      <w:r w:rsidR="001F50F5" w:rsidRPr="001F50F5">
        <w:rPr>
          <w:rFonts w:ascii="宋体" w:hAnsi="宋体" w:cs="宋体" w:hint="eastAsia"/>
          <w:kern w:val="0"/>
          <w:sz w:val="30"/>
          <w:szCs w:val="30"/>
        </w:rPr>
        <w:t>、</w:t>
      </w:r>
      <w:r w:rsidRPr="001F50F5">
        <w:rPr>
          <w:rFonts w:ascii="宋体" w:hAnsi="宋体" w:cs="宋体" w:hint="eastAsia"/>
          <w:kern w:val="0"/>
          <w:sz w:val="30"/>
          <w:szCs w:val="30"/>
        </w:rPr>
        <w:t>严格按照要求完成</w:t>
      </w:r>
      <w:r w:rsidRPr="001F50F5">
        <w:rPr>
          <w:rFonts w:ascii="宋体" w:hAnsi="宋体" w:cs="宋体"/>
          <w:kern w:val="0"/>
          <w:sz w:val="30"/>
          <w:szCs w:val="30"/>
        </w:rPr>
        <w:t>2017</w:t>
      </w:r>
      <w:r w:rsidRPr="001F50F5">
        <w:rPr>
          <w:rFonts w:ascii="宋体" w:hAnsi="宋体" w:cs="宋体" w:hint="eastAsia"/>
          <w:kern w:val="0"/>
          <w:sz w:val="30"/>
          <w:szCs w:val="30"/>
        </w:rPr>
        <w:t>年财务决算编报工作，为</w:t>
      </w:r>
      <w:r w:rsidRPr="001F50F5">
        <w:rPr>
          <w:rFonts w:ascii="宋体" w:hAnsi="宋体" w:cs="宋体"/>
          <w:kern w:val="0"/>
          <w:sz w:val="30"/>
          <w:szCs w:val="30"/>
        </w:rPr>
        <w:t>2018</w:t>
      </w:r>
      <w:r w:rsidRPr="001F50F5">
        <w:rPr>
          <w:rFonts w:ascii="宋体" w:hAnsi="宋体" w:cs="宋体" w:hint="eastAsia"/>
          <w:kern w:val="0"/>
          <w:sz w:val="30"/>
          <w:szCs w:val="30"/>
        </w:rPr>
        <w:t>年财务工作的全面开展打下了良好基础。</w:t>
      </w:r>
    </w:p>
    <w:p w:rsidR="000424F4" w:rsidRPr="001F50F5" w:rsidRDefault="000424F4" w:rsidP="001F50F5">
      <w:pPr>
        <w:spacing w:line="440" w:lineRule="exact"/>
        <w:ind w:firstLineChars="200" w:firstLine="600"/>
        <w:rPr>
          <w:rFonts w:ascii="宋体" w:hAnsi="宋体" w:cs="宋体" w:hint="eastAsia"/>
          <w:kern w:val="0"/>
          <w:sz w:val="30"/>
          <w:szCs w:val="30"/>
        </w:rPr>
      </w:pPr>
      <w:r w:rsidRPr="001F50F5">
        <w:rPr>
          <w:rFonts w:ascii="宋体" w:hAnsi="宋体" w:cs="宋体"/>
          <w:kern w:val="0"/>
          <w:sz w:val="30"/>
          <w:szCs w:val="30"/>
        </w:rPr>
        <w:t>2</w:t>
      </w:r>
      <w:r w:rsidR="001F50F5" w:rsidRPr="001F50F5">
        <w:rPr>
          <w:rFonts w:ascii="宋体" w:hAnsi="宋体" w:cs="宋体" w:hint="eastAsia"/>
          <w:kern w:val="0"/>
          <w:sz w:val="30"/>
          <w:szCs w:val="30"/>
        </w:rPr>
        <w:t>、</w:t>
      </w:r>
      <w:r w:rsidRPr="001F50F5">
        <w:rPr>
          <w:rFonts w:ascii="宋体" w:hAnsi="宋体" w:cs="宋体" w:hint="eastAsia"/>
          <w:kern w:val="0"/>
          <w:sz w:val="30"/>
          <w:szCs w:val="30"/>
        </w:rPr>
        <w:t>强化经费监督，做到收支平衡。对上年度经费支出进行详细分析，按科目进行分类统计，以勤俭、节约、高效为原则，科学合理的对</w:t>
      </w:r>
      <w:r w:rsidRPr="001F50F5">
        <w:rPr>
          <w:rFonts w:ascii="宋体" w:hAnsi="宋体" w:cs="宋体"/>
          <w:kern w:val="0"/>
          <w:sz w:val="30"/>
          <w:szCs w:val="30"/>
        </w:rPr>
        <w:t>2018</w:t>
      </w:r>
      <w:r w:rsidRPr="001F50F5">
        <w:rPr>
          <w:rFonts w:ascii="宋体" w:hAnsi="宋体" w:cs="宋体" w:hint="eastAsia"/>
          <w:kern w:val="0"/>
          <w:sz w:val="30"/>
          <w:szCs w:val="30"/>
        </w:rPr>
        <w:t>年经费计划进行详细分解，从整体上对经费有了统筹安排。在具体工作中依法合理有效使用每一项资金，人员及公用经费实行“先批后支，计划先行”的报账程序，全过程监督预算执行，提高财务管理，保证了收支平衡。</w:t>
      </w:r>
    </w:p>
    <w:p w:rsidR="001F50F5" w:rsidRPr="001F50F5" w:rsidRDefault="001F50F5" w:rsidP="001F50F5">
      <w:pPr>
        <w:spacing w:line="440" w:lineRule="exact"/>
        <w:ind w:firstLineChars="200" w:firstLine="602"/>
        <w:rPr>
          <w:rFonts w:ascii="宋体" w:hAnsi="宋体" w:cs="宋体" w:hint="eastAsia"/>
          <w:b/>
          <w:kern w:val="0"/>
          <w:sz w:val="30"/>
          <w:szCs w:val="30"/>
        </w:rPr>
      </w:pPr>
      <w:r w:rsidRPr="001F50F5">
        <w:rPr>
          <w:rFonts w:ascii="宋体" w:hAnsi="宋体" w:cs="宋体" w:hint="eastAsia"/>
          <w:b/>
          <w:kern w:val="0"/>
          <w:sz w:val="30"/>
          <w:szCs w:val="30"/>
        </w:rPr>
        <w:t>五</w:t>
      </w:r>
      <w:r w:rsidR="000424F4" w:rsidRPr="001F50F5">
        <w:rPr>
          <w:rFonts w:ascii="宋体" w:hAnsi="宋体" w:cs="宋体" w:hint="eastAsia"/>
          <w:b/>
          <w:kern w:val="0"/>
          <w:sz w:val="30"/>
          <w:szCs w:val="30"/>
        </w:rPr>
        <w:t>、预算绩效情况的说明。</w:t>
      </w:r>
    </w:p>
    <w:p w:rsidR="001F50F5" w:rsidRDefault="000424F4" w:rsidP="001F50F5">
      <w:pPr>
        <w:spacing w:line="440" w:lineRule="exact"/>
        <w:ind w:firstLineChars="200" w:firstLine="600"/>
        <w:rPr>
          <w:rFonts w:ascii="宋体" w:hAnsi="宋体" w:cs="宋体" w:hint="eastAsia"/>
          <w:color w:val="212121"/>
          <w:sz w:val="30"/>
          <w:szCs w:val="30"/>
        </w:rPr>
      </w:pPr>
      <w:r w:rsidRPr="001F50F5">
        <w:rPr>
          <w:rFonts w:ascii="宋体" w:hAnsi="宋体" w:cs="宋体" w:hint="eastAsia"/>
          <w:color w:val="212121"/>
          <w:sz w:val="30"/>
          <w:szCs w:val="30"/>
        </w:rPr>
        <w:t>为进一步规范财政资金管理，牢固树立预算绩效理念，强化支出责任，提高财政资金使用效益，我局根据益阳市财政局《关于做好</w:t>
      </w:r>
      <w:r w:rsidRPr="001F50F5">
        <w:rPr>
          <w:rFonts w:ascii="宋体" w:hAnsi="宋体" w:cs="宋体"/>
          <w:color w:val="212121"/>
          <w:sz w:val="30"/>
          <w:szCs w:val="30"/>
        </w:rPr>
        <w:t>2017</w:t>
      </w:r>
      <w:r w:rsidRPr="001F50F5">
        <w:rPr>
          <w:rFonts w:ascii="宋体" w:hAnsi="宋体" w:cs="宋体" w:hint="eastAsia"/>
          <w:color w:val="212121"/>
          <w:sz w:val="30"/>
          <w:szCs w:val="30"/>
        </w:rPr>
        <w:t>年度预算绩效自评工作的通知》（益财绩〔</w:t>
      </w:r>
      <w:r w:rsidRPr="001F50F5">
        <w:rPr>
          <w:rFonts w:ascii="宋体" w:hAnsi="宋体" w:cs="宋体"/>
          <w:color w:val="212121"/>
          <w:sz w:val="30"/>
          <w:szCs w:val="30"/>
        </w:rPr>
        <w:t>2018</w:t>
      </w:r>
      <w:r w:rsidRPr="001F50F5">
        <w:rPr>
          <w:rFonts w:ascii="宋体" w:hAnsi="宋体" w:cs="宋体" w:hint="eastAsia"/>
          <w:color w:val="212121"/>
          <w:sz w:val="30"/>
          <w:szCs w:val="30"/>
        </w:rPr>
        <w:t>〕</w:t>
      </w:r>
      <w:r w:rsidRPr="001F50F5">
        <w:rPr>
          <w:rFonts w:ascii="宋体" w:hAnsi="宋体" w:cs="宋体"/>
          <w:color w:val="212121"/>
          <w:sz w:val="30"/>
          <w:szCs w:val="30"/>
        </w:rPr>
        <w:t>113</w:t>
      </w:r>
      <w:r w:rsidRPr="001F50F5">
        <w:rPr>
          <w:rFonts w:ascii="宋体" w:hAnsi="宋体" w:cs="宋体" w:hint="eastAsia"/>
          <w:color w:val="212121"/>
          <w:sz w:val="30"/>
          <w:szCs w:val="30"/>
        </w:rPr>
        <w:t>号）的部署，认真组织进行了</w:t>
      </w:r>
      <w:r w:rsidRPr="001F50F5">
        <w:rPr>
          <w:rFonts w:ascii="宋体" w:hAnsi="宋体" w:cs="宋体"/>
          <w:color w:val="212121"/>
          <w:sz w:val="30"/>
          <w:szCs w:val="30"/>
        </w:rPr>
        <w:t>2017</w:t>
      </w:r>
      <w:r w:rsidRPr="001F50F5">
        <w:rPr>
          <w:rFonts w:ascii="宋体" w:hAnsi="宋体" w:cs="宋体" w:hint="eastAsia"/>
          <w:color w:val="212121"/>
          <w:sz w:val="30"/>
          <w:szCs w:val="30"/>
        </w:rPr>
        <w:t>年度预算绩效评价工作。</w:t>
      </w:r>
    </w:p>
    <w:p w:rsidR="001F50F5" w:rsidRPr="001F50F5" w:rsidRDefault="001F50F5" w:rsidP="001F50F5">
      <w:pPr>
        <w:adjustRightInd w:val="0"/>
        <w:snapToGrid w:val="0"/>
        <w:spacing w:line="440" w:lineRule="exact"/>
        <w:ind w:firstLineChars="200" w:firstLine="602"/>
        <w:rPr>
          <w:rFonts w:ascii="宋体" w:hint="eastAsia"/>
          <w:b/>
          <w:sz w:val="30"/>
          <w:szCs w:val="30"/>
        </w:rPr>
      </w:pPr>
      <w:r w:rsidRPr="001F50F5">
        <w:rPr>
          <w:rFonts w:ascii="宋体" w:hAnsi="宋体" w:cs="宋体" w:hint="eastAsia"/>
          <w:b/>
          <w:kern w:val="0"/>
          <w:sz w:val="30"/>
          <w:szCs w:val="30"/>
        </w:rPr>
        <w:t>六</w:t>
      </w:r>
      <w:r w:rsidR="000424F4" w:rsidRPr="001F50F5">
        <w:rPr>
          <w:rFonts w:ascii="宋体" w:hAnsi="宋体" w:cs="宋体" w:hint="eastAsia"/>
          <w:b/>
          <w:kern w:val="0"/>
          <w:sz w:val="30"/>
          <w:szCs w:val="30"/>
        </w:rPr>
        <w:t>、名词解释</w:t>
      </w:r>
    </w:p>
    <w:p w:rsidR="000424F4" w:rsidRPr="001F50F5" w:rsidRDefault="000424F4" w:rsidP="001F50F5">
      <w:pPr>
        <w:pStyle w:val="a5"/>
        <w:widowControl w:val="0"/>
        <w:adjustRightInd w:val="0"/>
        <w:snapToGrid w:val="0"/>
        <w:spacing w:line="440" w:lineRule="exact"/>
        <w:ind w:right="181" w:firstLineChars="200" w:firstLine="600"/>
        <w:rPr>
          <w:b/>
          <w:sz w:val="30"/>
          <w:szCs w:val="30"/>
        </w:rPr>
      </w:pPr>
      <w:r w:rsidRPr="001F50F5">
        <w:rPr>
          <w:rFonts w:hint="eastAsia"/>
          <w:sz w:val="30"/>
          <w:szCs w:val="30"/>
        </w:rPr>
        <w:t>1、财政拨款收入：指中央财政当年拨付的资金。</w:t>
      </w:r>
    </w:p>
    <w:p w:rsidR="000424F4" w:rsidRPr="001F50F5" w:rsidRDefault="000424F4" w:rsidP="001F50F5">
      <w:pPr>
        <w:adjustRightInd w:val="0"/>
        <w:snapToGrid w:val="0"/>
        <w:spacing w:line="440" w:lineRule="exact"/>
        <w:ind w:firstLineChars="200" w:firstLine="600"/>
        <w:rPr>
          <w:rFonts w:ascii="宋体"/>
          <w:sz w:val="30"/>
          <w:szCs w:val="30"/>
        </w:rPr>
      </w:pPr>
      <w:r w:rsidRPr="001F50F5">
        <w:rPr>
          <w:rFonts w:ascii="宋体" w:hAnsi="宋体" w:hint="eastAsia"/>
          <w:sz w:val="30"/>
          <w:szCs w:val="30"/>
        </w:rPr>
        <w:t>2、事业收入：指事业单位开展专业业务活动及辅助活动所取得的收入。</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3、经营收入：指事业单位在专业业务活动及其辅助活动之外</w:t>
      </w:r>
      <w:r w:rsidRPr="001F50F5">
        <w:rPr>
          <w:rFonts w:ascii="宋体" w:hAnsi="宋体"/>
          <w:sz w:val="30"/>
          <w:szCs w:val="30"/>
        </w:rPr>
        <w:t xml:space="preserve"> </w:t>
      </w:r>
      <w:r w:rsidRPr="001F50F5">
        <w:rPr>
          <w:rFonts w:ascii="宋体" w:hAnsi="宋体" w:hint="eastAsia"/>
          <w:sz w:val="30"/>
          <w:szCs w:val="30"/>
        </w:rPr>
        <w:t>开展非独立核算经营活动取得的收入。</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4、其他收入：指除上述“财政拨款收入”、“事业收入”、“经营收入”等意外的收入。主要是按规定动用的售房收入、存款利息收入等。</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w:t>
      </w:r>
      <w:r w:rsidRPr="001F50F5">
        <w:rPr>
          <w:rFonts w:ascii="宋体" w:hAnsi="宋体" w:hint="eastAsia"/>
          <w:sz w:val="30"/>
          <w:szCs w:val="30"/>
        </w:rPr>
        <w:lastRenderedPageBreak/>
        <w:t>金）弥补本年度收支缺口的资金。</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6、年初结转和结余：指以前年度尚未完成、结转到本年按有关规定继续使用的资金。</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7、结余分配：指事业单位按规定提取的职工福利基金、事业基金和缴纳的所得税，以及建设单位按规定应交回的基本建设竣工项目结余资金。</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8、年末结转和结余：指本年度或以前年度预算安排、因客观条件发生变化无法按原计划实施，需要延迟到以后年度按有关规定继续使用的资金。</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9、基本支出：指为保障机构正常运转、完成日常工作任务而发生的人员支出和公用支出。</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10、项目支出：指在基本支出之外为完成特定行政任务和事业发展目标所发生的支出。</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11、经营支出：指事业单位在专业业务活动及其辅助活动之外开展非独立核算警用活动发生的支出。</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12、“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424F4" w:rsidRPr="001F50F5" w:rsidRDefault="000424F4" w:rsidP="001F50F5">
      <w:pPr>
        <w:spacing w:line="440" w:lineRule="exact"/>
        <w:ind w:firstLineChars="200" w:firstLine="600"/>
        <w:rPr>
          <w:rFonts w:ascii="宋体"/>
          <w:sz w:val="30"/>
          <w:szCs w:val="30"/>
        </w:rPr>
      </w:pPr>
      <w:r w:rsidRPr="001F50F5">
        <w:rPr>
          <w:rFonts w:ascii="宋体" w:hAnsi="宋体" w:hint="eastAsia"/>
          <w:sz w:val="30"/>
          <w:szCs w:val="30"/>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424F4" w:rsidRPr="001F50F5" w:rsidRDefault="000424F4" w:rsidP="001F50F5">
      <w:pPr>
        <w:spacing w:line="440" w:lineRule="exact"/>
        <w:ind w:firstLineChars="200" w:firstLine="600"/>
        <w:rPr>
          <w:rFonts w:ascii="宋体"/>
          <w:sz w:val="30"/>
          <w:szCs w:val="30"/>
        </w:rPr>
      </w:pPr>
      <w:r w:rsidRPr="001F50F5">
        <w:rPr>
          <w:rFonts w:ascii="宋体" w:hAnsi="宋体"/>
          <w:sz w:val="30"/>
          <w:szCs w:val="30"/>
        </w:rPr>
        <w:t xml:space="preserve">                     </w:t>
      </w:r>
      <w:r w:rsidRPr="001F50F5">
        <w:rPr>
          <w:rFonts w:asciiTheme="minorEastAsia" w:hAnsiTheme="minorEastAsia" w:cs="宋体" w:hint="eastAsia"/>
          <w:kern w:val="0"/>
          <w:sz w:val="30"/>
          <w:szCs w:val="30"/>
        </w:rPr>
        <w:t>赫山区乡镇企业管理办公室</w:t>
      </w:r>
    </w:p>
    <w:p w:rsidR="000424F4" w:rsidRPr="001F50F5" w:rsidRDefault="000424F4" w:rsidP="001F50F5">
      <w:pPr>
        <w:spacing w:line="440" w:lineRule="exact"/>
        <w:ind w:firstLineChars="200" w:firstLine="600"/>
        <w:rPr>
          <w:rFonts w:ascii="宋体"/>
          <w:sz w:val="30"/>
          <w:szCs w:val="30"/>
        </w:rPr>
      </w:pPr>
      <w:r w:rsidRPr="001F50F5">
        <w:rPr>
          <w:rFonts w:ascii="宋体" w:hAnsi="宋体"/>
          <w:sz w:val="30"/>
          <w:szCs w:val="30"/>
        </w:rPr>
        <w:t>2018</w:t>
      </w:r>
      <w:r w:rsidRPr="001F50F5">
        <w:rPr>
          <w:rFonts w:ascii="宋体" w:hAnsi="宋体" w:hint="eastAsia"/>
          <w:sz w:val="30"/>
          <w:szCs w:val="30"/>
        </w:rPr>
        <w:t>年</w:t>
      </w:r>
      <w:r w:rsidRPr="001F50F5">
        <w:rPr>
          <w:rFonts w:ascii="宋体" w:hAnsi="宋体"/>
          <w:sz w:val="30"/>
          <w:szCs w:val="30"/>
        </w:rPr>
        <w:t>09</w:t>
      </w:r>
      <w:r w:rsidRPr="001F50F5">
        <w:rPr>
          <w:rFonts w:ascii="宋体" w:hAnsi="宋体" w:hint="eastAsia"/>
          <w:sz w:val="30"/>
          <w:szCs w:val="30"/>
        </w:rPr>
        <w:t>月</w:t>
      </w:r>
      <w:r w:rsidRPr="001F50F5">
        <w:rPr>
          <w:rFonts w:ascii="宋体" w:hAnsi="宋体"/>
          <w:sz w:val="30"/>
          <w:szCs w:val="30"/>
        </w:rPr>
        <w:t>1</w:t>
      </w:r>
      <w:r w:rsidR="001F50F5" w:rsidRPr="001F50F5">
        <w:rPr>
          <w:rFonts w:ascii="宋体" w:hAnsi="宋体" w:hint="eastAsia"/>
          <w:sz w:val="30"/>
          <w:szCs w:val="30"/>
        </w:rPr>
        <w:t>8</w:t>
      </w:r>
      <w:r w:rsidRPr="001F50F5">
        <w:rPr>
          <w:rFonts w:ascii="宋体" w:hAnsi="宋体" w:hint="eastAsia"/>
          <w:sz w:val="30"/>
          <w:szCs w:val="30"/>
        </w:rPr>
        <w:t>日</w:t>
      </w:r>
    </w:p>
    <w:p w:rsidR="000424F4" w:rsidRPr="001F50F5" w:rsidRDefault="000424F4" w:rsidP="001F50F5">
      <w:pPr>
        <w:spacing w:line="440" w:lineRule="exact"/>
        <w:ind w:firstLineChars="200" w:firstLine="600"/>
        <w:rPr>
          <w:rFonts w:ascii="宋体"/>
          <w:sz w:val="30"/>
          <w:szCs w:val="30"/>
        </w:rPr>
      </w:pPr>
    </w:p>
    <w:p w:rsidR="00150FAD" w:rsidRPr="001F50F5" w:rsidRDefault="00150FAD" w:rsidP="001F50F5">
      <w:pPr>
        <w:spacing w:line="440" w:lineRule="exact"/>
        <w:ind w:firstLineChars="200" w:firstLine="600"/>
        <w:rPr>
          <w:rFonts w:asciiTheme="minorEastAsia" w:hAnsiTheme="minorEastAsia" w:cs="宋体"/>
          <w:color w:val="000000" w:themeColor="text1"/>
          <w:kern w:val="0"/>
          <w:sz w:val="30"/>
          <w:szCs w:val="30"/>
        </w:rPr>
      </w:pPr>
    </w:p>
    <w:p w:rsidR="00150FAD" w:rsidRPr="001F50F5" w:rsidRDefault="00150FAD" w:rsidP="001F50F5">
      <w:pPr>
        <w:spacing w:line="440" w:lineRule="exact"/>
        <w:ind w:firstLineChars="200" w:firstLine="600"/>
        <w:rPr>
          <w:rFonts w:asciiTheme="minorEastAsia" w:hAnsiTheme="minorEastAsia" w:cs="宋体"/>
          <w:color w:val="000000" w:themeColor="text1"/>
          <w:kern w:val="0"/>
          <w:sz w:val="30"/>
          <w:szCs w:val="30"/>
        </w:rPr>
      </w:pPr>
    </w:p>
    <w:p w:rsidR="00150FAD" w:rsidRPr="001F50F5" w:rsidRDefault="00150FAD" w:rsidP="001F50F5">
      <w:pPr>
        <w:spacing w:line="440" w:lineRule="exact"/>
        <w:ind w:firstLineChars="200" w:firstLine="600"/>
        <w:rPr>
          <w:rFonts w:asciiTheme="minorEastAsia" w:hAnsiTheme="minorEastAsia" w:cs="宋体"/>
          <w:color w:val="000000" w:themeColor="text1"/>
          <w:kern w:val="0"/>
          <w:sz w:val="30"/>
          <w:szCs w:val="30"/>
        </w:rPr>
      </w:pPr>
    </w:p>
    <w:sectPr w:rsidR="00150FAD" w:rsidRPr="001F50F5" w:rsidSect="00150F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AA" w:rsidRDefault="007F0FAA" w:rsidP="009535B7">
      <w:r>
        <w:separator/>
      </w:r>
    </w:p>
  </w:endnote>
  <w:endnote w:type="continuationSeparator" w:id="0">
    <w:p w:rsidR="007F0FAA" w:rsidRDefault="007F0FAA" w:rsidP="00953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AA" w:rsidRDefault="007F0FAA" w:rsidP="009535B7">
      <w:r>
        <w:separator/>
      </w:r>
    </w:p>
  </w:footnote>
  <w:footnote w:type="continuationSeparator" w:id="0">
    <w:p w:rsidR="007F0FAA" w:rsidRDefault="007F0FAA" w:rsidP="00953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D1A"/>
    <w:rsid w:val="000424F4"/>
    <w:rsid w:val="00067583"/>
    <w:rsid w:val="000E37BB"/>
    <w:rsid w:val="00104D1A"/>
    <w:rsid w:val="00150FAD"/>
    <w:rsid w:val="001F50F5"/>
    <w:rsid w:val="00206171"/>
    <w:rsid w:val="00255D3A"/>
    <w:rsid w:val="00314918"/>
    <w:rsid w:val="00360404"/>
    <w:rsid w:val="003E768C"/>
    <w:rsid w:val="00420302"/>
    <w:rsid w:val="004655A2"/>
    <w:rsid w:val="00584864"/>
    <w:rsid w:val="00671E43"/>
    <w:rsid w:val="006C7DB2"/>
    <w:rsid w:val="007773B2"/>
    <w:rsid w:val="007F0FAA"/>
    <w:rsid w:val="009074DA"/>
    <w:rsid w:val="009535B7"/>
    <w:rsid w:val="00B614AD"/>
    <w:rsid w:val="00B67E16"/>
    <w:rsid w:val="00BD326B"/>
    <w:rsid w:val="00CA68C8"/>
    <w:rsid w:val="00D51398"/>
    <w:rsid w:val="00DD5998"/>
    <w:rsid w:val="00E076EB"/>
    <w:rsid w:val="00E16A19"/>
    <w:rsid w:val="00ED14A6"/>
    <w:rsid w:val="00FE0FE1"/>
    <w:rsid w:val="00FF50DF"/>
    <w:rsid w:val="51165E6C"/>
    <w:rsid w:val="6BE91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FAD"/>
    <w:pPr>
      <w:widowControl w:val="0"/>
      <w:jc w:val="both"/>
    </w:pPr>
    <w:rPr>
      <w:kern w:val="2"/>
      <w:sz w:val="21"/>
      <w:szCs w:val="22"/>
    </w:rPr>
  </w:style>
  <w:style w:type="paragraph" w:styleId="2">
    <w:name w:val="heading 2"/>
    <w:basedOn w:val="a"/>
    <w:next w:val="a"/>
    <w:link w:val="2Char"/>
    <w:uiPriority w:val="9"/>
    <w:qFormat/>
    <w:rsid w:val="00150FA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50FA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50FA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50FA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150FAD"/>
    <w:rPr>
      <w:sz w:val="18"/>
      <w:szCs w:val="18"/>
    </w:rPr>
  </w:style>
  <w:style w:type="character" w:customStyle="1" w:styleId="Char">
    <w:name w:val="页脚 Char"/>
    <w:basedOn w:val="a0"/>
    <w:link w:val="a3"/>
    <w:uiPriority w:val="99"/>
    <w:semiHidden/>
    <w:rsid w:val="00150FAD"/>
    <w:rPr>
      <w:sz w:val="18"/>
      <w:szCs w:val="18"/>
    </w:rPr>
  </w:style>
  <w:style w:type="character" w:customStyle="1" w:styleId="2Char">
    <w:name w:val="标题 2 Char"/>
    <w:basedOn w:val="a0"/>
    <w:link w:val="2"/>
    <w:uiPriority w:val="9"/>
    <w:rsid w:val="00150FA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400</Words>
  <Characters>2283</Characters>
  <Application>Microsoft Office Word</Application>
  <DocSecurity>0</DocSecurity>
  <Lines>19</Lines>
  <Paragraphs>5</Paragraphs>
  <ScaleCrop>false</ScaleCrop>
  <Company>联系电话18907378181</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数码世纪</dc:creator>
  <cp:lastModifiedBy>Administrator</cp:lastModifiedBy>
  <cp:revision>13</cp:revision>
  <dcterms:created xsi:type="dcterms:W3CDTF">2017-11-20T02:28:00Z</dcterms:created>
  <dcterms:modified xsi:type="dcterms:W3CDTF">2018-09-19T13:25:00Z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