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B4" w:rsidRDefault="00B9295D" w:rsidP="005E4A35">
      <w:pPr>
        <w:pStyle w:val="a3"/>
        <w:widowControl/>
        <w:spacing w:beforeAutospacing="0" w:afterAutospacing="0" w:line="600" w:lineRule="exact"/>
        <w:ind w:firstLine="420"/>
        <w:jc w:val="center"/>
        <w:rPr>
          <w:rFonts w:asciiTheme="majorEastAsia" w:eastAsiaTheme="majorEastAsia" w:hAnsiTheme="majorEastAsia" w:cstheme="majorEastAsia"/>
          <w:b/>
          <w:bCs/>
          <w:color w:val="000000" w:themeColor="text1"/>
          <w:sz w:val="44"/>
          <w:szCs w:val="44"/>
        </w:rPr>
      </w:pPr>
      <w:r>
        <w:rPr>
          <w:rFonts w:asciiTheme="majorEastAsia" w:eastAsiaTheme="majorEastAsia" w:hAnsiTheme="majorEastAsia" w:cstheme="majorEastAsia" w:hint="eastAsia"/>
          <w:b/>
          <w:bCs/>
          <w:color w:val="000000" w:themeColor="text1"/>
          <w:sz w:val="44"/>
          <w:szCs w:val="44"/>
        </w:rPr>
        <w:t>益阳市赫山区司法局2017年整体支出</w:t>
      </w:r>
    </w:p>
    <w:p w:rsidR="003113B4" w:rsidRDefault="00B9295D" w:rsidP="005E4A35">
      <w:pPr>
        <w:pStyle w:val="a3"/>
        <w:widowControl/>
        <w:spacing w:beforeAutospacing="0" w:afterAutospacing="0" w:line="600" w:lineRule="exact"/>
        <w:ind w:firstLine="420"/>
        <w:jc w:val="center"/>
        <w:rPr>
          <w:rFonts w:asciiTheme="majorEastAsia" w:eastAsiaTheme="majorEastAsia" w:hAnsiTheme="majorEastAsia" w:cstheme="majorEastAsia"/>
          <w:b/>
          <w:bCs/>
          <w:color w:val="000000" w:themeColor="text1"/>
          <w:sz w:val="44"/>
          <w:szCs w:val="44"/>
        </w:rPr>
      </w:pPr>
      <w:r>
        <w:rPr>
          <w:rFonts w:asciiTheme="majorEastAsia" w:eastAsiaTheme="majorEastAsia" w:hAnsiTheme="majorEastAsia" w:cstheme="majorEastAsia" w:hint="eastAsia"/>
          <w:b/>
          <w:bCs/>
          <w:color w:val="000000" w:themeColor="text1"/>
          <w:sz w:val="44"/>
          <w:szCs w:val="44"/>
        </w:rPr>
        <w:t>绩效评价报告</w:t>
      </w:r>
    </w:p>
    <w:p w:rsidR="003113B4" w:rsidRDefault="003113B4" w:rsidP="005E4A35">
      <w:pPr>
        <w:pStyle w:val="a3"/>
        <w:widowControl/>
        <w:spacing w:beforeAutospacing="0" w:afterAutospacing="0" w:line="600" w:lineRule="exact"/>
        <w:ind w:firstLine="420"/>
        <w:jc w:val="both"/>
        <w:rPr>
          <w:rFonts w:asciiTheme="majorEastAsia" w:eastAsiaTheme="majorEastAsia" w:hAnsiTheme="majorEastAsia" w:cstheme="majorEastAsia"/>
          <w:b/>
          <w:bCs/>
          <w:color w:val="000000" w:themeColor="text1"/>
          <w:sz w:val="44"/>
          <w:szCs w:val="44"/>
        </w:rPr>
      </w:pPr>
    </w:p>
    <w:p w:rsidR="005E4A35" w:rsidRPr="005E4A35" w:rsidRDefault="005E4A35" w:rsidP="005E4A35">
      <w:pPr>
        <w:pStyle w:val="a3"/>
        <w:widowControl/>
        <w:spacing w:beforeAutospacing="0" w:afterAutospacing="0" w:line="600" w:lineRule="exact"/>
        <w:ind w:right="181"/>
        <w:jc w:val="both"/>
        <w:rPr>
          <w:rFonts w:ascii="仿宋" w:eastAsia="仿宋" w:hAnsi="仿宋" w:cs="仿宋"/>
          <w:color w:val="000000" w:themeColor="text1"/>
          <w:sz w:val="32"/>
          <w:szCs w:val="32"/>
        </w:rPr>
      </w:pPr>
      <w:r w:rsidRPr="005E4A35">
        <w:rPr>
          <w:rFonts w:ascii="仿宋" w:eastAsia="仿宋" w:hAnsi="仿宋" w:cs="仿宋"/>
          <w:color w:val="000000" w:themeColor="text1"/>
          <w:sz w:val="32"/>
          <w:szCs w:val="32"/>
        </w:rPr>
        <w:t xml:space="preserve">    </w:t>
      </w:r>
      <w:r w:rsidRPr="005E4A35">
        <w:rPr>
          <w:rFonts w:ascii="仿宋" w:eastAsia="仿宋" w:hAnsi="仿宋" w:cs="仿宋" w:hint="eastAsia"/>
          <w:color w:val="000000" w:themeColor="text1"/>
          <w:sz w:val="32"/>
          <w:szCs w:val="32"/>
        </w:rPr>
        <w:t>为进一步规范财政资金管理</w:t>
      </w:r>
      <w:r w:rsidR="00332D30">
        <w:rPr>
          <w:rFonts w:ascii="仿宋" w:eastAsia="仿宋" w:hAnsi="仿宋" w:cs="仿宋" w:hint="eastAsia"/>
          <w:color w:val="000000" w:themeColor="text1"/>
          <w:sz w:val="32"/>
          <w:szCs w:val="32"/>
        </w:rPr>
        <w:t>，牢固树立预算绩效理念，强化支出责任，提高财政资金使用效益，赫山区司法局</w:t>
      </w:r>
      <w:r w:rsidRPr="005E4A35">
        <w:rPr>
          <w:rFonts w:ascii="仿宋" w:eastAsia="仿宋" w:hAnsi="仿宋" w:cs="仿宋" w:hint="eastAsia"/>
          <w:color w:val="000000" w:themeColor="text1"/>
          <w:sz w:val="32"/>
          <w:szCs w:val="32"/>
        </w:rPr>
        <w:t>根据《益阳市赫山区财政局关于做好</w:t>
      </w:r>
      <w:r w:rsidRPr="005E4A35">
        <w:rPr>
          <w:rFonts w:ascii="仿宋" w:eastAsia="仿宋" w:hAnsi="仿宋" w:cs="仿宋"/>
          <w:color w:val="000000" w:themeColor="text1"/>
          <w:sz w:val="32"/>
          <w:szCs w:val="32"/>
        </w:rPr>
        <w:t>201</w:t>
      </w:r>
      <w:r w:rsidRPr="005E4A35">
        <w:rPr>
          <w:rFonts w:ascii="仿宋" w:eastAsia="仿宋" w:hAnsi="仿宋" w:cs="仿宋" w:hint="eastAsia"/>
          <w:color w:val="000000" w:themeColor="text1"/>
          <w:sz w:val="32"/>
          <w:szCs w:val="32"/>
        </w:rPr>
        <w:t>7年度预算绩效自评工作的通知》（益赫财绩〔</w:t>
      </w:r>
      <w:r w:rsidRPr="005E4A35">
        <w:rPr>
          <w:rFonts w:ascii="仿宋" w:eastAsia="仿宋" w:hAnsi="仿宋" w:cs="仿宋"/>
          <w:color w:val="000000" w:themeColor="text1"/>
          <w:sz w:val="32"/>
          <w:szCs w:val="32"/>
        </w:rPr>
        <w:t>201</w:t>
      </w:r>
      <w:r w:rsidRPr="005E4A35">
        <w:rPr>
          <w:rFonts w:ascii="仿宋" w:eastAsia="仿宋" w:hAnsi="仿宋" w:cs="仿宋" w:hint="eastAsia"/>
          <w:color w:val="000000" w:themeColor="text1"/>
          <w:sz w:val="32"/>
          <w:szCs w:val="32"/>
        </w:rPr>
        <w:t>8〕113号）的</w:t>
      </w:r>
      <w:r w:rsidR="00332D30">
        <w:rPr>
          <w:rFonts w:ascii="仿宋" w:eastAsia="仿宋" w:hAnsi="仿宋" w:cs="仿宋" w:hint="eastAsia"/>
          <w:color w:val="000000" w:themeColor="text1"/>
          <w:sz w:val="32"/>
          <w:szCs w:val="32"/>
        </w:rPr>
        <w:t>工作要求</w:t>
      </w:r>
      <w:r w:rsidRPr="005E4A35">
        <w:rPr>
          <w:rFonts w:ascii="仿宋" w:eastAsia="仿宋" w:hAnsi="仿宋" w:cs="仿宋" w:hint="eastAsia"/>
          <w:color w:val="000000" w:themeColor="text1"/>
          <w:sz w:val="32"/>
          <w:szCs w:val="32"/>
        </w:rPr>
        <w:t>，认真组织进行了</w:t>
      </w:r>
      <w:r w:rsidRPr="005E4A35">
        <w:rPr>
          <w:rFonts w:ascii="仿宋" w:eastAsia="仿宋" w:hAnsi="仿宋" w:cs="仿宋"/>
          <w:color w:val="000000" w:themeColor="text1"/>
          <w:sz w:val="32"/>
          <w:szCs w:val="32"/>
        </w:rPr>
        <w:t>201</w:t>
      </w:r>
      <w:r w:rsidRPr="005E4A35">
        <w:rPr>
          <w:rFonts w:ascii="仿宋" w:eastAsia="仿宋" w:hAnsi="仿宋" w:cs="仿宋" w:hint="eastAsia"/>
          <w:color w:val="000000" w:themeColor="text1"/>
          <w:sz w:val="32"/>
          <w:szCs w:val="32"/>
        </w:rPr>
        <w:t>7</w:t>
      </w:r>
      <w:r w:rsidR="00332D30">
        <w:rPr>
          <w:rFonts w:ascii="仿宋" w:eastAsia="仿宋" w:hAnsi="仿宋" w:cs="仿宋" w:hint="eastAsia"/>
          <w:color w:val="000000" w:themeColor="text1"/>
          <w:sz w:val="32"/>
          <w:szCs w:val="32"/>
        </w:rPr>
        <w:t>年度预算绩效自评工作，现将我局</w:t>
      </w:r>
      <w:r w:rsidRPr="005E4A35">
        <w:rPr>
          <w:rFonts w:ascii="仿宋" w:eastAsia="仿宋" w:hAnsi="仿宋" w:cs="仿宋" w:hint="eastAsia"/>
          <w:color w:val="000000" w:themeColor="text1"/>
          <w:sz w:val="32"/>
          <w:szCs w:val="32"/>
        </w:rPr>
        <w:t>整体支出绩效评价情况报告如下：</w:t>
      </w:r>
    </w:p>
    <w:p w:rsidR="003113B4" w:rsidRDefault="00B9295D" w:rsidP="005E4A35">
      <w:pPr>
        <w:spacing w:line="600" w:lineRule="exact"/>
        <w:ind w:firstLineChars="200" w:firstLine="643"/>
        <w:rPr>
          <w:rFonts w:ascii="仿宋" w:eastAsia="仿宋" w:hAnsi="仿宋" w:cs="仿宋"/>
          <w:color w:val="000000" w:themeColor="text1"/>
          <w:sz w:val="32"/>
          <w:szCs w:val="32"/>
        </w:rPr>
      </w:pPr>
      <w:r>
        <w:rPr>
          <w:rFonts w:ascii="新宋体" w:eastAsia="新宋体" w:hAnsi="新宋体" w:cs="新宋体" w:hint="eastAsia"/>
          <w:b/>
          <w:bCs/>
          <w:color w:val="000000" w:themeColor="text1"/>
          <w:sz w:val="32"/>
          <w:szCs w:val="32"/>
        </w:rPr>
        <w:t>一、基本情况</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_GB2312" w:eastAsia="仿宋_GB2312" w:hint="eastAsia"/>
          <w:sz w:val="32"/>
          <w:szCs w:val="32"/>
        </w:rPr>
        <w:t>（一）部门整体支出</w:t>
      </w:r>
      <w:r>
        <w:rPr>
          <w:rFonts w:ascii="仿宋" w:eastAsia="仿宋" w:hAnsi="仿宋" w:cs="仿宋" w:hint="eastAsia"/>
          <w:color w:val="000000" w:themeColor="text1"/>
          <w:sz w:val="32"/>
          <w:szCs w:val="32"/>
        </w:rPr>
        <w:t>情况</w:t>
      </w:r>
    </w:p>
    <w:p w:rsidR="003113B4" w:rsidRPr="006929D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sidRPr="006929D4">
        <w:rPr>
          <w:rFonts w:ascii="仿宋" w:eastAsia="仿宋" w:hAnsi="仿宋" w:cs="仿宋" w:hint="eastAsia"/>
          <w:color w:val="000000" w:themeColor="text1"/>
          <w:sz w:val="32"/>
          <w:szCs w:val="32"/>
        </w:rPr>
        <w:t xml:space="preserve"> </w:t>
      </w:r>
      <w:r w:rsidR="002C0CFA">
        <w:rPr>
          <w:rFonts w:ascii="仿宋" w:eastAsia="仿宋" w:hAnsi="仿宋" w:cs="仿宋" w:hint="eastAsia"/>
          <w:color w:val="000000" w:themeColor="text1"/>
          <w:sz w:val="32"/>
          <w:szCs w:val="32"/>
        </w:rPr>
        <w:t xml:space="preserve"> </w:t>
      </w:r>
      <w:r w:rsidRPr="006929D4">
        <w:rPr>
          <w:rFonts w:ascii="仿宋" w:eastAsia="仿宋" w:hAnsi="仿宋" w:cs="仿宋" w:hint="eastAsia"/>
          <w:color w:val="000000" w:themeColor="text1"/>
          <w:sz w:val="32"/>
          <w:szCs w:val="32"/>
        </w:rPr>
        <w:t>2017年赫山区司法局部门决算总收入</w:t>
      </w:r>
      <w:r w:rsidR="006929D4" w:rsidRPr="006929D4">
        <w:rPr>
          <w:rFonts w:ascii="仿宋" w:eastAsia="仿宋" w:hAnsi="仿宋" w:cs="仿宋"/>
          <w:color w:val="000000" w:themeColor="text1"/>
          <w:sz w:val="32"/>
          <w:szCs w:val="32"/>
        </w:rPr>
        <w:t>8236907.96</w:t>
      </w:r>
      <w:r w:rsidR="00AC4A29" w:rsidRPr="006929D4">
        <w:rPr>
          <w:rFonts w:ascii="仿宋" w:eastAsia="仿宋" w:hAnsi="仿宋" w:cs="仿宋" w:hint="eastAsia"/>
          <w:color w:val="000000" w:themeColor="text1"/>
          <w:sz w:val="32"/>
          <w:szCs w:val="32"/>
        </w:rPr>
        <w:t>元</w:t>
      </w:r>
      <w:r w:rsidRPr="006929D4">
        <w:rPr>
          <w:rFonts w:ascii="仿宋" w:eastAsia="仿宋" w:hAnsi="仿宋" w:cs="仿宋" w:hint="eastAsia"/>
          <w:color w:val="000000" w:themeColor="text1"/>
          <w:sz w:val="32"/>
          <w:szCs w:val="32"/>
        </w:rPr>
        <w:t>，其中财政拨款收入</w:t>
      </w:r>
      <w:r w:rsidR="00AC4A29" w:rsidRPr="006929D4">
        <w:rPr>
          <w:rFonts w:ascii="仿宋" w:eastAsia="仿宋" w:hAnsi="仿宋" w:cs="仿宋"/>
          <w:color w:val="000000" w:themeColor="text1"/>
          <w:sz w:val="32"/>
          <w:szCs w:val="32"/>
        </w:rPr>
        <w:t>8049861</w:t>
      </w:r>
      <w:r w:rsidRPr="006929D4">
        <w:rPr>
          <w:rFonts w:ascii="仿宋" w:eastAsia="仿宋" w:hAnsi="仿宋" w:cs="仿宋" w:hint="eastAsia"/>
          <w:color w:val="000000" w:themeColor="text1"/>
          <w:sz w:val="32"/>
          <w:szCs w:val="32"/>
        </w:rPr>
        <w:t>元，上年度结余</w:t>
      </w:r>
      <w:r w:rsidR="00AC4A29" w:rsidRPr="006929D4">
        <w:rPr>
          <w:rFonts w:ascii="仿宋" w:eastAsia="仿宋" w:hAnsi="仿宋" w:cs="仿宋"/>
          <w:color w:val="000000" w:themeColor="text1"/>
          <w:sz w:val="32"/>
          <w:szCs w:val="32"/>
        </w:rPr>
        <w:t>187046.96</w:t>
      </w:r>
      <w:r w:rsidRPr="006929D4">
        <w:rPr>
          <w:rFonts w:ascii="仿宋" w:eastAsia="仿宋" w:hAnsi="仿宋" w:cs="仿宋" w:hint="eastAsia"/>
          <w:color w:val="000000" w:themeColor="text1"/>
          <w:sz w:val="32"/>
          <w:szCs w:val="32"/>
        </w:rPr>
        <w:t>元，总支出</w:t>
      </w:r>
      <w:r w:rsidR="00AC4A29" w:rsidRPr="006929D4">
        <w:rPr>
          <w:rFonts w:ascii="仿宋" w:eastAsia="仿宋" w:hAnsi="仿宋" w:cs="仿宋"/>
          <w:color w:val="000000" w:themeColor="text1"/>
          <w:sz w:val="32"/>
          <w:szCs w:val="32"/>
        </w:rPr>
        <w:t>8049861</w:t>
      </w:r>
      <w:r w:rsidRPr="006929D4">
        <w:rPr>
          <w:rFonts w:ascii="仿宋" w:eastAsia="仿宋" w:hAnsi="仿宋" w:cs="仿宋" w:hint="eastAsia"/>
          <w:color w:val="000000" w:themeColor="text1"/>
          <w:sz w:val="32"/>
          <w:szCs w:val="32"/>
        </w:rPr>
        <w:t>元，其中工资福利支出</w:t>
      </w:r>
      <w:r w:rsidR="00AC4A29" w:rsidRPr="006929D4">
        <w:rPr>
          <w:rFonts w:ascii="仿宋" w:eastAsia="仿宋" w:hAnsi="仿宋" w:cs="仿宋"/>
          <w:color w:val="000000" w:themeColor="text1"/>
          <w:sz w:val="32"/>
          <w:szCs w:val="32"/>
        </w:rPr>
        <w:t>3007486.94</w:t>
      </w:r>
      <w:r w:rsidRPr="006929D4">
        <w:rPr>
          <w:rFonts w:ascii="仿宋" w:eastAsia="仿宋" w:hAnsi="仿宋" w:cs="仿宋" w:hint="eastAsia"/>
          <w:color w:val="000000" w:themeColor="text1"/>
          <w:sz w:val="32"/>
          <w:szCs w:val="32"/>
        </w:rPr>
        <w:t>元，一般商品和服务支出</w:t>
      </w:r>
      <w:r w:rsidR="00AC4A29" w:rsidRPr="006929D4">
        <w:rPr>
          <w:rFonts w:ascii="仿宋" w:eastAsia="仿宋" w:hAnsi="仿宋" w:cs="仿宋"/>
          <w:color w:val="000000" w:themeColor="text1"/>
          <w:sz w:val="32"/>
          <w:szCs w:val="32"/>
        </w:rPr>
        <w:t>3549890.06</w:t>
      </w:r>
      <w:r w:rsidRPr="006929D4">
        <w:rPr>
          <w:rFonts w:ascii="仿宋" w:eastAsia="仿宋" w:hAnsi="仿宋" w:cs="仿宋" w:hint="eastAsia"/>
          <w:color w:val="000000" w:themeColor="text1"/>
          <w:sz w:val="32"/>
          <w:szCs w:val="32"/>
        </w:rPr>
        <w:t>元，对个人和家庭的补助支出</w:t>
      </w:r>
      <w:r w:rsidR="00AC4A29" w:rsidRPr="006929D4">
        <w:rPr>
          <w:rFonts w:ascii="仿宋" w:eastAsia="仿宋" w:hAnsi="仿宋" w:cs="仿宋"/>
          <w:color w:val="000000" w:themeColor="text1"/>
          <w:sz w:val="32"/>
          <w:szCs w:val="32"/>
        </w:rPr>
        <w:t>1492484</w:t>
      </w:r>
      <w:r w:rsidRPr="006929D4">
        <w:rPr>
          <w:rFonts w:ascii="仿宋" w:eastAsia="仿宋" w:hAnsi="仿宋" w:cs="仿宋" w:hint="eastAsia"/>
          <w:color w:val="000000" w:themeColor="text1"/>
          <w:sz w:val="32"/>
          <w:szCs w:val="32"/>
        </w:rPr>
        <w:t>元。预算完成率100%。</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(二)部门整体支出绩效目标</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①预决算公开：2017年部门预算已按照政府信息公开的要求在“中国赫山”网站上统一公开，部门决算等区财政局进行决算核查后再按要求公开。</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②存量资金管理：存量资金按照财政部和《会计法》的有关要求使用和管理。存量资金一般是项目跨年度执行结余的资金，我局本着专款专用的原则使用存量资金。</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 xml:space="preserve"> ③资产管理：为加强资产管理，规范资产管理行为，我局制定了《赫山区司法局固定资产管理制度》，对固定资产的购置、使用、更换、报废进行了具体的规定，并将责任落实到人。</w:t>
      </w:r>
    </w:p>
    <w:p w:rsidR="0063251E" w:rsidRDefault="00B9295D" w:rsidP="005E4A35">
      <w:pPr>
        <w:pStyle w:val="a3"/>
        <w:widowControl/>
        <w:spacing w:beforeAutospacing="0" w:afterAutospacing="0" w:line="600" w:lineRule="exact"/>
        <w:ind w:firstLine="420"/>
        <w:jc w:val="both"/>
        <w:rPr>
          <w:rFonts w:ascii="仿宋" w:eastAsia="仿宋" w:hAnsi="仿宋" w:cs="仿宋"/>
          <w:color w:val="FF0000"/>
          <w:sz w:val="32"/>
          <w:szCs w:val="32"/>
        </w:rPr>
      </w:pPr>
      <w:r>
        <w:rPr>
          <w:rFonts w:ascii="仿宋" w:eastAsia="仿宋" w:hAnsi="仿宋" w:cs="仿宋" w:hint="eastAsia"/>
          <w:color w:val="000000" w:themeColor="text1"/>
          <w:sz w:val="32"/>
          <w:szCs w:val="32"/>
        </w:rPr>
        <w:t xml:space="preserve"> ④三公经费控制：</w:t>
      </w:r>
      <w:r w:rsidRPr="007D34C5">
        <w:rPr>
          <w:rFonts w:ascii="仿宋" w:eastAsia="仿宋" w:hAnsi="仿宋" w:cs="仿宋" w:hint="eastAsia"/>
          <w:color w:val="000000" w:themeColor="text1"/>
          <w:sz w:val="32"/>
          <w:szCs w:val="32"/>
        </w:rPr>
        <w:t>我局2017年三公经费较2016年有较小的</w:t>
      </w:r>
      <w:r w:rsidR="003F728E" w:rsidRPr="007D34C5">
        <w:rPr>
          <w:rFonts w:ascii="仿宋" w:eastAsia="仿宋" w:hAnsi="仿宋" w:cs="仿宋" w:hint="eastAsia"/>
          <w:color w:val="000000" w:themeColor="text1"/>
          <w:sz w:val="32"/>
          <w:szCs w:val="32"/>
        </w:rPr>
        <w:t>增加</w:t>
      </w:r>
      <w:r w:rsidRPr="007D34C5">
        <w:rPr>
          <w:rFonts w:ascii="仿宋" w:eastAsia="仿宋" w:hAnsi="仿宋" w:cs="仿宋" w:hint="eastAsia"/>
          <w:color w:val="000000" w:themeColor="text1"/>
          <w:sz w:val="32"/>
          <w:szCs w:val="32"/>
        </w:rPr>
        <w:t>，其中公务接待费</w:t>
      </w:r>
      <w:r w:rsidR="003F728E" w:rsidRPr="007D34C5">
        <w:rPr>
          <w:rFonts w:ascii="仿宋" w:eastAsia="仿宋" w:hAnsi="仿宋" w:cs="仿宋" w:hint="eastAsia"/>
          <w:color w:val="000000" w:themeColor="text1"/>
          <w:sz w:val="32"/>
          <w:szCs w:val="32"/>
        </w:rPr>
        <w:t>较上年增加879元，公务用车购置及运行维护费较上年减少10.66元</w:t>
      </w:r>
      <w:r w:rsidRPr="007D34C5">
        <w:rPr>
          <w:rFonts w:ascii="仿宋" w:eastAsia="仿宋" w:hAnsi="仿宋" w:cs="仿宋" w:hint="eastAsia"/>
          <w:color w:val="000000" w:themeColor="text1"/>
          <w:sz w:val="32"/>
          <w:szCs w:val="32"/>
        </w:rPr>
        <w:t>。</w:t>
      </w:r>
    </w:p>
    <w:p w:rsidR="0063251E" w:rsidRPr="0063251E" w:rsidRDefault="00B9295D" w:rsidP="005E4A35">
      <w:pPr>
        <w:pStyle w:val="a3"/>
        <w:widowControl/>
        <w:spacing w:beforeAutospacing="0" w:afterAutospacing="0" w:line="600" w:lineRule="exact"/>
        <w:ind w:firstLine="420"/>
        <w:jc w:val="both"/>
        <w:rPr>
          <w:rFonts w:ascii="仿宋" w:eastAsia="仿宋" w:hAnsi="仿宋" w:cs="仿宋"/>
          <w:color w:val="FF0000"/>
          <w:sz w:val="32"/>
          <w:szCs w:val="32"/>
        </w:rPr>
      </w:pPr>
      <w:r>
        <w:rPr>
          <w:rFonts w:ascii="仿宋" w:eastAsia="仿宋" w:hAnsi="仿宋" w:cs="仿宋" w:hint="eastAsia"/>
          <w:color w:val="000000" w:themeColor="text1"/>
          <w:sz w:val="32"/>
          <w:szCs w:val="32"/>
        </w:rPr>
        <w:t xml:space="preserve"> ⑤内部管理制度建设：2017年我局重新修订印发了《益阳赫山区司法局制度汇编》，其中包括《财务监督制度》、《审批管理制度》、《收入管理制度》、《支出管理制度》、《预算管理制度》、《账务管理制度》、《借款管理制度》《接待管理制度》等。</w:t>
      </w:r>
    </w:p>
    <w:p w:rsidR="003113B4" w:rsidRDefault="00B9295D" w:rsidP="00425263">
      <w:pPr>
        <w:pStyle w:val="a3"/>
        <w:widowControl/>
        <w:spacing w:beforeAutospacing="0" w:afterAutospacing="0" w:line="600" w:lineRule="exact"/>
        <w:ind w:firstLineChars="200" w:firstLine="643"/>
        <w:jc w:val="both"/>
        <w:rPr>
          <w:rFonts w:ascii="新宋体" w:eastAsia="新宋体" w:hAnsi="新宋体" w:cs="新宋体"/>
          <w:b/>
          <w:bCs/>
          <w:color w:val="000000" w:themeColor="text1"/>
          <w:sz w:val="32"/>
          <w:szCs w:val="32"/>
        </w:rPr>
      </w:pPr>
      <w:r>
        <w:rPr>
          <w:rFonts w:ascii="新宋体" w:eastAsia="新宋体" w:hAnsi="新宋体" w:cs="新宋体" w:hint="eastAsia"/>
          <w:b/>
          <w:bCs/>
          <w:color w:val="000000" w:themeColor="text1"/>
          <w:sz w:val="32"/>
          <w:szCs w:val="32"/>
        </w:rPr>
        <w:t>二、绩效评价工作情况</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（一）绩效评价的目的</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完成从收支核算到成本核算的转变，更加符合价值规律的要求；以客观的绩效评价体系代替传统的业绩考核，体现民主公正的原则；鼓励预算单位进行创新和节约，提高预算资金使用效率。</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（二）绩效评价工作过程</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我局成立了以分管财务的副局长为组长，相关科室负责人为成员的预算绩效评价工作小组，明确熟悉财务工作的同志具体负责绩效评价工作，机关各科室密切配合，提供绩效</w:t>
      </w:r>
      <w:r>
        <w:rPr>
          <w:rFonts w:ascii="仿宋" w:eastAsia="仿宋" w:hAnsi="仿宋" w:cs="仿宋" w:hint="eastAsia"/>
          <w:color w:val="000000" w:themeColor="text1"/>
          <w:sz w:val="32"/>
          <w:szCs w:val="32"/>
        </w:rPr>
        <w:lastRenderedPageBreak/>
        <w:t>评价所需要的数据和材料，力争做好2017年预算绩效评价工作。</w:t>
      </w:r>
    </w:p>
    <w:p w:rsidR="003113B4" w:rsidRDefault="00B9295D" w:rsidP="005E4A35">
      <w:pPr>
        <w:pStyle w:val="a3"/>
        <w:widowControl/>
        <w:spacing w:beforeAutospacing="0" w:afterAutospacing="0" w:line="600" w:lineRule="exact"/>
        <w:ind w:firstLine="420"/>
        <w:jc w:val="both"/>
        <w:rPr>
          <w:rFonts w:ascii="新宋体" w:eastAsia="新宋体" w:hAnsi="新宋体" w:cs="新宋体"/>
          <w:b/>
          <w:bCs/>
          <w:color w:val="000000" w:themeColor="text1"/>
          <w:sz w:val="32"/>
          <w:szCs w:val="32"/>
        </w:rPr>
      </w:pPr>
      <w:r>
        <w:rPr>
          <w:rFonts w:ascii="仿宋" w:eastAsia="仿宋" w:hAnsi="仿宋" w:cs="仿宋" w:hint="eastAsia"/>
          <w:color w:val="000000" w:themeColor="text1"/>
          <w:sz w:val="32"/>
          <w:szCs w:val="32"/>
        </w:rPr>
        <w:t xml:space="preserve"> </w:t>
      </w:r>
      <w:r>
        <w:rPr>
          <w:rFonts w:ascii="新宋体" w:eastAsia="新宋体" w:hAnsi="新宋体" w:cs="新宋体" w:hint="eastAsia"/>
          <w:b/>
          <w:bCs/>
          <w:color w:val="000000" w:themeColor="text1"/>
          <w:sz w:val="32"/>
          <w:szCs w:val="32"/>
        </w:rPr>
        <w:t>三、主要绩效及评价结论</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预算绩效评价</w:t>
      </w:r>
      <w:r w:rsidRPr="00236B3E">
        <w:rPr>
          <w:rFonts w:ascii="仿宋_GB2312" w:eastAsia="仿宋_GB2312" w:cstheme="minorBidi" w:hint="eastAsia"/>
          <w:kern w:val="2"/>
          <w:sz w:val="32"/>
          <w:szCs w:val="32"/>
        </w:rPr>
        <w:t>，</w:t>
      </w:r>
      <w:r>
        <w:rPr>
          <w:rFonts w:ascii="仿宋" w:eastAsia="仿宋" w:hAnsi="仿宋" w:cs="仿宋" w:hint="eastAsia"/>
          <w:color w:val="000000" w:themeColor="text1"/>
          <w:sz w:val="32"/>
          <w:szCs w:val="32"/>
        </w:rPr>
        <w:t>具体绩效情况如下：</w:t>
      </w:r>
    </w:p>
    <w:p w:rsidR="00E7771B" w:rsidRDefault="00CE79D9" w:rsidP="005E4A35">
      <w:pPr>
        <w:spacing w:line="600" w:lineRule="exact"/>
        <w:ind w:firstLineChars="200" w:firstLine="640"/>
        <w:rPr>
          <w:rFonts w:ascii="黑体" w:eastAsia="黑体"/>
          <w:bCs/>
          <w:sz w:val="32"/>
          <w:szCs w:val="32"/>
        </w:rPr>
      </w:pPr>
      <w:r>
        <w:rPr>
          <w:rFonts w:ascii="黑体" w:eastAsia="黑体" w:hint="eastAsia"/>
          <w:bCs/>
          <w:sz w:val="32"/>
          <w:szCs w:val="32"/>
        </w:rPr>
        <w:t>（一）</w:t>
      </w:r>
      <w:r w:rsidR="00E7771B">
        <w:rPr>
          <w:rFonts w:ascii="黑体" w:eastAsia="黑体" w:hint="eastAsia"/>
          <w:bCs/>
          <w:sz w:val="32"/>
          <w:szCs w:val="32"/>
        </w:rPr>
        <w:t>创新机制，全面推广</w:t>
      </w:r>
      <w:r w:rsidR="00E7771B">
        <w:rPr>
          <w:rFonts w:ascii="黑体" w:eastAsia="黑体" w:hint="eastAsia"/>
          <w:sz w:val="32"/>
          <w:szCs w:val="32"/>
        </w:rPr>
        <w:t>“1+3+X”</w:t>
      </w:r>
      <w:r w:rsidR="00E7771B">
        <w:rPr>
          <w:rFonts w:ascii="黑体" w:eastAsia="黑体" w:hint="eastAsia"/>
          <w:bCs/>
          <w:sz w:val="32"/>
          <w:szCs w:val="32"/>
        </w:rPr>
        <w:t>调解新模式。</w:t>
      </w:r>
    </w:p>
    <w:p w:rsidR="00E7771B" w:rsidRDefault="00E7771B" w:rsidP="005E4A3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为有效化解各类矛盾纠纷，今年3月份，我局</w:t>
      </w:r>
      <w:r>
        <w:rPr>
          <w:rFonts w:ascii="仿宋_GB2312" w:eastAsia="仿宋_GB2312" w:hint="eastAsia"/>
          <w:sz w:val="32"/>
          <w:szCs w:val="32"/>
        </w:rPr>
        <w:t>在全区推广矛盾纠纷调解“1+3+X”新模式。矛盾纠纷调解“1+3+X”模式是指在疑难复杂矛盾纠纷调处中，由一名领导(“1”)包案亲自参加协调，由综治、司法、公安三家(“3”)派员为主协调，且该纠纷所涉及的领域单位或部门负责人(“X”)参与共同协调的模式，使调处重大、疑难纠纷调解更趋于合情、合理、合法。</w:t>
      </w:r>
    </w:p>
    <w:p w:rsidR="00E7771B" w:rsidRDefault="00E7771B" w:rsidP="005E4A3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今年以来，</w:t>
      </w:r>
      <w:r>
        <w:rPr>
          <w:rFonts w:ascii="仿宋_GB2312" w:eastAsia="仿宋_GB2312" w:hint="eastAsia"/>
          <w:sz w:val="32"/>
          <w:szCs w:val="32"/>
        </w:rPr>
        <w:t>通过“1+3+X”</w:t>
      </w:r>
      <w:r>
        <w:rPr>
          <w:rFonts w:ascii="仿宋_GB2312" w:eastAsia="仿宋_GB2312" w:hint="eastAsia"/>
          <w:bCs/>
          <w:sz w:val="32"/>
          <w:szCs w:val="32"/>
        </w:rPr>
        <w:t>调解模式成功调处各类矛盾纠纷45起</w:t>
      </w:r>
      <w:r>
        <w:rPr>
          <w:rFonts w:ascii="仿宋_GB2312" w:eastAsia="仿宋_GB2312" w:hint="eastAsia"/>
          <w:sz w:val="32"/>
          <w:szCs w:val="32"/>
        </w:rPr>
        <w:t>，</w:t>
      </w:r>
      <w:r>
        <w:rPr>
          <w:rFonts w:ascii="仿宋_GB2312" w:eastAsia="仿宋_GB2312" w:hint="eastAsia"/>
          <w:bCs/>
          <w:sz w:val="32"/>
          <w:szCs w:val="32"/>
        </w:rPr>
        <w:t>为维护社会稳定、构建平安赫山发挥了重要的作用。</w:t>
      </w:r>
    </w:p>
    <w:p w:rsidR="00E7771B" w:rsidRDefault="00CE79D9" w:rsidP="005E4A35">
      <w:pPr>
        <w:spacing w:line="600" w:lineRule="exact"/>
        <w:ind w:firstLineChars="200" w:firstLine="640"/>
        <w:rPr>
          <w:rFonts w:ascii="黑体" w:eastAsia="黑体"/>
          <w:sz w:val="32"/>
          <w:szCs w:val="32"/>
        </w:rPr>
      </w:pPr>
      <w:r>
        <w:rPr>
          <w:rFonts w:ascii="黑体" w:eastAsia="黑体" w:hint="eastAsia"/>
          <w:sz w:val="32"/>
          <w:szCs w:val="32"/>
        </w:rPr>
        <w:t>（二）</w:t>
      </w:r>
      <w:r w:rsidR="00E7771B">
        <w:rPr>
          <w:rFonts w:ascii="黑体" w:eastAsia="黑体" w:hint="eastAsia"/>
          <w:sz w:val="32"/>
          <w:szCs w:val="32"/>
        </w:rPr>
        <w:t>突出重点，深入推进亮点工作</w:t>
      </w:r>
    </w:p>
    <w:p w:rsidR="00E7771B" w:rsidRDefault="00E7771B" w:rsidP="005E4A35">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一是</w:t>
      </w:r>
      <w:r>
        <w:rPr>
          <w:rFonts w:ascii="仿宋_GB2312" w:eastAsia="仿宋_GB2312" w:hint="eastAsia"/>
          <w:b/>
          <w:color w:val="000000"/>
          <w:sz w:val="32"/>
          <w:szCs w:val="32"/>
        </w:rPr>
        <w:t>全面开展公共法律服务站、点建设。</w:t>
      </w:r>
      <w:r>
        <w:rPr>
          <w:rFonts w:ascii="仿宋_GB2312" w:eastAsia="仿宋_GB2312" w:hint="eastAsia"/>
          <w:color w:val="000000"/>
          <w:sz w:val="32"/>
          <w:szCs w:val="32"/>
        </w:rPr>
        <w:t>为加快推进全区乡镇（街道）和村（社区）公共法律服务站、点建设，4月10日，赫山区2017年第四次政府常务会议研究决定以“以奖代补”的形式开展公共法律服务站（点）建设，由区财政安排每个乡镇（街道）5000元，每个村（社区）安排2000元。</w:t>
      </w:r>
      <w:r>
        <w:rPr>
          <w:rFonts w:ascii="仿宋_GB2312" w:eastAsia="仿宋_GB2312" w:hint="eastAsia"/>
          <w:sz w:val="32"/>
          <w:szCs w:val="32"/>
        </w:rPr>
        <w:t>目前，全区17个乡镇（街道）、龙岭工业集中区和208个村（社区）已全部完成公共法律服务站、点建设，切实打</w:t>
      </w:r>
      <w:r>
        <w:rPr>
          <w:rFonts w:ascii="仿宋_GB2312" w:eastAsia="仿宋_GB2312" w:hint="eastAsia"/>
          <w:sz w:val="32"/>
          <w:szCs w:val="32"/>
        </w:rPr>
        <w:lastRenderedPageBreak/>
        <w:t>通了法律援助服务群众的“最后一公里”。</w:t>
      </w:r>
    </w:p>
    <w:p w:rsidR="00E7771B" w:rsidRDefault="00E7771B" w:rsidP="005E4A35">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二是建设好法治文化公园。</w:t>
      </w:r>
      <w:r>
        <w:rPr>
          <w:rFonts w:ascii="仿宋_GB2312" w:eastAsia="仿宋_GB2312" w:hint="eastAsia"/>
          <w:sz w:val="32"/>
          <w:szCs w:val="32"/>
        </w:rPr>
        <w:t>为打造具有赫山特色的法治文化阵地，我局一方面加强沟通协调，通过与市园林管理处沟通衔接，报经市法治办批准后，定在赫山区十洲路旁的茶叶生态公园植入法治元素，建设法治文化公园；另一方面积极向区委区政府汇报，8月20日第九次区政府常务会议研究决定由区财政投入20万元进行法治文化公园建设，目前项目正在紧锣密鼓地建设之中，预计10月底竣工。</w:t>
      </w:r>
    </w:p>
    <w:p w:rsidR="00E7771B" w:rsidRDefault="00E7771B" w:rsidP="005E4A35">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三是继续开展“以案释法”工作。</w:t>
      </w:r>
      <w:r>
        <w:rPr>
          <w:rFonts w:ascii="仿宋_GB2312" w:eastAsia="仿宋_GB2312" w:hint="eastAsia"/>
          <w:sz w:val="32"/>
          <w:szCs w:val="32"/>
        </w:rPr>
        <w:t>为</w:t>
      </w:r>
      <w:r>
        <w:rPr>
          <w:rFonts w:eastAsia="仿宋_GB2312" w:hint="eastAsia"/>
          <w:sz w:val="32"/>
          <w:szCs w:val="32"/>
        </w:rPr>
        <w:t>更好</w:t>
      </w:r>
      <w:r>
        <w:rPr>
          <w:rFonts w:ascii="仿宋_GB2312" w:eastAsia="仿宋_GB2312" w:hint="eastAsia"/>
          <w:sz w:val="32"/>
          <w:szCs w:val="32"/>
        </w:rPr>
        <w:t>地普及法律知识， 今年，我局继续与益阳电视台赫山频道合作，开展“以案释法”活动。活动通过生活中常见的、有法制教育意义的各类别典型案件，用通俗、简洁的语言解析法律，分析案情、讲清道理、普及法律知识。</w:t>
      </w:r>
      <w:r>
        <w:rPr>
          <w:rFonts w:ascii="仿宋_GB2312" w:eastAsia="仿宋_GB2312" w:hint="eastAsia"/>
          <w:bCs/>
          <w:sz w:val="32"/>
          <w:szCs w:val="32"/>
        </w:rPr>
        <w:t>今年，该栏目已录制播放了9期。</w:t>
      </w:r>
    </w:p>
    <w:p w:rsidR="00E7771B" w:rsidRDefault="00E7771B" w:rsidP="005E4A35">
      <w:pPr>
        <w:spacing w:line="600" w:lineRule="exact"/>
        <w:ind w:firstLineChars="200" w:firstLine="643"/>
        <w:rPr>
          <w:rFonts w:ascii="仿宋_GB2312" w:eastAsia="仿宋_GB2312"/>
          <w:bCs/>
          <w:sz w:val="32"/>
          <w:szCs w:val="32"/>
        </w:rPr>
      </w:pPr>
      <w:r>
        <w:rPr>
          <w:rFonts w:ascii="仿宋_GB2312" w:eastAsia="仿宋_GB2312" w:hint="eastAsia"/>
          <w:b/>
          <w:bCs/>
          <w:sz w:val="32"/>
          <w:szCs w:val="32"/>
        </w:rPr>
        <w:t>四是继续开展“调解现场”工作。</w:t>
      </w:r>
      <w:r>
        <w:rPr>
          <w:rFonts w:ascii="仿宋_GB2312" w:eastAsia="仿宋_GB2312" w:hint="eastAsia"/>
          <w:bCs/>
          <w:sz w:val="32"/>
          <w:szCs w:val="32"/>
        </w:rPr>
        <w:t>从</w:t>
      </w:r>
      <w:r>
        <w:rPr>
          <w:rFonts w:ascii="仿宋_GB2312" w:eastAsia="仿宋_GB2312" w:hint="eastAsia"/>
          <w:sz w:val="32"/>
          <w:szCs w:val="32"/>
        </w:rPr>
        <w:t>2015年开始，</w:t>
      </w:r>
      <w:r>
        <w:rPr>
          <w:rFonts w:ascii="仿宋_GB2312" w:eastAsia="仿宋_GB2312" w:hint="eastAsia"/>
          <w:bCs/>
          <w:sz w:val="32"/>
          <w:szCs w:val="32"/>
        </w:rPr>
        <w:t>我局组织全区各司法所开展 “调解现场”活动。</w:t>
      </w:r>
      <w:r>
        <w:rPr>
          <w:rFonts w:ascii="仿宋_GB2312" w:eastAsia="仿宋_GB2312" w:hint="eastAsia"/>
          <w:sz w:val="32"/>
          <w:szCs w:val="32"/>
        </w:rPr>
        <w:t>每个司法所选择一个在全区范围内有较大影响、有法制教育意义、有观摩价值、适用调解程序的典型案件进行一次调解现场观摩，益阳广播电视台公共频道对调解过程进行录播，及时宣传人民调解工作，对人民群众进行法制教育。</w:t>
      </w:r>
      <w:r>
        <w:rPr>
          <w:rFonts w:ascii="仿宋_GB2312" w:eastAsia="仿宋_GB2312" w:hint="eastAsia"/>
          <w:bCs/>
          <w:sz w:val="32"/>
          <w:szCs w:val="32"/>
        </w:rPr>
        <w:t>今年以来，该栏目已录制播放了7期。</w:t>
      </w:r>
    </w:p>
    <w:p w:rsidR="00E7771B" w:rsidRDefault="00CE79D9" w:rsidP="005E4A35">
      <w:pPr>
        <w:spacing w:line="600" w:lineRule="exact"/>
        <w:ind w:firstLineChars="200" w:firstLine="640"/>
        <w:rPr>
          <w:rFonts w:ascii="仿宋_GB2312" w:eastAsia="仿宋_GB2312"/>
          <w:b/>
          <w:sz w:val="32"/>
          <w:szCs w:val="32"/>
        </w:rPr>
      </w:pPr>
      <w:r>
        <w:rPr>
          <w:rFonts w:ascii="黑体" w:eastAsia="黑体" w:hint="eastAsia"/>
          <w:sz w:val="32"/>
          <w:szCs w:val="32"/>
        </w:rPr>
        <w:t>（三）</w:t>
      </w:r>
      <w:r w:rsidR="00E7771B">
        <w:rPr>
          <w:rFonts w:ascii="黑体" w:eastAsia="黑体" w:hint="eastAsia"/>
          <w:sz w:val="32"/>
          <w:szCs w:val="32"/>
        </w:rPr>
        <w:t>凝心聚力，扎实做好日常工作</w:t>
      </w:r>
    </w:p>
    <w:p w:rsidR="00E7771B" w:rsidRDefault="00E7771B" w:rsidP="005E4A35">
      <w:pPr>
        <w:spacing w:line="600" w:lineRule="exact"/>
        <w:ind w:firstLineChars="200" w:firstLine="643"/>
        <w:rPr>
          <w:rFonts w:ascii="仿宋_GB2312" w:eastAsia="仿宋_GB2312"/>
          <w:sz w:val="32"/>
          <w:szCs w:val="32"/>
        </w:rPr>
      </w:pPr>
      <w:r>
        <w:rPr>
          <w:rFonts w:ascii="仿宋_GB2312" w:eastAsia="仿宋_GB2312" w:hint="eastAsia"/>
          <w:b/>
          <w:sz w:val="32"/>
          <w:szCs w:val="32"/>
        </w:rPr>
        <w:t>一是强化队伍建设，打造过硬队伍。第一，</w:t>
      </w:r>
      <w:r>
        <w:rPr>
          <w:rFonts w:ascii="仿宋_GB2312" w:eastAsia="仿宋_GB2312" w:hint="eastAsia"/>
          <w:sz w:val="32"/>
          <w:szCs w:val="32"/>
        </w:rPr>
        <w:t>召开全区司法行政工作大会。3月13日，召开了赫山区司法行政工作大</w:t>
      </w:r>
      <w:r>
        <w:rPr>
          <w:rFonts w:ascii="仿宋_GB2312" w:eastAsia="仿宋_GB2312" w:hint="eastAsia"/>
          <w:sz w:val="32"/>
          <w:szCs w:val="32"/>
        </w:rPr>
        <w:lastRenderedPageBreak/>
        <w:t>会，切实提升了司法行政队伍理想信念，激发全体人员干事创业的信心和勇气。</w:t>
      </w:r>
      <w:r>
        <w:rPr>
          <w:rFonts w:ascii="仿宋_GB2312" w:eastAsia="仿宋_GB2312" w:hint="eastAsia"/>
          <w:b/>
          <w:sz w:val="32"/>
          <w:szCs w:val="32"/>
        </w:rPr>
        <w:t>第二，</w:t>
      </w:r>
      <w:r>
        <w:rPr>
          <w:rFonts w:ascii="仿宋_GB2312" w:eastAsia="仿宋_GB2312" w:hint="eastAsia"/>
          <w:sz w:val="32"/>
          <w:szCs w:val="32"/>
        </w:rPr>
        <w:t>开展廉政教育。3月15日上午，组织全局干职工赴益阳市反腐倡廉警示教育基地参观，实地接受党风廉政警示教育。</w:t>
      </w:r>
      <w:r>
        <w:rPr>
          <w:rFonts w:ascii="仿宋_GB2312" w:eastAsia="仿宋_GB2312" w:hint="eastAsia"/>
          <w:b/>
          <w:sz w:val="32"/>
          <w:szCs w:val="32"/>
        </w:rPr>
        <w:t>第三，</w:t>
      </w:r>
      <w:r>
        <w:rPr>
          <w:rFonts w:ascii="仿宋_GB2312" w:eastAsia="仿宋_GB2312" w:hint="eastAsia"/>
          <w:bCs/>
          <w:sz w:val="32"/>
          <w:szCs w:val="32"/>
        </w:rPr>
        <w:t>开展“我的青春</w:t>
      </w:r>
      <w:r>
        <w:rPr>
          <w:rFonts w:ascii="宋体" w:hAnsi="宋体" w:cs="宋体" w:hint="eastAsia"/>
          <w:bCs/>
          <w:sz w:val="32"/>
          <w:szCs w:val="32"/>
        </w:rPr>
        <w:t>•</w:t>
      </w:r>
      <w:r>
        <w:rPr>
          <w:rFonts w:ascii="仿宋_GB2312" w:eastAsia="仿宋_GB2312" w:hAnsi="仿宋_GB2312" w:cs="仿宋_GB2312" w:hint="eastAsia"/>
          <w:bCs/>
          <w:sz w:val="32"/>
          <w:szCs w:val="32"/>
        </w:rPr>
        <w:t>我们司法行政人”演讲比赛。</w:t>
      </w:r>
      <w:r>
        <w:rPr>
          <w:rFonts w:ascii="仿宋_GB2312" w:eastAsia="仿宋_GB2312" w:hAnsi="微软雅黑" w:hint="eastAsia"/>
          <w:sz w:val="32"/>
          <w:szCs w:val="32"/>
        </w:rPr>
        <w:t>7月24日，组织全区司法行政系统35岁以下干职工人举办了主题为“我的青春·我们司法行政人”演讲比赛。</w:t>
      </w:r>
    </w:p>
    <w:p w:rsidR="00E7771B" w:rsidRDefault="00E7771B" w:rsidP="005E4A35">
      <w:pPr>
        <w:spacing w:line="600" w:lineRule="exact"/>
        <w:ind w:firstLineChars="200" w:firstLine="643"/>
        <w:rPr>
          <w:rFonts w:ascii="仿宋_GB2312" w:eastAsia="仿宋_GB2312"/>
          <w:color w:val="000000"/>
          <w:sz w:val="32"/>
          <w:szCs w:val="32"/>
        </w:rPr>
      </w:pPr>
      <w:r>
        <w:rPr>
          <w:rFonts w:ascii="仿宋_GB2312" w:eastAsia="仿宋_GB2312" w:hint="eastAsia"/>
          <w:b/>
          <w:sz w:val="32"/>
          <w:szCs w:val="32"/>
        </w:rPr>
        <w:t>二是深入开展人民调解工作。第一，</w:t>
      </w:r>
      <w:r>
        <w:rPr>
          <w:rFonts w:ascii="仿宋_GB2312" w:eastAsia="仿宋_GB2312" w:hint="eastAsia"/>
          <w:bCs/>
          <w:sz w:val="32"/>
          <w:szCs w:val="32"/>
        </w:rPr>
        <w:t>开展矛盾纠纷排查。</w:t>
      </w:r>
      <w:r>
        <w:rPr>
          <w:rFonts w:eastAsia="仿宋_GB2312"/>
          <w:sz w:val="32"/>
          <w:szCs w:val="32"/>
        </w:rPr>
        <w:t>我局在</w:t>
      </w:r>
      <w:r>
        <w:rPr>
          <w:rFonts w:eastAsia="仿宋_GB2312" w:hint="eastAsia"/>
          <w:sz w:val="32"/>
          <w:szCs w:val="32"/>
        </w:rPr>
        <w:t>“</w:t>
      </w:r>
      <w:r>
        <w:rPr>
          <w:rFonts w:eastAsia="仿宋_GB2312"/>
          <w:sz w:val="32"/>
          <w:szCs w:val="32"/>
        </w:rPr>
        <w:t>两会</w:t>
      </w:r>
      <w:r>
        <w:rPr>
          <w:rFonts w:eastAsia="仿宋_GB2312" w:hint="eastAsia"/>
          <w:sz w:val="32"/>
          <w:szCs w:val="32"/>
        </w:rPr>
        <w:t>”</w:t>
      </w:r>
      <w:r>
        <w:rPr>
          <w:rFonts w:eastAsia="仿宋_GB2312"/>
          <w:sz w:val="32"/>
          <w:szCs w:val="32"/>
        </w:rPr>
        <w:t>、春节期间</w:t>
      </w:r>
      <w:r>
        <w:rPr>
          <w:rFonts w:eastAsia="仿宋_GB2312" w:hint="eastAsia"/>
          <w:sz w:val="32"/>
          <w:szCs w:val="32"/>
        </w:rPr>
        <w:t>等传统节假日期间</w:t>
      </w:r>
      <w:r>
        <w:rPr>
          <w:rFonts w:eastAsia="仿宋_GB2312"/>
          <w:sz w:val="32"/>
          <w:szCs w:val="32"/>
        </w:rPr>
        <w:t>组织各司法所开展矛盾纠纷排查，对出现的新矛盾、新纠纷，做到早发现、早处理、早化解，切实将矛盾解决在萌芽状态</w:t>
      </w:r>
      <w:r>
        <w:rPr>
          <w:rFonts w:ascii="仿宋_GB2312" w:eastAsia="仿宋_GB2312" w:hint="eastAsia"/>
          <w:color w:val="000000"/>
          <w:sz w:val="32"/>
          <w:szCs w:val="32"/>
        </w:rPr>
        <w:t>。</w:t>
      </w:r>
      <w:r>
        <w:rPr>
          <w:rFonts w:ascii="仿宋_GB2312" w:eastAsia="仿宋_GB2312" w:hint="eastAsia"/>
          <w:b/>
          <w:sz w:val="32"/>
          <w:szCs w:val="32"/>
        </w:rPr>
        <w:t>第二，</w:t>
      </w:r>
      <w:r>
        <w:rPr>
          <w:rFonts w:ascii="楷体_GB2312" w:eastAsia="楷体_GB2312" w:hint="eastAsia"/>
          <w:bCs/>
          <w:color w:val="000000"/>
          <w:sz w:val="32"/>
          <w:szCs w:val="32"/>
        </w:rPr>
        <w:t>开展</w:t>
      </w:r>
      <w:r>
        <w:rPr>
          <w:rFonts w:ascii="仿宋_GB2312" w:eastAsia="仿宋_GB2312" w:hint="eastAsia"/>
          <w:color w:val="000000"/>
          <w:sz w:val="32"/>
          <w:szCs w:val="32"/>
        </w:rPr>
        <w:t>“三调联动纠纷、防控风险促发展”专项活动。针对全区全面深化改革中出现的社会热点、难点矛盾纠纷，充分发挥人民调解和三调联动职能优势，认真开展“三调联动纠纷、防控风险促发展”专项调解活动，活动开展以来受理纠纷100余件，调解率100%。</w:t>
      </w:r>
      <w:r>
        <w:rPr>
          <w:rFonts w:ascii="仿宋_GB2312" w:eastAsia="仿宋_GB2312" w:hint="eastAsia"/>
          <w:b/>
          <w:bCs/>
          <w:sz w:val="32"/>
          <w:szCs w:val="32"/>
        </w:rPr>
        <w:t>第三，</w:t>
      </w:r>
      <w:r>
        <w:rPr>
          <w:rFonts w:ascii="仿宋_GB2312" w:eastAsia="仿宋_GB2312" w:cs="仿宋_GB2312" w:hint="eastAsia"/>
          <w:bCs/>
          <w:color w:val="000000"/>
          <w:sz w:val="32"/>
          <w:szCs w:val="32"/>
        </w:rPr>
        <w:t>加强人民调解队伍建设。</w:t>
      </w:r>
      <w:r>
        <w:rPr>
          <w:rFonts w:ascii="仿宋_GB2312" w:eastAsia="仿宋_GB2312" w:hint="eastAsia"/>
          <w:sz w:val="32"/>
          <w:szCs w:val="32"/>
        </w:rPr>
        <w:t>通过政府购买服务等方式，加强专职人民调解员队伍建设，今年，在原有聘请的5名专职人民调解员的基础上，又新聘请了6名专职人民调解员，充实了基层调解力量，提升了矛盾纠纷化解专业化水平。</w:t>
      </w:r>
      <w:r>
        <w:rPr>
          <w:rFonts w:ascii="仿宋_GB2312" w:eastAsia="仿宋_GB2312" w:hint="eastAsia"/>
          <w:b/>
          <w:bCs/>
          <w:sz w:val="32"/>
          <w:szCs w:val="32"/>
        </w:rPr>
        <w:t>第四，</w:t>
      </w:r>
      <w:r>
        <w:rPr>
          <w:rFonts w:ascii="仿宋_GB2312" w:eastAsia="仿宋_GB2312" w:hint="eastAsia"/>
          <w:sz w:val="32"/>
          <w:szCs w:val="32"/>
        </w:rPr>
        <w:t>开展人民调解“以奖代补”工作。为切实提高了人民调解员的工作积极性和调解质量，我局切实落实人民调解“以奖代补”制度，根据调解案件难易程度和案件回访结果发放案件补贴，今年已对975件人民调解案</w:t>
      </w:r>
      <w:r>
        <w:rPr>
          <w:rFonts w:ascii="仿宋_GB2312" w:eastAsia="仿宋_GB2312" w:hint="eastAsia"/>
          <w:sz w:val="32"/>
          <w:szCs w:val="32"/>
        </w:rPr>
        <w:lastRenderedPageBreak/>
        <w:t>件发放奖金42560元。</w:t>
      </w:r>
    </w:p>
    <w:p w:rsidR="00E7771B" w:rsidRDefault="00E7771B" w:rsidP="005E4A35">
      <w:pPr>
        <w:spacing w:line="600" w:lineRule="exact"/>
        <w:ind w:firstLineChars="200" w:firstLine="640"/>
        <w:rPr>
          <w:rFonts w:ascii="仿宋_GB2312" w:eastAsia="仿宋_GB2312"/>
          <w:sz w:val="32"/>
          <w:szCs w:val="32"/>
        </w:rPr>
      </w:pPr>
      <w:r>
        <w:rPr>
          <w:rFonts w:ascii="仿宋_GB2312" w:eastAsia="仿宋_GB2312" w:hint="eastAsia"/>
          <w:sz w:val="32"/>
          <w:szCs w:val="32"/>
        </w:rPr>
        <w:t>截止目前，</w:t>
      </w:r>
      <w:r>
        <w:rPr>
          <w:rFonts w:ascii="仿宋_GB2312" w:eastAsia="仿宋_GB2312" w:hint="eastAsia"/>
          <w:bCs/>
          <w:sz w:val="32"/>
          <w:szCs w:val="32"/>
        </w:rPr>
        <w:t>全区共调解矛盾纠纷</w:t>
      </w:r>
      <w:r>
        <w:rPr>
          <w:rFonts w:ascii="仿宋_GB2312" w:eastAsia="仿宋_GB2312" w:hint="eastAsia"/>
          <w:sz w:val="32"/>
          <w:szCs w:val="32"/>
        </w:rPr>
        <w:t>4080</w:t>
      </w:r>
      <w:r>
        <w:rPr>
          <w:rFonts w:ascii="仿宋_GB2312" w:eastAsia="仿宋_GB2312" w:hint="eastAsia"/>
          <w:bCs/>
          <w:sz w:val="32"/>
          <w:szCs w:val="32"/>
        </w:rPr>
        <w:t>起，排查矛盾纠纷隐患</w:t>
      </w:r>
      <w:r>
        <w:rPr>
          <w:rFonts w:ascii="仿宋_GB2312" w:eastAsia="仿宋_GB2312" w:hint="eastAsia"/>
          <w:sz w:val="32"/>
          <w:szCs w:val="32"/>
        </w:rPr>
        <w:t>197</w:t>
      </w:r>
      <w:r>
        <w:rPr>
          <w:rFonts w:ascii="仿宋_GB2312" w:eastAsia="仿宋_GB2312" w:hint="eastAsia"/>
          <w:bCs/>
          <w:sz w:val="32"/>
          <w:szCs w:val="32"/>
        </w:rPr>
        <w:t>件、群体性事件隐患14 件。</w:t>
      </w:r>
      <w:r>
        <w:rPr>
          <w:rFonts w:ascii="仿宋_GB2312" w:eastAsia="仿宋_GB2312" w:hint="eastAsia"/>
          <w:sz w:val="32"/>
          <w:szCs w:val="32"/>
        </w:rPr>
        <w:t>全区全年没有出现因调解不及时或调解方法不妥当而引起矛盾激化升级事件。</w:t>
      </w:r>
    </w:p>
    <w:p w:rsidR="00E7771B" w:rsidRDefault="00E7771B" w:rsidP="005E4A35">
      <w:pPr>
        <w:spacing w:line="600" w:lineRule="exact"/>
        <w:ind w:firstLineChars="200" w:firstLine="643"/>
        <w:rPr>
          <w:rFonts w:ascii="仿宋_GB2312" w:eastAsia="仿宋_GB2312"/>
          <w:bCs/>
          <w:sz w:val="32"/>
          <w:szCs w:val="32"/>
        </w:rPr>
      </w:pPr>
      <w:r>
        <w:rPr>
          <w:rFonts w:ascii="仿宋_GB2312" w:eastAsia="仿宋_GB2312" w:hint="eastAsia"/>
          <w:b/>
          <w:sz w:val="32"/>
          <w:szCs w:val="32"/>
        </w:rPr>
        <w:t>三是继续推进“法治赫山”建设。第一，</w:t>
      </w:r>
      <w:r>
        <w:rPr>
          <w:rFonts w:ascii="仿宋_GB2312" w:eastAsia="仿宋_GB2312" w:hint="eastAsia"/>
          <w:bCs/>
          <w:sz w:val="32"/>
          <w:szCs w:val="32"/>
        </w:rPr>
        <w:t>开展宣传活动。组织</w:t>
      </w:r>
      <w:r>
        <w:rPr>
          <w:rFonts w:ascii="仿宋_GB2312" w:eastAsia="仿宋_GB2312" w:hint="eastAsia"/>
          <w:sz w:val="32"/>
          <w:szCs w:val="32"/>
        </w:rPr>
        <w:t>开展了“农村法治宣传月”“送法下乡”“青少年法治教育周”等一系列宣传活动，发放200万只宣传纸杯，10万册法律知识读本、10万把法治宣传扇、5万只环保宣传法治袋。</w:t>
      </w:r>
      <w:r>
        <w:rPr>
          <w:rFonts w:ascii="仿宋_GB2312" w:eastAsia="仿宋_GB2312" w:hint="eastAsia"/>
          <w:b/>
          <w:sz w:val="32"/>
          <w:szCs w:val="32"/>
        </w:rPr>
        <w:t>第二，</w:t>
      </w:r>
      <w:r>
        <w:rPr>
          <w:rFonts w:ascii="仿宋_GB2312" w:eastAsia="仿宋_GB2312" w:hint="eastAsia"/>
          <w:bCs/>
          <w:sz w:val="32"/>
          <w:szCs w:val="32"/>
        </w:rPr>
        <w:t>开展短信宣传。</w:t>
      </w:r>
      <w:r>
        <w:rPr>
          <w:rFonts w:ascii="仿宋_GB2312" w:eastAsia="仿宋_GB2312" w:hint="eastAsia"/>
          <w:sz w:val="32"/>
          <w:szCs w:val="32"/>
        </w:rPr>
        <w:t>今年来，我局</w:t>
      </w:r>
      <w:r>
        <w:rPr>
          <w:rFonts w:ascii="仿宋_GB2312" w:eastAsia="仿宋_GB2312" w:cs="宋体" w:hint="eastAsia"/>
          <w:kern w:val="0"/>
          <w:sz w:val="32"/>
          <w:szCs w:val="32"/>
          <w:lang w:val="zh-CN"/>
        </w:rPr>
        <w:t>向国家工作人员、社区（村委）干部、普通群众等人员发放法律宣传短信</w:t>
      </w:r>
      <w:r>
        <w:rPr>
          <w:rFonts w:ascii="仿宋_GB2312" w:eastAsia="仿宋_GB2312" w:cs="宋体" w:hint="eastAsia"/>
          <w:kern w:val="0"/>
          <w:sz w:val="32"/>
          <w:szCs w:val="32"/>
        </w:rPr>
        <w:t>5</w:t>
      </w:r>
      <w:r>
        <w:rPr>
          <w:rFonts w:ascii="仿宋_GB2312" w:eastAsia="仿宋_GB2312" w:cs="宋体" w:hint="eastAsia"/>
          <w:kern w:val="0"/>
          <w:sz w:val="32"/>
          <w:szCs w:val="32"/>
          <w:lang w:val="zh-CN"/>
        </w:rPr>
        <w:t>0余万条</w:t>
      </w:r>
      <w:r>
        <w:rPr>
          <w:rFonts w:ascii="仿宋_GB2312" w:eastAsia="仿宋_GB2312" w:hint="eastAsia"/>
          <w:sz w:val="32"/>
          <w:szCs w:val="32"/>
        </w:rPr>
        <w:t>。</w:t>
      </w:r>
      <w:r>
        <w:rPr>
          <w:rFonts w:ascii="仿宋_GB2312" w:eastAsia="仿宋_GB2312" w:hint="eastAsia"/>
          <w:b/>
          <w:color w:val="000000"/>
          <w:sz w:val="32"/>
          <w:szCs w:val="32"/>
          <w:shd w:val="clear" w:color="auto" w:fill="FFFFFF"/>
        </w:rPr>
        <w:t>第三，</w:t>
      </w:r>
      <w:r>
        <w:rPr>
          <w:rFonts w:ascii="仿宋_GB2312" w:eastAsia="仿宋_GB2312" w:hint="eastAsia"/>
          <w:sz w:val="32"/>
          <w:szCs w:val="32"/>
        </w:rPr>
        <w:t xml:space="preserve">做好普法考试工作。 </w:t>
      </w:r>
      <w:r>
        <w:rPr>
          <w:rFonts w:ascii="仿宋" w:eastAsia="仿宋" w:hAnsi="仿宋" w:hint="eastAsia"/>
          <w:color w:val="000000"/>
          <w:sz w:val="32"/>
          <w:szCs w:val="32"/>
        </w:rPr>
        <w:t>赫山2017年度国家工作人员学法考试从9月25日开始到10月15日结束，</w:t>
      </w:r>
      <w:r>
        <w:rPr>
          <w:rFonts w:ascii="仿宋_GB2312" w:eastAsia="仿宋_GB2312" w:hAnsi="宋体" w:cs="宋体" w:hint="eastAsia"/>
          <w:kern w:val="0"/>
          <w:sz w:val="32"/>
          <w:szCs w:val="32"/>
        </w:rPr>
        <w:t>今年全区完成学时人数为12423人，学时完成率达99.38%，应考人数共计12328人，有12244人参加考试，参考率为99.31%，合格人数达12139人，合格率为98.47%。</w:t>
      </w:r>
    </w:p>
    <w:p w:rsidR="00E7771B" w:rsidRDefault="00E7771B" w:rsidP="005E4A35">
      <w:pPr>
        <w:spacing w:line="600" w:lineRule="exact"/>
        <w:ind w:firstLineChars="200" w:firstLine="643"/>
        <w:rPr>
          <w:rFonts w:ascii="仿宋_GB2312" w:eastAsia="仿宋_GB2312"/>
          <w:bCs/>
          <w:color w:val="FF0000"/>
          <w:sz w:val="32"/>
          <w:szCs w:val="32"/>
        </w:rPr>
      </w:pPr>
      <w:r>
        <w:rPr>
          <w:rFonts w:ascii="仿宋_GB2312" w:eastAsia="仿宋_GB2312" w:hint="eastAsia"/>
          <w:b/>
          <w:sz w:val="32"/>
          <w:szCs w:val="32"/>
        </w:rPr>
        <w:t>四是切实抓好社区矫正工作。第一，</w:t>
      </w:r>
      <w:r>
        <w:rPr>
          <w:rFonts w:ascii="仿宋_GB2312" w:eastAsia="仿宋_GB2312" w:hint="eastAsia"/>
          <w:sz w:val="32"/>
          <w:szCs w:val="32"/>
        </w:rPr>
        <w:t>抓严社区矫正人员管理。严格监督管理，健全完善考核奖惩制度，坚决落实定期报告、请销假等制度</w:t>
      </w:r>
      <w:r>
        <w:rPr>
          <w:rFonts w:ascii="仿宋_GB2312" w:eastAsia="仿宋_GB2312" w:hint="eastAsia"/>
          <w:bCs/>
          <w:sz w:val="32"/>
          <w:szCs w:val="32"/>
        </w:rPr>
        <w:t>，切实加强社区矫正人员的教育管控。</w:t>
      </w:r>
      <w:r>
        <w:rPr>
          <w:rFonts w:ascii="仿宋_GB2312" w:eastAsia="仿宋_GB2312" w:hint="eastAsia"/>
          <w:b/>
          <w:sz w:val="32"/>
          <w:szCs w:val="32"/>
        </w:rPr>
        <w:t>第二，</w:t>
      </w:r>
      <w:r>
        <w:rPr>
          <w:rFonts w:ascii="仿宋_GB2312" w:eastAsia="仿宋_GB2312" w:hint="eastAsia"/>
          <w:sz w:val="32"/>
          <w:szCs w:val="32"/>
        </w:rPr>
        <w:t>全面启用社区矫正人脸识别签到系统。</w:t>
      </w:r>
      <w:r>
        <w:rPr>
          <w:rFonts w:ascii="仿宋_GB2312" w:eastAsia="仿宋_GB2312"/>
          <w:sz w:val="32"/>
          <w:szCs w:val="32"/>
        </w:rPr>
        <w:t>通过</w:t>
      </w:r>
      <w:r>
        <w:rPr>
          <w:rFonts w:ascii="仿宋_GB2312" w:eastAsia="仿宋_GB2312"/>
          <w:sz w:val="32"/>
          <w:szCs w:val="32"/>
        </w:rPr>
        <w:t>“</w:t>
      </w:r>
      <w:r>
        <w:rPr>
          <w:rFonts w:ascii="仿宋_GB2312" w:eastAsia="仿宋_GB2312"/>
          <w:sz w:val="32"/>
          <w:szCs w:val="32"/>
        </w:rPr>
        <w:t>人脸识别</w:t>
      </w:r>
      <w:r>
        <w:rPr>
          <w:rFonts w:ascii="仿宋_GB2312" w:eastAsia="仿宋_GB2312"/>
          <w:sz w:val="32"/>
          <w:szCs w:val="32"/>
        </w:rPr>
        <w:t>”</w:t>
      </w:r>
      <w:r>
        <w:rPr>
          <w:rFonts w:ascii="仿宋_GB2312" w:eastAsia="仿宋_GB2312"/>
          <w:sz w:val="32"/>
          <w:szCs w:val="32"/>
        </w:rPr>
        <w:t>监管社区服刑人员的报到、学习情况，</w:t>
      </w:r>
      <w:r>
        <w:rPr>
          <w:rFonts w:ascii="仿宋_GB2312" w:eastAsia="仿宋_GB2312" w:hint="eastAsia"/>
          <w:sz w:val="32"/>
          <w:szCs w:val="32"/>
        </w:rPr>
        <w:t>“</w:t>
      </w:r>
      <w:r>
        <w:rPr>
          <w:rFonts w:ascii="仿宋_GB2312" w:eastAsia="仿宋_GB2312"/>
          <w:sz w:val="32"/>
          <w:szCs w:val="32"/>
        </w:rPr>
        <w:t>人脸识别</w:t>
      </w:r>
      <w:r>
        <w:rPr>
          <w:rFonts w:ascii="仿宋_GB2312" w:eastAsia="仿宋_GB2312" w:hint="eastAsia"/>
          <w:sz w:val="32"/>
          <w:szCs w:val="32"/>
        </w:rPr>
        <w:t>”</w:t>
      </w:r>
      <w:r>
        <w:rPr>
          <w:rFonts w:ascii="仿宋_GB2312" w:eastAsia="仿宋_GB2312"/>
          <w:sz w:val="32"/>
          <w:szCs w:val="32"/>
        </w:rPr>
        <w:t>系统结合手机定位系统监管，实现了全区社区矫正监管的双重保障</w:t>
      </w:r>
      <w:r>
        <w:rPr>
          <w:rFonts w:ascii="仿宋_GB2312" w:eastAsia="仿宋_GB2312" w:hint="eastAsia"/>
          <w:sz w:val="32"/>
          <w:szCs w:val="32"/>
        </w:rPr>
        <w:t>。</w:t>
      </w:r>
      <w:r>
        <w:rPr>
          <w:rFonts w:ascii="仿宋_GB2312" w:eastAsia="仿宋_GB2312" w:hint="eastAsia"/>
          <w:b/>
          <w:bCs/>
          <w:sz w:val="32"/>
          <w:szCs w:val="32"/>
        </w:rPr>
        <w:t>第三，</w:t>
      </w:r>
      <w:r>
        <w:rPr>
          <w:rFonts w:ascii="仿宋_GB2312" w:eastAsia="仿宋_GB2312" w:hint="eastAsia"/>
          <w:bCs/>
          <w:sz w:val="32"/>
          <w:szCs w:val="32"/>
        </w:rPr>
        <w:t>开展集中学习教育。</w:t>
      </w:r>
      <w:r>
        <w:rPr>
          <w:rFonts w:ascii="仿宋_GB2312" w:eastAsia="仿宋_GB2312" w:cs="宋体" w:hint="eastAsia"/>
          <w:color w:val="000000"/>
          <w:sz w:val="32"/>
          <w:szCs w:val="32"/>
          <w:shd w:val="clear" w:color="auto" w:fill="FFFFFF"/>
        </w:rPr>
        <w:t>组织全区社区服刑人员集中分期分批参加教育学习，学习法律法规和社区矫正的有关工作要</w:t>
      </w:r>
      <w:r>
        <w:rPr>
          <w:rFonts w:ascii="仿宋_GB2312" w:eastAsia="仿宋_GB2312" w:cs="宋体" w:hint="eastAsia"/>
          <w:color w:val="000000"/>
          <w:sz w:val="32"/>
          <w:szCs w:val="32"/>
          <w:shd w:val="clear" w:color="auto" w:fill="FFFFFF"/>
        </w:rPr>
        <w:lastRenderedPageBreak/>
        <w:t>求。</w:t>
      </w:r>
      <w:r>
        <w:rPr>
          <w:rFonts w:ascii="仿宋_GB2312" w:eastAsia="仿宋_GB2312" w:cs="宋体" w:hint="eastAsia"/>
          <w:b/>
          <w:bCs/>
          <w:color w:val="000000"/>
          <w:sz w:val="32"/>
          <w:szCs w:val="32"/>
          <w:shd w:val="clear" w:color="auto" w:fill="FFFFFF"/>
        </w:rPr>
        <w:t>第三，</w:t>
      </w:r>
      <w:r>
        <w:rPr>
          <w:rFonts w:ascii="仿宋_GB2312" w:eastAsia="仿宋_GB2312" w:cs="宋体" w:hint="eastAsia"/>
          <w:color w:val="000000"/>
          <w:sz w:val="32"/>
          <w:szCs w:val="32"/>
          <w:shd w:val="clear" w:color="auto" w:fill="FFFFFF"/>
        </w:rPr>
        <w:t>开展社区服刑人员行为规范教育工作。</w:t>
      </w:r>
      <w:r>
        <w:rPr>
          <w:rFonts w:ascii="仿宋_GB2312" w:eastAsia="仿宋_GB2312" w:hint="eastAsia"/>
          <w:bCs/>
          <w:sz w:val="32"/>
          <w:szCs w:val="32"/>
        </w:rPr>
        <w:t>从9月11日开始，全体司法行政干部将对全区在矫的400余名社区服刑人员进行行为规范训练，强化了社区服刑人员的服刑意识、遵章守纪意识和集体观念意识。</w:t>
      </w:r>
    </w:p>
    <w:p w:rsidR="00E7771B" w:rsidRDefault="00E7771B" w:rsidP="005E4A3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截止9月底，我区全年共开展社会调查222例；累计接收社区矫正人员1688人，累计解除1285人，在册矫正人员 403人，其中，缓刑370人，假释26人，暂予监外执行7人。</w:t>
      </w:r>
    </w:p>
    <w:p w:rsidR="00E7771B" w:rsidRDefault="00E7771B" w:rsidP="005E4A35">
      <w:pPr>
        <w:spacing w:line="600" w:lineRule="exact"/>
        <w:ind w:firstLineChars="200" w:firstLine="643"/>
        <w:rPr>
          <w:rFonts w:ascii="仿宋_GB2312" w:eastAsia="仿宋_GB2312"/>
          <w:sz w:val="32"/>
          <w:szCs w:val="32"/>
        </w:rPr>
      </w:pPr>
      <w:r>
        <w:rPr>
          <w:rFonts w:ascii="仿宋_GB2312" w:eastAsia="仿宋_GB2312" w:hint="eastAsia"/>
          <w:b/>
          <w:sz w:val="32"/>
          <w:szCs w:val="32"/>
        </w:rPr>
        <w:t>五是扎实做好法律援助工作。</w:t>
      </w:r>
      <w:r>
        <w:rPr>
          <w:rFonts w:ascii="仿宋_GB2312" w:eastAsia="仿宋_GB2312" w:hint="eastAsia"/>
          <w:sz w:val="32"/>
          <w:szCs w:val="32"/>
        </w:rPr>
        <w:t>不断扩大法律援助工作和服务的受益面和覆盖面，为农民工、失业人员、残疾人、老年人、未成年人和妇女等重点人群和特殊贫困者提供便捷、优质、高效的法律服务和法律援助帮助。今年以来，区法援中心积极引导赫山街道原卷闸门厂企业破产下岗职工依法维权，认真疏导新市渡益马高速施工现场当地群众阻工事件。</w:t>
      </w:r>
    </w:p>
    <w:p w:rsidR="00E7771B" w:rsidRDefault="00E7771B" w:rsidP="005E4A35">
      <w:pPr>
        <w:spacing w:line="600" w:lineRule="exact"/>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截至</w:t>
      </w:r>
      <w:r>
        <w:rPr>
          <w:rFonts w:ascii="仿宋_GB2312" w:eastAsia="仿宋_GB2312" w:cs="仿宋_GB2312" w:hint="eastAsia"/>
          <w:kern w:val="0"/>
          <w:sz w:val="32"/>
          <w:szCs w:val="32"/>
        </w:rPr>
        <w:t>9</w:t>
      </w:r>
      <w:r>
        <w:rPr>
          <w:rFonts w:ascii="仿宋_GB2312" w:eastAsia="仿宋_GB2312" w:cs="仿宋_GB2312" w:hint="eastAsia"/>
          <w:kern w:val="0"/>
          <w:sz w:val="32"/>
          <w:szCs w:val="32"/>
          <w:lang w:val="zh-CN"/>
        </w:rPr>
        <w:t>月底，法律援助中心共办理法律援助案件246件，其中民事案件190件，刑事案件54件，行政案件2件，接待各类法律咨询2000余人次，挽回各项经济损失1200余万元。</w:t>
      </w:r>
    </w:p>
    <w:p w:rsidR="003113B4" w:rsidRDefault="00B9295D" w:rsidP="005E4A35">
      <w:pPr>
        <w:pStyle w:val="a3"/>
        <w:widowControl/>
        <w:spacing w:beforeAutospacing="0" w:afterAutospacing="0" w:line="600" w:lineRule="exact"/>
        <w:ind w:firstLine="420"/>
        <w:jc w:val="both"/>
        <w:rPr>
          <w:rFonts w:ascii="新宋体" w:eastAsia="新宋体" w:hAnsi="新宋体" w:cs="新宋体"/>
          <w:b/>
          <w:bCs/>
          <w:color w:val="000000" w:themeColor="text1"/>
          <w:sz w:val="32"/>
          <w:szCs w:val="32"/>
        </w:rPr>
      </w:pPr>
      <w:r>
        <w:rPr>
          <w:rFonts w:ascii="仿宋" w:eastAsia="仿宋" w:hAnsi="仿宋" w:cs="仿宋" w:hint="eastAsia"/>
          <w:color w:val="000000" w:themeColor="text1"/>
          <w:sz w:val="32"/>
          <w:szCs w:val="32"/>
        </w:rPr>
        <w:t xml:space="preserve">  </w:t>
      </w:r>
      <w:r>
        <w:rPr>
          <w:rFonts w:ascii="新宋体" w:eastAsia="新宋体" w:hAnsi="新宋体" w:cs="新宋体" w:hint="eastAsia"/>
          <w:b/>
          <w:bCs/>
          <w:color w:val="000000" w:themeColor="text1"/>
          <w:sz w:val="32"/>
          <w:szCs w:val="32"/>
        </w:rPr>
        <w:t>四、存在的问题</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在预算执行过程中，我们遇到了一些问题：</w:t>
      </w:r>
    </w:p>
    <w:p w:rsidR="003113B4" w:rsidRPr="00D00556"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sidRPr="00D00556">
        <w:rPr>
          <w:rFonts w:ascii="仿宋" w:eastAsia="仿宋" w:hAnsi="仿宋" w:cs="仿宋" w:hint="eastAsia"/>
          <w:color w:val="000000" w:themeColor="text1"/>
          <w:sz w:val="32"/>
          <w:szCs w:val="32"/>
        </w:rPr>
        <w:t xml:space="preserve">  1、基本支出标准过低。</w:t>
      </w:r>
      <w:r w:rsidR="00D00556" w:rsidRPr="00D00556">
        <w:rPr>
          <w:rFonts w:ascii="仿宋" w:eastAsia="仿宋" w:hAnsi="仿宋" w:cs="仿宋" w:hint="eastAsia"/>
          <w:color w:val="000000" w:themeColor="text1"/>
          <w:sz w:val="32"/>
          <w:szCs w:val="32"/>
        </w:rPr>
        <w:t>8</w:t>
      </w:r>
      <w:r w:rsidRPr="00D00556">
        <w:rPr>
          <w:rFonts w:ascii="仿宋" w:eastAsia="仿宋" w:hAnsi="仿宋" w:cs="仿宋" w:hint="eastAsia"/>
          <w:color w:val="000000" w:themeColor="text1"/>
          <w:sz w:val="32"/>
          <w:szCs w:val="32"/>
        </w:rPr>
        <w:t>000元/人,满足不了机关日常基本支出的需要。</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2、一些实际有支出但财政没有安排预算的项目：比如防汛抗旱工作，汛期每个单位都有防汛抗旱的对口负责的堤</w:t>
      </w:r>
      <w:r>
        <w:rPr>
          <w:rFonts w:ascii="仿宋" w:eastAsia="仿宋" w:hAnsi="仿宋" w:cs="仿宋" w:hint="eastAsia"/>
          <w:color w:val="000000" w:themeColor="text1"/>
          <w:sz w:val="32"/>
          <w:szCs w:val="32"/>
        </w:rPr>
        <w:lastRenderedPageBreak/>
        <w:t>坝，但这部分支出财政预算是没有给的，这不符合有预算才能有支出的原则。还有工伤人员的伤残保健金、零就业家庭补助等等都是有政策要发，但是没有安排预算的。</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3.小型专项支出预算资金力度较小，没有按省、市一级的专项资金落实到位。</w:t>
      </w:r>
    </w:p>
    <w:p w:rsidR="003113B4" w:rsidRDefault="00B9295D" w:rsidP="005E4A35">
      <w:pPr>
        <w:pStyle w:val="a3"/>
        <w:widowControl/>
        <w:spacing w:beforeAutospacing="0" w:afterAutospacing="0" w:line="600" w:lineRule="exact"/>
        <w:ind w:firstLine="420"/>
        <w:jc w:val="both"/>
        <w:rPr>
          <w:rFonts w:ascii="新宋体" w:eastAsia="新宋体" w:hAnsi="新宋体" w:cs="新宋体"/>
          <w:b/>
          <w:bCs/>
          <w:color w:val="000000" w:themeColor="text1"/>
          <w:sz w:val="32"/>
          <w:szCs w:val="32"/>
        </w:rPr>
      </w:pPr>
      <w:r>
        <w:rPr>
          <w:rFonts w:ascii="仿宋" w:eastAsia="仿宋" w:hAnsi="仿宋" w:cs="仿宋" w:hint="eastAsia"/>
          <w:color w:val="000000" w:themeColor="text1"/>
          <w:sz w:val="32"/>
          <w:szCs w:val="32"/>
        </w:rPr>
        <w:t xml:space="preserve"> </w:t>
      </w:r>
      <w:r>
        <w:rPr>
          <w:rFonts w:ascii="新宋体" w:eastAsia="新宋体" w:hAnsi="新宋体" w:cs="新宋体" w:hint="eastAsia"/>
          <w:b/>
          <w:bCs/>
          <w:color w:val="000000" w:themeColor="text1"/>
          <w:sz w:val="32"/>
          <w:szCs w:val="32"/>
        </w:rPr>
        <w:t>五、有关建议</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1、</w:t>
      </w:r>
      <w:r w:rsidR="00EF12FF" w:rsidRPr="00EF12FF">
        <w:rPr>
          <w:rFonts w:ascii="仿宋" w:eastAsia="仿宋" w:hAnsi="仿宋" w:cs="仿宋" w:hint="eastAsia"/>
          <w:color w:val="000000" w:themeColor="text1"/>
          <w:sz w:val="32"/>
          <w:szCs w:val="32"/>
        </w:rPr>
        <w:t>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rsidR="003113B4" w:rsidRDefault="00B9295D"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2、按照文件要求将有</w:t>
      </w:r>
      <w:r w:rsidR="00EF12FF">
        <w:rPr>
          <w:rFonts w:ascii="仿宋" w:eastAsia="仿宋" w:hAnsi="仿宋" w:cs="仿宋" w:hint="eastAsia"/>
          <w:color w:val="000000" w:themeColor="text1"/>
          <w:sz w:val="32"/>
          <w:szCs w:val="32"/>
        </w:rPr>
        <w:t>小型</w:t>
      </w:r>
      <w:r>
        <w:rPr>
          <w:rFonts w:ascii="仿宋" w:eastAsia="仿宋" w:hAnsi="仿宋" w:cs="仿宋" w:hint="eastAsia"/>
          <w:color w:val="000000" w:themeColor="text1"/>
          <w:sz w:val="32"/>
          <w:szCs w:val="32"/>
        </w:rPr>
        <w:t>项目的支出足额纳入区级财政预算。</w:t>
      </w:r>
    </w:p>
    <w:p w:rsidR="00EF12FF" w:rsidRPr="00EF12FF" w:rsidRDefault="00EF12FF" w:rsidP="005E4A35">
      <w:pPr>
        <w:pStyle w:val="a3"/>
        <w:spacing w:beforeAutospacing="0" w:afterAutospacing="0" w:line="600" w:lineRule="exact"/>
        <w:ind w:firstLineChars="200" w:firstLine="640"/>
        <w:jc w:val="both"/>
        <w:rPr>
          <w:rFonts w:ascii="仿宋" w:eastAsia="仿宋" w:hAnsi="仿宋" w:cs="仿宋"/>
          <w:color w:val="000000" w:themeColor="text1"/>
          <w:sz w:val="32"/>
          <w:szCs w:val="32"/>
        </w:rPr>
      </w:pPr>
      <w:r w:rsidRPr="00EF12FF">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按照中央、省、市文件要求，提高人均基本支出的标准。</w:t>
      </w:r>
    </w:p>
    <w:p w:rsidR="00EF12FF" w:rsidRPr="00EF12FF" w:rsidRDefault="00EF12FF" w:rsidP="005E4A35">
      <w:pPr>
        <w:pStyle w:val="a3"/>
        <w:spacing w:beforeAutospacing="0" w:afterAutospacing="0" w:line="600" w:lineRule="exact"/>
        <w:ind w:firstLineChars="200" w:firstLine="640"/>
        <w:jc w:val="both"/>
        <w:rPr>
          <w:rFonts w:ascii="仿宋" w:eastAsia="仿宋" w:hAnsi="仿宋" w:cs="仿宋"/>
          <w:color w:val="000000" w:themeColor="text1"/>
          <w:sz w:val="32"/>
          <w:szCs w:val="32"/>
        </w:rPr>
      </w:pPr>
      <w:r w:rsidRPr="00EF12FF">
        <w:rPr>
          <w:rFonts w:ascii="仿宋" w:eastAsia="仿宋" w:hAnsi="仿宋" w:cs="仿宋" w:hint="eastAsia"/>
          <w:color w:val="000000" w:themeColor="text1"/>
          <w:sz w:val="32"/>
          <w:szCs w:val="32"/>
        </w:rPr>
        <w:t>4、在日常预算管理过程中，进一步加强预算支出的审核、跟踪及预算执行情况分析。</w:t>
      </w:r>
    </w:p>
    <w:p w:rsidR="00EF12FF" w:rsidRPr="00EF12FF" w:rsidRDefault="00EF12FF" w:rsidP="005E4A35">
      <w:pPr>
        <w:pStyle w:val="a3"/>
        <w:spacing w:beforeAutospacing="0" w:afterAutospacing="0" w:line="600" w:lineRule="exact"/>
        <w:ind w:firstLineChars="200" w:firstLine="640"/>
        <w:jc w:val="both"/>
        <w:rPr>
          <w:rFonts w:ascii="仿宋" w:eastAsia="仿宋" w:hAnsi="仿宋" w:cs="仿宋"/>
          <w:color w:val="000000" w:themeColor="text1"/>
          <w:sz w:val="32"/>
          <w:szCs w:val="32"/>
        </w:rPr>
      </w:pPr>
      <w:r w:rsidRPr="00EF12FF">
        <w:rPr>
          <w:rFonts w:ascii="仿宋" w:eastAsia="仿宋" w:hAnsi="仿宋" w:cs="仿宋" w:hint="eastAsia"/>
          <w:color w:val="000000" w:themeColor="text1"/>
          <w:sz w:val="32"/>
          <w:szCs w:val="32"/>
        </w:rPr>
        <w:t>5、完善管理制度，进一步加强资产管理 。进一步贯彻落实中央“八项规定”和湖南省委“九条规定”，加强经费审批和控制，规范支出标准与范围，并严格执行。严格按照《固定资产管理办法》的规定加强固定资产管理，确保账账、账实相符。</w:t>
      </w:r>
    </w:p>
    <w:p w:rsidR="00EF12FF" w:rsidRDefault="00EF12FF" w:rsidP="005E4A35">
      <w:pPr>
        <w:pStyle w:val="a3"/>
        <w:widowControl/>
        <w:spacing w:beforeAutospacing="0" w:afterAutospacing="0" w:line="600" w:lineRule="exact"/>
        <w:ind w:firstLine="420"/>
        <w:jc w:val="both"/>
        <w:rPr>
          <w:rFonts w:ascii="仿宋" w:eastAsia="仿宋" w:hAnsi="仿宋" w:cs="仿宋"/>
          <w:color w:val="000000" w:themeColor="text1"/>
          <w:sz w:val="32"/>
          <w:szCs w:val="32"/>
        </w:rPr>
      </w:pPr>
    </w:p>
    <w:p w:rsidR="003113B4" w:rsidRPr="00EF12FF" w:rsidRDefault="003113B4" w:rsidP="005E4A35">
      <w:pPr>
        <w:spacing w:line="600" w:lineRule="exact"/>
        <w:rPr>
          <w:rFonts w:ascii="仿宋" w:eastAsia="仿宋" w:hAnsi="仿宋" w:cs="仿宋"/>
          <w:color w:val="000000" w:themeColor="text1"/>
          <w:kern w:val="0"/>
          <w:sz w:val="32"/>
          <w:szCs w:val="32"/>
        </w:rPr>
      </w:pPr>
    </w:p>
    <w:p w:rsidR="003113B4" w:rsidRDefault="003113B4" w:rsidP="005E4A35">
      <w:pPr>
        <w:spacing w:line="600" w:lineRule="exact"/>
      </w:pPr>
    </w:p>
    <w:sectPr w:rsidR="003113B4" w:rsidSect="003113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FF" w:rsidRDefault="00FE61FF" w:rsidP="00E7771B">
      <w:r>
        <w:separator/>
      </w:r>
    </w:p>
  </w:endnote>
  <w:endnote w:type="continuationSeparator" w:id="0">
    <w:p w:rsidR="00FE61FF" w:rsidRDefault="00FE61FF" w:rsidP="00E7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FF" w:rsidRDefault="00FE61FF" w:rsidP="00E7771B">
      <w:r>
        <w:separator/>
      </w:r>
    </w:p>
  </w:footnote>
  <w:footnote w:type="continuationSeparator" w:id="0">
    <w:p w:rsidR="00FE61FF" w:rsidRDefault="00FE61FF" w:rsidP="00E7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DE87"/>
    <w:multiLevelType w:val="singleLevel"/>
    <w:tmpl w:val="131CDE8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6D2268"/>
    <w:rsid w:val="00074EEF"/>
    <w:rsid w:val="00236B3E"/>
    <w:rsid w:val="00296ADB"/>
    <w:rsid w:val="002C0CFA"/>
    <w:rsid w:val="003113B4"/>
    <w:rsid w:val="00332D30"/>
    <w:rsid w:val="00347DF5"/>
    <w:rsid w:val="003F728E"/>
    <w:rsid w:val="00425263"/>
    <w:rsid w:val="005E4A35"/>
    <w:rsid w:val="0063251E"/>
    <w:rsid w:val="006929D4"/>
    <w:rsid w:val="007D34C5"/>
    <w:rsid w:val="00AC4A29"/>
    <w:rsid w:val="00B52DAE"/>
    <w:rsid w:val="00B9295D"/>
    <w:rsid w:val="00BA6DBA"/>
    <w:rsid w:val="00BB078E"/>
    <w:rsid w:val="00BC746F"/>
    <w:rsid w:val="00C25BB7"/>
    <w:rsid w:val="00CC253F"/>
    <w:rsid w:val="00CE79D9"/>
    <w:rsid w:val="00D00556"/>
    <w:rsid w:val="00D21D7B"/>
    <w:rsid w:val="00E7771B"/>
    <w:rsid w:val="00EF12FF"/>
    <w:rsid w:val="00FE61FF"/>
    <w:rsid w:val="021B1EFA"/>
    <w:rsid w:val="0BF36ECD"/>
    <w:rsid w:val="1A522B85"/>
    <w:rsid w:val="1AA723F2"/>
    <w:rsid w:val="1C813CA6"/>
    <w:rsid w:val="239B1544"/>
    <w:rsid w:val="25071183"/>
    <w:rsid w:val="28093E98"/>
    <w:rsid w:val="2CB419D5"/>
    <w:rsid w:val="34BB78F8"/>
    <w:rsid w:val="3645707D"/>
    <w:rsid w:val="37DD1B6B"/>
    <w:rsid w:val="38AF3CEA"/>
    <w:rsid w:val="3AB765A9"/>
    <w:rsid w:val="3D154A15"/>
    <w:rsid w:val="42992F6A"/>
    <w:rsid w:val="509F078B"/>
    <w:rsid w:val="519301DB"/>
    <w:rsid w:val="5B3F3FD5"/>
    <w:rsid w:val="5BA31B2F"/>
    <w:rsid w:val="6100785D"/>
    <w:rsid w:val="61F27E8D"/>
    <w:rsid w:val="635C070B"/>
    <w:rsid w:val="6666435E"/>
    <w:rsid w:val="676D2268"/>
    <w:rsid w:val="6EFD5F7D"/>
    <w:rsid w:val="71111C42"/>
    <w:rsid w:val="77742EF0"/>
    <w:rsid w:val="78B2181C"/>
    <w:rsid w:val="7DAF01E4"/>
    <w:rsid w:val="7DF36136"/>
    <w:rsid w:val="7E753819"/>
    <w:rsid w:val="7F346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113B4"/>
    <w:pPr>
      <w:spacing w:beforeAutospacing="1" w:afterAutospacing="1"/>
      <w:jc w:val="left"/>
    </w:pPr>
    <w:rPr>
      <w:rFonts w:cs="Times New Roman"/>
      <w:kern w:val="0"/>
      <w:sz w:val="24"/>
    </w:rPr>
  </w:style>
  <w:style w:type="paragraph" w:styleId="a4">
    <w:name w:val="header"/>
    <w:basedOn w:val="a"/>
    <w:link w:val="Char"/>
    <w:rsid w:val="00E77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7771B"/>
    <w:rPr>
      <w:kern w:val="2"/>
      <w:sz w:val="18"/>
      <w:szCs w:val="18"/>
    </w:rPr>
  </w:style>
  <w:style w:type="paragraph" w:styleId="a5">
    <w:name w:val="footer"/>
    <w:basedOn w:val="a"/>
    <w:link w:val="Char0"/>
    <w:rsid w:val="00E7771B"/>
    <w:pPr>
      <w:tabs>
        <w:tab w:val="center" w:pos="4153"/>
        <w:tab w:val="right" w:pos="8306"/>
      </w:tabs>
      <w:snapToGrid w:val="0"/>
      <w:jc w:val="left"/>
    </w:pPr>
    <w:rPr>
      <w:sz w:val="18"/>
      <w:szCs w:val="18"/>
    </w:rPr>
  </w:style>
  <w:style w:type="character" w:customStyle="1" w:styleId="Char0">
    <w:name w:val="页脚 Char"/>
    <w:basedOn w:val="a0"/>
    <w:link w:val="a5"/>
    <w:rsid w:val="00E7771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hssf002</dc:creator>
  <cp:lastModifiedBy>Administrator</cp:lastModifiedBy>
  <cp:revision>20</cp:revision>
  <dcterms:created xsi:type="dcterms:W3CDTF">2017-05-25T02:01:00Z</dcterms:created>
  <dcterms:modified xsi:type="dcterms:W3CDTF">2018-06-28T00:06:00Z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