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2" w:lineRule="exac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pacing w:val="-16"/>
          <w:sz w:val="32"/>
          <w:szCs w:val="32"/>
        </w:rPr>
        <w:t>附</w:t>
      </w:r>
      <w:r>
        <w:rPr>
          <w:rFonts w:ascii="黑体" w:hAnsi="黑体" w:eastAsia="黑体"/>
          <w:spacing w:val="-66"/>
          <w:sz w:val="32"/>
          <w:szCs w:val="32"/>
        </w:rPr>
        <w:t xml:space="preserve"> </w:t>
      </w:r>
      <w:r>
        <w:rPr>
          <w:rFonts w:ascii="黑体" w:hAnsi="黑体" w:eastAsia="黑体"/>
          <w:spacing w:val="-16"/>
          <w:sz w:val="32"/>
          <w:szCs w:val="32"/>
        </w:rPr>
        <w:t>件</w:t>
      </w:r>
      <w:r>
        <w:rPr>
          <w:rFonts w:ascii="黑体" w:hAnsi="黑体" w:eastAsia="黑体"/>
          <w:spacing w:val="-48"/>
          <w:sz w:val="32"/>
          <w:szCs w:val="32"/>
        </w:rPr>
        <w:t xml:space="preserve"> </w:t>
      </w:r>
      <w:r>
        <w:rPr>
          <w:rFonts w:ascii="黑体" w:hAnsi="黑体" w:eastAsia="黑体"/>
          <w:spacing w:val="-16"/>
          <w:sz w:val="32"/>
          <w:szCs w:val="32"/>
        </w:rPr>
        <w:t>1</w:t>
      </w:r>
    </w:p>
    <w:p>
      <w:pPr>
        <w:spacing w:line="572" w:lineRule="exact"/>
        <w:jc w:val="center"/>
        <w:rPr>
          <w:rFonts w:ascii="方正小标宋简体" w:hAnsi="方正小标宋简体" w:eastAsia="方正小标宋简体" w:cs="方正小标宋简体"/>
          <w:spacing w:val="-7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-4"/>
          <w:sz w:val="44"/>
          <w:szCs w:val="44"/>
        </w:rPr>
        <w:t>赫山区2025年耕地轮作项目</w:t>
      </w:r>
      <w:r>
        <w:rPr>
          <w:rFonts w:hint="eastAsia" w:ascii="方正小标宋简体" w:hAnsi="方正小标宋简体" w:eastAsia="方正小标宋简体" w:cs="方正小标宋简体"/>
          <w:spacing w:val="-7"/>
          <w:sz w:val="44"/>
          <w:szCs w:val="44"/>
        </w:rPr>
        <w:t>实施小组</w:t>
      </w:r>
    </w:p>
    <w:p>
      <w:pPr>
        <w:spacing w:line="572" w:lineRule="exact"/>
        <w:jc w:val="center"/>
        <w:rPr>
          <w:rFonts w:ascii="方正小标宋简体" w:hAnsi="方正小标宋简体" w:eastAsia="方正小标宋简体" w:cs="方正小标宋简体"/>
          <w:b/>
          <w:bCs/>
          <w:spacing w:val="-7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7"/>
          <w:sz w:val="44"/>
          <w:szCs w:val="44"/>
        </w:rPr>
        <w:t>成员名单</w:t>
      </w:r>
    </w:p>
    <w:bookmarkEnd w:id="0"/>
    <w:p>
      <w:pPr>
        <w:spacing w:line="572" w:lineRule="exact"/>
        <w:ind w:hanging="480"/>
        <w:rPr>
          <w:rFonts w:ascii="宋体" w:hAnsi="宋体" w:cs="宋体"/>
          <w:b/>
          <w:bCs/>
          <w:spacing w:val="-7"/>
          <w:sz w:val="44"/>
          <w:szCs w:val="44"/>
        </w:rPr>
      </w:pPr>
    </w:p>
    <w:p>
      <w:pPr>
        <w:spacing w:line="572" w:lineRule="exact"/>
        <w:ind w:firstLine="640" w:firstLineChars="200"/>
        <w:rPr>
          <w:rFonts w:ascii="仿宋_GB2312" w:hAnsi="Times New Roman" w:eastAsia="仿宋_GB2312" w:cs="仿宋_GB2312"/>
          <w:sz w:val="32"/>
          <w:lang w:bidi="ar"/>
        </w:rPr>
      </w:pPr>
      <w:r>
        <w:rPr>
          <w:rFonts w:ascii="仿宋_GB2312" w:hAnsi="Times New Roman" w:eastAsia="仿宋_GB2312" w:cs="仿宋_GB2312"/>
          <w:sz w:val="32"/>
          <w:lang w:bidi="ar"/>
        </w:rPr>
        <w:t>组</w:t>
      </w:r>
      <w:r>
        <w:rPr>
          <w:rFonts w:hint="eastAsia" w:ascii="仿宋_GB2312" w:hAnsi="Times New Roman" w:eastAsia="仿宋_GB2312" w:cs="仿宋_GB2312"/>
          <w:sz w:val="32"/>
          <w:lang w:bidi="ar"/>
        </w:rPr>
        <w:t xml:space="preserve">  </w:t>
      </w:r>
      <w:r>
        <w:rPr>
          <w:rFonts w:ascii="仿宋_GB2312" w:hAnsi="Times New Roman" w:eastAsia="仿宋_GB2312" w:cs="仿宋_GB2312"/>
          <w:sz w:val="32"/>
          <w:lang w:bidi="ar"/>
        </w:rPr>
        <w:t>长：谢三喜</w:t>
      </w:r>
      <w:r>
        <w:rPr>
          <w:rFonts w:hint="eastAsia" w:ascii="仿宋_GB2312" w:hAnsi="Times New Roman" w:eastAsia="仿宋_GB2312" w:cs="仿宋_GB2312"/>
          <w:sz w:val="32"/>
          <w:lang w:bidi="ar"/>
        </w:rPr>
        <w:t xml:space="preserve"> </w:t>
      </w:r>
      <w:r>
        <w:rPr>
          <w:rFonts w:ascii="仿宋_GB2312" w:hAnsi="Times New Roman" w:eastAsia="仿宋_GB2312" w:cs="仿宋_GB2312"/>
          <w:sz w:val="32"/>
          <w:lang w:bidi="ar"/>
        </w:rPr>
        <w:t>局长</w:t>
      </w:r>
    </w:p>
    <w:p>
      <w:pPr>
        <w:spacing w:line="572" w:lineRule="exact"/>
        <w:ind w:firstLine="640" w:firstLineChars="200"/>
        <w:rPr>
          <w:rFonts w:ascii="仿宋_GB2312" w:hAnsi="Times New Roman" w:eastAsia="仿宋_GB2312" w:cs="仿宋_GB2312"/>
          <w:sz w:val="32"/>
          <w:lang w:bidi="ar"/>
        </w:rPr>
      </w:pPr>
      <w:r>
        <w:rPr>
          <w:rFonts w:ascii="仿宋_GB2312" w:hAnsi="Times New Roman" w:eastAsia="仿宋_GB2312" w:cs="仿宋_GB2312"/>
          <w:sz w:val="32"/>
          <w:lang w:bidi="ar"/>
        </w:rPr>
        <w:t>副组长：陈海华</w:t>
      </w:r>
      <w:r>
        <w:rPr>
          <w:rFonts w:hint="eastAsia" w:ascii="仿宋_GB2312" w:hAnsi="Times New Roman" w:eastAsia="仿宋_GB2312" w:cs="仿宋_GB2312"/>
          <w:sz w:val="32"/>
          <w:lang w:bidi="ar"/>
        </w:rPr>
        <w:t xml:space="preserve"> </w:t>
      </w:r>
      <w:r>
        <w:rPr>
          <w:rFonts w:ascii="仿宋_GB2312" w:hAnsi="Times New Roman" w:eastAsia="仿宋_GB2312" w:cs="仿宋_GB2312"/>
          <w:sz w:val="32"/>
          <w:lang w:bidi="ar"/>
        </w:rPr>
        <w:t>副局长</w:t>
      </w:r>
    </w:p>
    <w:p>
      <w:pPr>
        <w:spacing w:line="572" w:lineRule="exact"/>
        <w:ind w:firstLine="640" w:firstLineChars="200"/>
        <w:rPr>
          <w:rFonts w:ascii="仿宋_GB2312" w:hAnsi="Times New Roman" w:eastAsia="仿宋_GB2312" w:cs="仿宋_GB2312"/>
          <w:sz w:val="32"/>
          <w:lang w:bidi="ar"/>
        </w:rPr>
      </w:pPr>
      <w:r>
        <w:rPr>
          <w:rFonts w:ascii="仿宋_GB2312" w:hAnsi="Times New Roman" w:eastAsia="仿宋_GB2312" w:cs="仿宋_GB2312"/>
          <w:sz w:val="32"/>
          <w:lang w:bidi="ar"/>
        </w:rPr>
        <w:t>成</w:t>
      </w:r>
      <w:r>
        <w:rPr>
          <w:rFonts w:hint="eastAsia" w:ascii="仿宋_GB2312" w:hAnsi="Times New Roman" w:eastAsia="仿宋_GB2312" w:cs="仿宋_GB2312"/>
          <w:sz w:val="32"/>
          <w:lang w:bidi="ar"/>
        </w:rPr>
        <w:t xml:space="preserve">  </w:t>
      </w:r>
      <w:r>
        <w:rPr>
          <w:rFonts w:ascii="仿宋_GB2312" w:hAnsi="Times New Roman" w:eastAsia="仿宋_GB2312" w:cs="仿宋_GB2312"/>
          <w:sz w:val="32"/>
          <w:lang w:bidi="ar"/>
        </w:rPr>
        <w:t>员：隆志</w:t>
      </w:r>
      <w:r>
        <w:rPr>
          <w:rFonts w:hint="eastAsia" w:ascii="仿宋_GB2312" w:hAnsi="Times New Roman" w:eastAsia="仿宋_GB2312" w:cs="仿宋_GB2312"/>
          <w:sz w:val="32"/>
          <w:lang w:bidi="ar"/>
        </w:rPr>
        <w:t>方</w:t>
      </w:r>
      <w:r>
        <w:rPr>
          <w:rFonts w:ascii="仿宋_GB2312" w:hAnsi="Times New Roman" w:eastAsia="仿宋_GB2312" w:cs="仿宋_GB2312"/>
          <w:sz w:val="32"/>
          <w:lang w:bidi="ar"/>
        </w:rPr>
        <w:t xml:space="preserve"> </w:t>
      </w:r>
      <w:r>
        <w:rPr>
          <w:rFonts w:hint="eastAsia" w:ascii="仿宋_GB2312" w:hAnsi="Times New Roman" w:eastAsia="仿宋_GB2312" w:cs="仿宋_GB2312"/>
          <w:sz w:val="32"/>
          <w:lang w:bidi="ar"/>
        </w:rPr>
        <w:t>局</w:t>
      </w:r>
      <w:r>
        <w:rPr>
          <w:rFonts w:ascii="仿宋_GB2312" w:hAnsi="Times New Roman" w:eastAsia="仿宋_GB2312" w:cs="仿宋_GB2312"/>
          <w:sz w:val="32"/>
          <w:lang w:bidi="ar"/>
        </w:rPr>
        <w:t>种植业管理股股长</w:t>
      </w:r>
    </w:p>
    <w:p>
      <w:pPr>
        <w:spacing w:line="572" w:lineRule="exact"/>
        <w:ind w:firstLine="1920" w:firstLineChars="600"/>
        <w:rPr>
          <w:rFonts w:ascii="仿宋_GB2312" w:hAnsi="Times New Roman" w:eastAsia="仿宋_GB2312" w:cs="仿宋_GB2312"/>
          <w:sz w:val="32"/>
          <w:lang w:bidi="ar"/>
        </w:rPr>
      </w:pPr>
      <w:r>
        <w:rPr>
          <w:rFonts w:ascii="仿宋_GB2312" w:hAnsi="Times New Roman" w:eastAsia="仿宋_GB2312" w:cs="仿宋_GB2312"/>
          <w:sz w:val="32"/>
          <w:lang w:bidi="ar"/>
        </w:rPr>
        <w:t xml:space="preserve">张鹏程 </w:t>
      </w:r>
      <w:r>
        <w:rPr>
          <w:rFonts w:hint="eastAsia" w:ascii="仿宋_GB2312" w:hAnsi="Times New Roman" w:eastAsia="仿宋_GB2312" w:cs="仿宋_GB2312"/>
          <w:sz w:val="32"/>
          <w:lang w:bidi="ar"/>
        </w:rPr>
        <w:t>区</w:t>
      </w:r>
      <w:r>
        <w:rPr>
          <w:rFonts w:ascii="仿宋_GB2312" w:hAnsi="Times New Roman" w:eastAsia="仿宋_GB2312" w:cs="仿宋_GB2312"/>
          <w:sz w:val="32"/>
          <w:lang w:bidi="ar"/>
        </w:rPr>
        <w:t>农</w:t>
      </w:r>
      <w:r>
        <w:rPr>
          <w:rFonts w:hint="eastAsia" w:ascii="仿宋_GB2312" w:hAnsi="Times New Roman" w:eastAsia="仿宋_GB2312" w:cs="仿宋_GB2312"/>
          <w:sz w:val="32"/>
          <w:lang w:bidi="ar"/>
        </w:rPr>
        <w:t>业</w:t>
      </w:r>
      <w:r>
        <w:rPr>
          <w:rFonts w:ascii="仿宋_GB2312" w:hAnsi="Times New Roman" w:eastAsia="仿宋_GB2312" w:cs="仿宋_GB2312"/>
          <w:sz w:val="32"/>
          <w:lang w:bidi="ar"/>
        </w:rPr>
        <w:t>技</w:t>
      </w:r>
      <w:r>
        <w:rPr>
          <w:rFonts w:hint="eastAsia" w:ascii="仿宋_GB2312" w:hAnsi="Times New Roman" w:eastAsia="仿宋_GB2312" w:cs="仿宋_GB2312"/>
          <w:sz w:val="32"/>
          <w:lang w:bidi="ar"/>
        </w:rPr>
        <w:t>术</w:t>
      </w:r>
      <w:r>
        <w:rPr>
          <w:rFonts w:ascii="仿宋_GB2312" w:hAnsi="Times New Roman" w:eastAsia="仿宋_GB2312" w:cs="仿宋_GB2312"/>
          <w:sz w:val="32"/>
          <w:lang w:bidi="ar"/>
        </w:rPr>
        <w:t>推广中心主任</w:t>
      </w:r>
    </w:p>
    <w:p>
      <w:pPr>
        <w:spacing w:line="572" w:lineRule="exact"/>
        <w:ind w:firstLine="1920" w:firstLineChars="600"/>
        <w:rPr>
          <w:rFonts w:ascii="仿宋_GB2312" w:hAnsi="Times New Roman" w:eastAsia="仿宋_GB2312" w:cs="仿宋_GB2312"/>
          <w:sz w:val="32"/>
          <w:lang w:bidi="ar"/>
        </w:rPr>
      </w:pPr>
      <w:r>
        <w:rPr>
          <w:rFonts w:ascii="仿宋_GB2312" w:hAnsi="Times New Roman" w:eastAsia="仿宋_GB2312" w:cs="仿宋_GB2312"/>
          <w:sz w:val="32"/>
          <w:lang w:bidi="ar"/>
        </w:rPr>
        <w:t xml:space="preserve">熊卫湘 </w:t>
      </w:r>
      <w:r>
        <w:rPr>
          <w:rFonts w:hint="eastAsia" w:ascii="仿宋_GB2312" w:hAnsi="Times New Roman" w:eastAsia="仿宋_GB2312" w:cs="仿宋_GB2312"/>
          <w:sz w:val="32"/>
          <w:lang w:bidi="ar"/>
        </w:rPr>
        <w:t>区</w:t>
      </w:r>
      <w:r>
        <w:rPr>
          <w:rFonts w:ascii="仿宋_GB2312" w:hAnsi="Times New Roman" w:eastAsia="仿宋_GB2312" w:cs="仿宋_GB2312"/>
          <w:sz w:val="32"/>
          <w:lang w:bidi="ar"/>
        </w:rPr>
        <w:t>植保植检</w:t>
      </w:r>
      <w:r>
        <w:rPr>
          <w:rFonts w:hint="eastAsia" w:ascii="仿宋_GB2312" w:hAnsi="Times New Roman" w:eastAsia="仿宋_GB2312" w:cs="仿宋_GB2312"/>
          <w:sz w:val="32"/>
          <w:lang w:bidi="ar"/>
        </w:rPr>
        <w:t>站站</w:t>
      </w:r>
      <w:r>
        <w:rPr>
          <w:rFonts w:ascii="仿宋_GB2312" w:hAnsi="Times New Roman" w:eastAsia="仿宋_GB2312" w:cs="仿宋_GB2312"/>
          <w:sz w:val="32"/>
          <w:lang w:bidi="ar"/>
        </w:rPr>
        <w:t>长</w:t>
      </w:r>
    </w:p>
    <w:p>
      <w:pPr>
        <w:spacing w:line="572" w:lineRule="exact"/>
        <w:ind w:firstLine="1920" w:firstLineChars="600"/>
        <w:rPr>
          <w:rFonts w:ascii="仿宋_GB2312" w:hAnsi="Times New Roman" w:eastAsia="仿宋_GB2312" w:cs="仿宋_GB2312"/>
          <w:sz w:val="32"/>
          <w:lang w:bidi="ar"/>
        </w:rPr>
      </w:pPr>
      <w:r>
        <w:rPr>
          <w:rFonts w:ascii="仿宋_GB2312" w:hAnsi="Times New Roman" w:eastAsia="仿宋_GB2312" w:cs="仿宋_GB2312"/>
          <w:sz w:val="32"/>
          <w:lang w:bidi="ar"/>
        </w:rPr>
        <w:t xml:space="preserve">刘朝辉 </w:t>
      </w:r>
      <w:r>
        <w:rPr>
          <w:rFonts w:hint="eastAsia" w:ascii="仿宋_GB2312" w:hAnsi="Times New Roman" w:eastAsia="仿宋_GB2312" w:cs="仿宋_GB2312"/>
          <w:sz w:val="32"/>
          <w:lang w:bidi="ar"/>
        </w:rPr>
        <w:t>局计划财务</w:t>
      </w:r>
      <w:r>
        <w:rPr>
          <w:rFonts w:ascii="仿宋_GB2312" w:hAnsi="Times New Roman" w:eastAsia="仿宋_GB2312" w:cs="仿宋_GB2312"/>
          <w:sz w:val="32"/>
          <w:lang w:bidi="ar"/>
        </w:rPr>
        <w:t>股股长</w:t>
      </w:r>
    </w:p>
    <w:p>
      <w:pPr>
        <w:spacing w:line="572" w:lineRule="exact"/>
        <w:ind w:firstLine="1920" w:firstLineChars="600"/>
        <w:rPr>
          <w:rFonts w:ascii="仿宋_GB2312" w:hAnsi="Times New Roman" w:eastAsia="仿宋_GB2312" w:cs="仿宋_GB2312"/>
          <w:sz w:val="32"/>
          <w:lang w:bidi="ar"/>
        </w:rPr>
      </w:pPr>
      <w:r>
        <w:rPr>
          <w:rFonts w:ascii="仿宋_GB2312" w:hAnsi="Times New Roman" w:eastAsia="仿宋_GB2312" w:cs="仿宋_GB2312"/>
          <w:sz w:val="32"/>
          <w:lang w:bidi="ar"/>
        </w:rPr>
        <w:t>曹鹏</w:t>
      </w:r>
      <w:r>
        <w:rPr>
          <w:rFonts w:hint="eastAsia" w:ascii="仿宋_GB2312" w:hAnsi="Times New Roman" w:eastAsia="仿宋_GB2312" w:cs="仿宋_GB2312"/>
          <w:sz w:val="32"/>
          <w:lang w:bidi="ar"/>
        </w:rPr>
        <w:t>飞</w:t>
      </w:r>
      <w:r>
        <w:rPr>
          <w:rFonts w:ascii="仿宋_GB2312" w:hAnsi="Times New Roman" w:eastAsia="仿宋_GB2312" w:cs="仿宋_GB2312"/>
          <w:sz w:val="32"/>
          <w:lang w:bidi="ar"/>
        </w:rPr>
        <w:t xml:space="preserve"> </w:t>
      </w:r>
      <w:r>
        <w:rPr>
          <w:rFonts w:hint="eastAsia" w:ascii="仿宋_GB2312" w:hAnsi="Times New Roman" w:eastAsia="仿宋_GB2312" w:cs="仿宋_GB2312"/>
          <w:sz w:val="32"/>
          <w:lang w:bidi="ar"/>
        </w:rPr>
        <w:t>局</w:t>
      </w:r>
      <w:r>
        <w:rPr>
          <w:rFonts w:ascii="仿宋_GB2312" w:hAnsi="Times New Roman" w:eastAsia="仿宋_GB2312" w:cs="仿宋_GB2312"/>
          <w:sz w:val="32"/>
          <w:lang w:bidi="ar"/>
        </w:rPr>
        <w:t>土壤肥料管理股股长</w:t>
      </w:r>
    </w:p>
    <w:p>
      <w:pPr>
        <w:spacing w:line="572" w:lineRule="exact"/>
        <w:ind w:firstLine="640" w:firstLineChars="200"/>
        <w:rPr>
          <w:rFonts w:ascii="仿宋_GB2312" w:hAnsi="Times New Roman" w:eastAsia="仿宋_GB2312" w:cs="仿宋_GB2312"/>
          <w:sz w:val="32"/>
          <w:lang w:bidi="ar"/>
        </w:rPr>
      </w:pPr>
      <w:r>
        <w:rPr>
          <w:rFonts w:ascii="仿宋_GB2312" w:hAnsi="Times New Roman" w:eastAsia="仿宋_GB2312" w:cs="仿宋_GB2312"/>
          <w:sz w:val="32"/>
          <w:lang w:bidi="ar"/>
        </w:rPr>
        <w:t>实施小组办公室设种植业管理股，由</w:t>
      </w:r>
      <w:r>
        <w:rPr>
          <w:rFonts w:hint="eastAsia" w:ascii="仿宋_GB2312" w:hAnsi="Times New Roman" w:eastAsia="仿宋_GB2312" w:cs="仿宋_GB2312"/>
          <w:sz w:val="32"/>
          <w:lang w:bidi="ar"/>
        </w:rPr>
        <w:t>隆志方</w:t>
      </w:r>
      <w:r>
        <w:rPr>
          <w:rFonts w:ascii="仿宋_GB2312" w:hAnsi="Times New Roman" w:eastAsia="仿宋_GB2312" w:cs="仿宋_GB2312"/>
          <w:sz w:val="32"/>
          <w:lang w:bidi="ar"/>
        </w:rPr>
        <w:t>兼任办公室主任，负责日常工作</w:t>
      </w:r>
      <w:r>
        <w:rPr>
          <w:rFonts w:hint="eastAsia" w:ascii="仿宋_GB2312" w:hAnsi="Times New Roman" w:eastAsia="仿宋_GB2312" w:cs="仿宋_GB2312"/>
          <w:sz w:val="32"/>
          <w:lang w:bidi="ar"/>
        </w:rPr>
        <w:t>。</w:t>
      </w:r>
    </w:p>
    <w:p>
      <w:pPr>
        <w:spacing w:line="572" w:lineRule="exact"/>
        <w:jc w:val="center"/>
        <w:rPr>
          <w:rFonts w:ascii="宋体" w:hAnsi="宋体" w:cs="宋体"/>
          <w:b/>
          <w:bCs/>
          <w:spacing w:val="-4"/>
          <w:sz w:val="44"/>
          <w:szCs w:val="44"/>
        </w:rPr>
      </w:pPr>
    </w:p>
    <w:p>
      <w:pPr>
        <w:spacing w:line="572" w:lineRule="exact"/>
        <w:jc w:val="center"/>
        <w:rPr>
          <w:rFonts w:ascii="宋体" w:hAnsi="宋体" w:cs="宋体"/>
          <w:b/>
          <w:bCs/>
          <w:spacing w:val="-4"/>
          <w:sz w:val="44"/>
          <w:szCs w:val="44"/>
        </w:rPr>
      </w:pPr>
    </w:p>
    <w:p>
      <w:pPr>
        <w:spacing w:line="572" w:lineRule="exact"/>
        <w:jc w:val="center"/>
        <w:rPr>
          <w:rFonts w:ascii="宋体" w:hAnsi="宋体" w:cs="宋体"/>
          <w:b/>
          <w:bCs/>
          <w:spacing w:val="-4"/>
          <w:sz w:val="44"/>
          <w:szCs w:val="44"/>
        </w:rPr>
      </w:pPr>
    </w:p>
    <w:p>
      <w:pPr>
        <w:spacing w:before="31" w:line="219" w:lineRule="auto"/>
        <w:jc w:val="center"/>
        <w:rPr>
          <w:rFonts w:ascii="宋体" w:hAnsi="宋体" w:cs="宋体"/>
          <w:b/>
          <w:bCs/>
          <w:spacing w:val="-4"/>
          <w:sz w:val="44"/>
          <w:szCs w:val="44"/>
        </w:rPr>
      </w:pPr>
    </w:p>
    <w:p>
      <w:pPr>
        <w:spacing w:before="31" w:line="219" w:lineRule="auto"/>
        <w:jc w:val="center"/>
        <w:rPr>
          <w:rFonts w:ascii="宋体" w:hAnsi="宋体" w:cs="宋体"/>
          <w:b/>
          <w:bCs/>
          <w:spacing w:val="-4"/>
          <w:sz w:val="44"/>
          <w:szCs w:val="44"/>
        </w:rPr>
      </w:pPr>
    </w:p>
    <w:p>
      <w:pPr>
        <w:spacing w:before="31" w:line="219" w:lineRule="auto"/>
        <w:jc w:val="center"/>
        <w:rPr>
          <w:rFonts w:ascii="宋体" w:hAnsi="宋体" w:cs="宋体"/>
          <w:b/>
          <w:bCs/>
          <w:spacing w:val="-4"/>
          <w:sz w:val="44"/>
          <w:szCs w:val="44"/>
        </w:rPr>
      </w:pPr>
    </w:p>
    <w:p>
      <w:pPr>
        <w:spacing w:before="31" w:line="219" w:lineRule="auto"/>
        <w:jc w:val="center"/>
        <w:rPr>
          <w:rFonts w:ascii="宋体" w:hAnsi="宋体" w:cs="宋体"/>
          <w:b/>
          <w:bCs/>
          <w:spacing w:val="-4"/>
          <w:sz w:val="44"/>
          <w:szCs w:val="44"/>
        </w:rPr>
      </w:pPr>
    </w:p>
    <w:p>
      <w:pPr>
        <w:spacing w:before="31" w:line="219" w:lineRule="auto"/>
        <w:jc w:val="center"/>
        <w:rPr>
          <w:rFonts w:ascii="宋体" w:hAnsi="宋体" w:cs="宋体"/>
          <w:b/>
          <w:bCs/>
          <w:spacing w:val="-4"/>
          <w:sz w:val="44"/>
          <w:szCs w:val="44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Malgun Gothic Semilight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2312">
    <w:altName w:val="等线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-127000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- 10 -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cEYSB0wAAAAgBAAAPAAAAAAAAAAEAIAAAACIA&#10;AABkcnMvZG93bnJldi54bWxQSwECFAAUAAAACACHTuJA+k7mmg4CAAAHBAAADgAAAAAAAAABACAA&#10;AAAiAQAAZHJzL2Uyb0RvYy54bWxQSwUGAAAAAAYABgBZAQAAo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- 10 -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0E9"/>
    <w:rsid w:val="00104AD4"/>
    <w:rsid w:val="00246D06"/>
    <w:rsid w:val="002A7FB9"/>
    <w:rsid w:val="002E0D74"/>
    <w:rsid w:val="00387F5D"/>
    <w:rsid w:val="003A6E11"/>
    <w:rsid w:val="0046043B"/>
    <w:rsid w:val="00670E9A"/>
    <w:rsid w:val="00670FCF"/>
    <w:rsid w:val="006F7631"/>
    <w:rsid w:val="007F4ACD"/>
    <w:rsid w:val="0087782F"/>
    <w:rsid w:val="00A90CC8"/>
    <w:rsid w:val="00D01E5F"/>
    <w:rsid w:val="00D06748"/>
    <w:rsid w:val="00DA30E9"/>
    <w:rsid w:val="00DA3A33"/>
    <w:rsid w:val="00E457B8"/>
    <w:rsid w:val="00FE3F0F"/>
    <w:rsid w:val="037726BF"/>
    <w:rsid w:val="08E8537E"/>
    <w:rsid w:val="090D2526"/>
    <w:rsid w:val="0CAB26D5"/>
    <w:rsid w:val="10AA5163"/>
    <w:rsid w:val="14827D32"/>
    <w:rsid w:val="26951345"/>
    <w:rsid w:val="2AB512C0"/>
    <w:rsid w:val="2F330EAB"/>
    <w:rsid w:val="2F6925AF"/>
    <w:rsid w:val="35617788"/>
    <w:rsid w:val="37633B12"/>
    <w:rsid w:val="3F3F0928"/>
    <w:rsid w:val="40462D25"/>
    <w:rsid w:val="40E363B8"/>
    <w:rsid w:val="41F1629D"/>
    <w:rsid w:val="4804666D"/>
    <w:rsid w:val="4ACC5432"/>
    <w:rsid w:val="5859216B"/>
    <w:rsid w:val="5A322F6D"/>
    <w:rsid w:val="5E6702C4"/>
    <w:rsid w:val="65783188"/>
    <w:rsid w:val="7C275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pPr>
      <w:spacing w:line="572" w:lineRule="exact"/>
      <w:ind w:firstLine="640" w:firstLineChars="200"/>
    </w:pPr>
    <w:rPr>
      <w:rFonts w:ascii="楷体_GB2312" w:hAnsi="楷体" w:eastAsia="楷体_GB2312" w:cs="Times New Roman"/>
      <w:sz w:val="32"/>
      <w:szCs w:val="32"/>
    </w:rPr>
  </w:style>
  <w:style w:type="paragraph" w:styleId="3">
    <w:name w:val="Body Text"/>
    <w:basedOn w:val="1"/>
    <w:qFormat/>
    <w:uiPriority w:val="0"/>
    <w:rPr>
      <w:rFonts w:ascii="仿宋" w:hAnsi="仿宋" w:eastAsia="仿宋" w:cs="仿宋"/>
      <w:sz w:val="31"/>
      <w:szCs w:val="31"/>
      <w:lang w:eastAsia="en-US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8">
    <w:name w:val="Table Text"/>
    <w:basedOn w:val="1"/>
    <w:qFormat/>
    <w:uiPriority w:val="0"/>
    <w:rPr>
      <w:rFonts w:ascii="仿宋" w:hAnsi="仿宋" w:eastAsia="仿宋" w:cs="仿宋"/>
      <w:sz w:val="30"/>
      <w:szCs w:val="3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3241</Words>
  <Characters>3395</Characters>
  <Lines>25</Lines>
  <Paragraphs>7</Paragraphs>
  <TotalTime>38</TotalTime>
  <ScaleCrop>false</ScaleCrop>
  <LinksUpToDate>false</LinksUpToDate>
  <CharactersWithSpaces>3492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2026-01-29T03:54:00Z</dcterms:created>
  <dc:creator>曹宇祺</dc:creator>
  <cp:lastModifiedBy>、</cp:lastModifiedBy>
  <cp:lastPrinted>2026-02-04T09:18:00Z</cp:lastPrinted>
  <dcterms:modified xsi:type="dcterms:W3CDTF">2026-03-06T07:46:17Z</dcterms:modified>
  <dc:title>曹宇祺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FC1869AAB34C4CD5AC4ADF38026EFB65_13</vt:lpwstr>
  </property>
  <property fmtid="{D5CDD505-2E9C-101B-9397-08002B2CF9AE}" pid="4" name="KSOTemplateDocerSaveRecord">
    <vt:lpwstr>eyJoZGlkIjoiY2Y0YzgyMDBjZDhmMmUyNDNkZWU3NzVmNWQwNjY3YTEiLCJ1c2VySWQiOiIyNzAxODEyNDMifQ==</vt:lpwstr>
  </property>
</Properties>
</file>