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益阳市赫山区一次性筷子</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w:t>
      </w:r>
      <w:r>
        <w:rPr>
          <w:rFonts w:hint="eastAsia" w:ascii="宋体" w:hAnsi="宋体" w:cs="宋体"/>
          <w:color w:val="auto"/>
          <w:sz w:val="21"/>
          <w:szCs w:val="21"/>
          <w:highlight w:val="none"/>
          <w:lang w:val="en-US" w:eastAsia="zh-CN"/>
        </w:rPr>
        <w:t>150双</w:t>
      </w:r>
      <w:r>
        <w:rPr>
          <w:rFonts w:hint="eastAsia" w:ascii="宋体" w:hAnsi="宋体" w:eastAsia="宋体" w:cs="宋体"/>
          <w:color w:val="auto"/>
          <w:sz w:val="21"/>
          <w:szCs w:val="21"/>
          <w:highlight w:val="none"/>
        </w:rPr>
        <w:t>，其中100双作为检验样品，50双作为备用样品。</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7"/>
        <w:gridCol w:w="4033"/>
        <w:gridCol w:w="3810"/>
      </w:tblGrid>
      <w:tr w14:paraId="1076E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77" w:type="dxa"/>
            <w:vAlign w:val="top"/>
          </w:tcPr>
          <w:p w14:paraId="2E675469">
            <w:pPr>
              <w:kinsoku w:val="0"/>
              <w:autoSpaceDE w:val="0"/>
              <w:autoSpaceDN w:val="0"/>
              <w:adjustRightInd w:val="0"/>
              <w:snapToGrid w:val="0"/>
              <w:spacing w:before="97" w:line="229" w:lineRule="auto"/>
              <w:ind w:left="1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033" w:type="dxa"/>
            <w:vAlign w:val="top"/>
          </w:tcPr>
          <w:p w14:paraId="02ADE117">
            <w:pPr>
              <w:kinsoku w:val="0"/>
              <w:autoSpaceDE w:val="0"/>
              <w:autoSpaceDN w:val="0"/>
              <w:adjustRightInd w:val="0"/>
              <w:snapToGrid w:val="0"/>
              <w:spacing w:before="96" w:line="228" w:lineRule="auto"/>
              <w:ind w:left="1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810" w:type="dxa"/>
            <w:vAlign w:val="top"/>
          </w:tcPr>
          <w:p w14:paraId="243EDCFC">
            <w:pPr>
              <w:kinsoku w:val="0"/>
              <w:autoSpaceDE w:val="0"/>
              <w:autoSpaceDN w:val="0"/>
              <w:adjustRightInd w:val="0"/>
              <w:snapToGrid w:val="0"/>
              <w:spacing w:before="96" w:line="228" w:lineRule="auto"/>
              <w:ind w:left="14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AD35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77" w:type="dxa"/>
            <w:vAlign w:val="top"/>
          </w:tcPr>
          <w:p w14:paraId="34658350">
            <w:pPr>
              <w:numPr>
                <w:ilvl w:val="0"/>
                <w:numId w:val="1"/>
              </w:numPr>
              <w:kinsoku w:val="0"/>
              <w:autoSpaceDE w:val="0"/>
              <w:autoSpaceDN w:val="0"/>
              <w:adjustRightInd w:val="0"/>
              <w:snapToGrid w:val="0"/>
              <w:spacing w:before="9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2DF12A62">
            <w:pPr>
              <w:kinsoku w:val="0"/>
              <w:autoSpaceDE w:val="0"/>
              <w:autoSpaceDN w:val="0"/>
              <w:adjustRightInd w:val="0"/>
              <w:snapToGrid w:val="0"/>
              <w:spacing w:before="95" w:line="229" w:lineRule="auto"/>
              <w:ind w:left="16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感官要求</w:t>
            </w:r>
          </w:p>
        </w:tc>
        <w:tc>
          <w:tcPr>
            <w:tcW w:w="3810" w:type="dxa"/>
            <w:vAlign w:val="top"/>
          </w:tcPr>
          <w:p w14:paraId="1515451F">
            <w:pPr>
              <w:kinsoku w:val="0"/>
              <w:autoSpaceDE w:val="0"/>
              <w:autoSpaceDN w:val="0"/>
              <w:adjustRightInd w:val="0"/>
              <w:snapToGrid w:val="0"/>
              <w:spacing w:before="95" w:line="267" w:lineRule="exact"/>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4806.12-2022</w:t>
            </w:r>
          </w:p>
        </w:tc>
      </w:tr>
      <w:tr w14:paraId="5C5E8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77" w:type="dxa"/>
            <w:vAlign w:val="top"/>
          </w:tcPr>
          <w:p w14:paraId="19D89B2C">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769D4952">
            <w:pPr>
              <w:kinsoku w:val="0"/>
              <w:autoSpaceDE w:val="0"/>
              <w:autoSpaceDN w:val="0"/>
              <w:adjustRightInd w:val="0"/>
              <w:snapToGrid w:val="0"/>
              <w:spacing w:before="94" w:line="229" w:lineRule="auto"/>
              <w:ind w:left="16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总迁移量</w:t>
            </w:r>
          </w:p>
        </w:tc>
        <w:tc>
          <w:tcPr>
            <w:tcW w:w="3810" w:type="dxa"/>
            <w:vAlign w:val="top"/>
          </w:tcPr>
          <w:p w14:paraId="421DCD38">
            <w:pPr>
              <w:kinsoku w:val="0"/>
              <w:autoSpaceDE w:val="0"/>
              <w:autoSpaceDN w:val="0"/>
              <w:adjustRightInd w:val="0"/>
              <w:snapToGrid w:val="0"/>
              <w:spacing w:before="94" w:line="268" w:lineRule="exact"/>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31604.8-2021</w:t>
            </w:r>
          </w:p>
        </w:tc>
      </w:tr>
      <w:tr w14:paraId="685F6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77" w:type="dxa"/>
            <w:vAlign w:val="top"/>
          </w:tcPr>
          <w:p w14:paraId="5103CF2D">
            <w:pPr>
              <w:numPr>
                <w:ilvl w:val="0"/>
                <w:numId w:val="1"/>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79B5A7DC">
            <w:pPr>
              <w:kinsoku w:val="0"/>
              <w:autoSpaceDE w:val="0"/>
              <w:autoSpaceDN w:val="0"/>
              <w:adjustRightInd w:val="0"/>
              <w:snapToGrid w:val="0"/>
              <w:spacing w:before="96" w:line="231" w:lineRule="auto"/>
              <w:ind w:left="1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甲醛</w:t>
            </w:r>
          </w:p>
        </w:tc>
        <w:tc>
          <w:tcPr>
            <w:tcW w:w="3810" w:type="dxa"/>
            <w:vAlign w:val="top"/>
          </w:tcPr>
          <w:p w14:paraId="37AB699F">
            <w:pPr>
              <w:kinsoku w:val="0"/>
              <w:autoSpaceDE w:val="0"/>
              <w:autoSpaceDN w:val="0"/>
              <w:adjustRightInd w:val="0"/>
              <w:snapToGrid w:val="0"/>
              <w:spacing w:before="96" w:line="268" w:lineRule="exact"/>
              <w:ind w:left="10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31604.48-2016</w:t>
            </w:r>
          </w:p>
        </w:tc>
      </w:tr>
      <w:tr w14:paraId="3C841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top"/>
          </w:tcPr>
          <w:p w14:paraId="31412B15">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57512444">
            <w:pPr>
              <w:kinsoku w:val="0"/>
              <w:autoSpaceDE w:val="0"/>
              <w:autoSpaceDN w:val="0"/>
              <w:adjustRightInd w:val="0"/>
              <w:snapToGrid w:val="0"/>
              <w:spacing w:before="96" w:line="227" w:lineRule="auto"/>
              <w:ind w:left="16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二氧化硫</w:t>
            </w:r>
          </w:p>
        </w:tc>
        <w:tc>
          <w:tcPr>
            <w:tcW w:w="3810" w:type="dxa"/>
            <w:vAlign w:val="top"/>
          </w:tcPr>
          <w:p w14:paraId="19E592C7">
            <w:pPr>
              <w:kinsoku w:val="0"/>
              <w:autoSpaceDE w:val="0"/>
              <w:autoSpaceDN w:val="0"/>
              <w:adjustRightInd w:val="0"/>
              <w:snapToGrid w:val="0"/>
              <w:spacing w:before="96" w:line="227" w:lineRule="auto"/>
              <w:ind w:left="8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4806.12-2022</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附录</w:t>
            </w:r>
            <w:r>
              <w:rPr>
                <w:rFonts w:ascii="宋体" w:hAnsi="宋体" w:eastAsia="宋体" w:cs="宋体"/>
                <w:snapToGrid w:val="0"/>
                <w:color w:val="000000"/>
                <w:spacing w:val="-4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A</w:t>
            </w:r>
          </w:p>
        </w:tc>
      </w:tr>
      <w:tr w14:paraId="6DF0B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center"/>
          </w:tcPr>
          <w:p w14:paraId="29D8A07B">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center"/>
          </w:tcPr>
          <w:p w14:paraId="14089C02">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五氯苯酚及其盐类（以五氯苯酚计）</w:t>
            </w:r>
          </w:p>
        </w:tc>
        <w:tc>
          <w:tcPr>
            <w:tcW w:w="3810" w:type="dxa"/>
            <w:vAlign w:val="center"/>
          </w:tcPr>
          <w:p w14:paraId="5E66FC94">
            <w:pPr>
              <w:kinsoku w:val="0"/>
              <w:autoSpaceDE w:val="0"/>
              <w:autoSpaceDN w:val="0"/>
              <w:adjustRightInd w:val="0"/>
              <w:snapToGrid w:val="0"/>
              <w:spacing w:before="96" w:line="227" w:lineRule="auto"/>
              <w:jc w:val="center"/>
              <w:textAlignment w:val="baseline"/>
              <w:rPr>
                <w:rFonts w:hint="eastAsia" w:ascii="宋体" w:hAnsi="宋体" w:eastAsia="宋体" w:cs="宋体"/>
                <w:snapToGrid w:val="0"/>
                <w:color w:val="000000"/>
                <w:kern w:val="0"/>
                <w:sz w:val="20"/>
                <w:szCs w:val="20"/>
                <w:lang w:val="en-US" w:eastAsia="en-US" w:bidi="ar-SA"/>
              </w:rPr>
            </w:pPr>
            <w:bookmarkStart w:id="2" w:name="_GoBack"/>
            <w:bookmarkEnd w:id="2"/>
            <w:r>
              <w:rPr>
                <w:rFonts w:hint="eastAsia" w:ascii="宋体" w:hAnsi="宋体" w:eastAsia="宋体" w:cs="宋体"/>
                <w:snapToGrid w:val="0"/>
                <w:color w:val="000000"/>
                <w:kern w:val="0"/>
                <w:sz w:val="20"/>
                <w:szCs w:val="20"/>
                <w:lang w:val="en-US" w:eastAsia="en-US" w:bidi="ar-SA"/>
              </w:rPr>
              <w:t>SN/T2204-2015</w:t>
            </w:r>
          </w:p>
          <w:p w14:paraId="511CBD37">
            <w:pPr>
              <w:kinsoku w:val="0"/>
              <w:autoSpaceDE w:val="0"/>
              <w:autoSpaceDN w:val="0"/>
              <w:adjustRightInd w:val="0"/>
              <w:snapToGrid w:val="0"/>
              <w:spacing w:before="96" w:line="227"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GB31604.1-2015</w:t>
            </w:r>
          </w:p>
          <w:p w14:paraId="5ADDED64">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GB5009.156-2016"</w:t>
            </w:r>
          </w:p>
        </w:tc>
      </w:tr>
      <w:tr w14:paraId="530A8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top"/>
          </w:tcPr>
          <w:p w14:paraId="5D69D3BB">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7E23E993">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噻菌灵</w:t>
            </w:r>
          </w:p>
        </w:tc>
        <w:tc>
          <w:tcPr>
            <w:tcW w:w="3810" w:type="dxa"/>
            <w:vAlign w:val="top"/>
          </w:tcPr>
          <w:p w14:paraId="5BD479FF">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GB4806.12-2022</w:t>
            </w:r>
          </w:p>
        </w:tc>
      </w:tr>
      <w:tr w14:paraId="62CA3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top"/>
          </w:tcPr>
          <w:p w14:paraId="660845D6">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2D12E0EC">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邻苯基苯酚</w:t>
            </w:r>
          </w:p>
        </w:tc>
        <w:tc>
          <w:tcPr>
            <w:tcW w:w="3810" w:type="dxa"/>
            <w:vAlign w:val="top"/>
          </w:tcPr>
          <w:p w14:paraId="6096B707">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GB4806.12-2022</w:t>
            </w:r>
          </w:p>
        </w:tc>
      </w:tr>
      <w:tr w14:paraId="70F5A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top"/>
          </w:tcPr>
          <w:p w14:paraId="70F20DD1">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4B7A8626">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抑霉唑</w:t>
            </w:r>
          </w:p>
        </w:tc>
        <w:tc>
          <w:tcPr>
            <w:tcW w:w="3810" w:type="dxa"/>
            <w:vAlign w:val="top"/>
          </w:tcPr>
          <w:p w14:paraId="6FF69886">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GB4806.12-2022</w:t>
            </w:r>
          </w:p>
        </w:tc>
      </w:tr>
      <w:tr w14:paraId="5FB76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 w:type="dxa"/>
            <w:vAlign w:val="top"/>
          </w:tcPr>
          <w:p w14:paraId="25758329">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5857F755">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联苯</w:t>
            </w:r>
          </w:p>
        </w:tc>
        <w:tc>
          <w:tcPr>
            <w:tcW w:w="3810" w:type="dxa"/>
            <w:vAlign w:val="top"/>
          </w:tcPr>
          <w:p w14:paraId="62674863">
            <w:pPr>
              <w:kinsoku w:val="0"/>
              <w:autoSpaceDE w:val="0"/>
              <w:autoSpaceDN w:val="0"/>
              <w:adjustRightInd w:val="0"/>
              <w:snapToGrid w:val="0"/>
              <w:spacing w:before="96" w:line="227" w:lineRule="auto"/>
              <w:jc w:val="center"/>
              <w:textAlignment w:val="baseline"/>
              <w:rPr>
                <w:rFonts w:ascii="宋体" w:hAnsi="宋体" w:eastAsia="宋体" w:cs="宋体"/>
                <w:snapToGrid w:val="0"/>
                <w:color w:val="000000"/>
                <w:spacing w:val="6"/>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GB4806.12-2022</w:t>
            </w:r>
          </w:p>
        </w:tc>
      </w:tr>
      <w:tr w14:paraId="1647A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76381C27">
            <w:pPr>
              <w:numPr>
                <w:ilvl w:val="0"/>
                <w:numId w:val="1"/>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2B62F36C">
            <w:pPr>
              <w:kinsoku w:val="0"/>
              <w:autoSpaceDE w:val="0"/>
              <w:autoSpaceDN w:val="0"/>
              <w:adjustRightInd w:val="0"/>
              <w:snapToGrid w:val="0"/>
              <w:spacing w:before="79" w:line="264" w:lineRule="exact"/>
              <w:ind w:left="1550"/>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5"/>
                <w:kern w:val="0"/>
                <w:position w:val="1"/>
                <w:sz w:val="20"/>
                <w:szCs w:val="20"/>
                <w:lang w:val="en-US" w:eastAsia="en-US" w:bidi="ar-SA"/>
              </w:rPr>
              <w:t>大肠菌群</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5"/>
                <w:kern w:val="0"/>
                <w:position w:val="10"/>
                <w:sz w:val="10"/>
                <w:szCs w:val="10"/>
                <w:lang w:val="en-US" w:eastAsia="en-US" w:bidi="ar-SA"/>
              </w:rPr>
              <w:t>a</w:t>
            </w:r>
          </w:p>
        </w:tc>
        <w:tc>
          <w:tcPr>
            <w:tcW w:w="3810" w:type="dxa"/>
            <w:vAlign w:val="top"/>
          </w:tcPr>
          <w:p w14:paraId="333A93C3">
            <w:pPr>
              <w:kinsoku w:val="0"/>
              <w:autoSpaceDE w:val="0"/>
              <w:autoSpaceDN w:val="0"/>
              <w:adjustRightInd w:val="0"/>
              <w:snapToGrid w:val="0"/>
              <w:spacing w:before="96" w:line="227" w:lineRule="auto"/>
              <w:ind w:left="9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14934-2016</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附录</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B</w:t>
            </w:r>
          </w:p>
        </w:tc>
      </w:tr>
      <w:tr w14:paraId="35656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1575EF18">
            <w:pPr>
              <w:numPr>
                <w:ilvl w:val="0"/>
                <w:numId w:val="1"/>
              </w:numPr>
              <w:kinsoku w:val="0"/>
              <w:autoSpaceDE w:val="0"/>
              <w:autoSpaceDN w:val="0"/>
              <w:adjustRightInd w:val="0"/>
              <w:snapToGrid w:val="0"/>
              <w:spacing w:before="9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center"/>
          </w:tcPr>
          <w:p w14:paraId="5B7E5BD6">
            <w:pPr>
              <w:kinsoku w:val="0"/>
              <w:autoSpaceDE w:val="0"/>
              <w:autoSpaceDN w:val="0"/>
              <w:adjustRightInd w:val="0"/>
              <w:snapToGrid w:val="0"/>
              <w:spacing w:before="97" w:line="229" w:lineRule="auto"/>
              <w:ind w:left="131"/>
              <w:jc w:val="center"/>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5"/>
                <w:kern w:val="0"/>
                <w:position w:val="1"/>
                <w:sz w:val="20"/>
                <w:szCs w:val="20"/>
                <w:lang w:val="en-US" w:eastAsia="en-US" w:bidi="ar-SA"/>
              </w:rPr>
              <w:t>沙门氏菌</w:t>
            </w:r>
            <w:r>
              <w:rPr>
                <w:rFonts w:ascii="宋体" w:hAnsi="宋体" w:eastAsia="宋体" w:cs="宋体"/>
                <w:snapToGrid w:val="0"/>
                <w:color w:val="000000"/>
                <w:spacing w:val="-39"/>
                <w:kern w:val="0"/>
                <w:position w:val="1"/>
                <w:sz w:val="20"/>
                <w:szCs w:val="20"/>
                <w:lang w:val="en-US" w:eastAsia="en-US" w:bidi="ar-SA"/>
              </w:rPr>
              <w:t xml:space="preserve"> </w:t>
            </w:r>
            <w:r>
              <w:rPr>
                <w:rFonts w:ascii="宋体" w:hAnsi="宋体" w:eastAsia="宋体" w:cs="宋体"/>
                <w:snapToGrid w:val="0"/>
                <w:color w:val="000000"/>
                <w:spacing w:val="5"/>
                <w:kern w:val="0"/>
                <w:position w:val="10"/>
                <w:sz w:val="10"/>
                <w:szCs w:val="10"/>
                <w:lang w:val="en-US" w:eastAsia="en-US" w:bidi="ar-SA"/>
              </w:rPr>
              <w:t>a</w:t>
            </w:r>
          </w:p>
        </w:tc>
        <w:tc>
          <w:tcPr>
            <w:tcW w:w="3810" w:type="dxa"/>
            <w:vAlign w:val="top"/>
          </w:tcPr>
          <w:p w14:paraId="5D7BF076">
            <w:pPr>
              <w:kinsoku w:val="0"/>
              <w:autoSpaceDE w:val="0"/>
              <w:autoSpaceDN w:val="0"/>
              <w:adjustRightInd w:val="0"/>
              <w:snapToGrid w:val="0"/>
              <w:spacing w:before="97" w:line="227" w:lineRule="auto"/>
              <w:ind w:left="9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14934-2016</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附录</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C</w:t>
            </w:r>
          </w:p>
        </w:tc>
      </w:tr>
      <w:tr w14:paraId="1356B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1A8A5C48">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15B384F9">
            <w:pPr>
              <w:kinsoku w:val="0"/>
              <w:autoSpaceDE w:val="0"/>
              <w:autoSpaceDN w:val="0"/>
              <w:adjustRightInd w:val="0"/>
              <w:snapToGrid w:val="0"/>
              <w:spacing w:before="81" w:line="241" w:lineRule="auto"/>
              <w:ind w:left="1554"/>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sz w:val="20"/>
                <w:szCs w:val="20"/>
                <w:lang w:val="en-US" w:eastAsia="en-US" w:bidi="ar-SA"/>
              </w:rPr>
              <w:t>志贺氏菌</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4"/>
                <w:kern w:val="0"/>
                <w:position w:val="9"/>
                <w:sz w:val="10"/>
                <w:szCs w:val="10"/>
                <w:lang w:val="en-US" w:eastAsia="en-US" w:bidi="ar-SA"/>
              </w:rPr>
              <w:t>b</w:t>
            </w:r>
          </w:p>
        </w:tc>
        <w:tc>
          <w:tcPr>
            <w:tcW w:w="3810" w:type="dxa"/>
            <w:vAlign w:val="top"/>
          </w:tcPr>
          <w:p w14:paraId="05A9ECA0">
            <w:pPr>
              <w:kinsoku w:val="0"/>
              <w:autoSpaceDE w:val="0"/>
              <w:autoSpaceDN w:val="0"/>
              <w:adjustRightInd w:val="0"/>
              <w:snapToGrid w:val="0"/>
              <w:spacing w:before="96" w:line="268" w:lineRule="exact"/>
              <w:ind w:left="11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4789.5-2012</w:t>
            </w:r>
          </w:p>
        </w:tc>
      </w:tr>
      <w:tr w14:paraId="7ABD92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13A6A8FB">
            <w:pPr>
              <w:numPr>
                <w:ilvl w:val="0"/>
                <w:numId w:val="1"/>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06331F6E">
            <w:pPr>
              <w:kinsoku w:val="0"/>
              <w:autoSpaceDE w:val="0"/>
              <w:autoSpaceDN w:val="0"/>
              <w:adjustRightInd w:val="0"/>
              <w:snapToGrid w:val="0"/>
              <w:spacing w:before="80" w:line="264" w:lineRule="exact"/>
              <w:ind w:left="1235"/>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7"/>
                <w:kern w:val="0"/>
                <w:sz w:val="20"/>
                <w:szCs w:val="20"/>
                <w:lang w:val="en-US" w:eastAsia="en-US" w:bidi="ar-SA"/>
              </w:rPr>
              <w:t>金黄色葡萄球菌</w:t>
            </w:r>
            <w:r>
              <w:rPr>
                <w:rFonts w:ascii="宋体" w:hAnsi="宋体" w:eastAsia="宋体" w:cs="宋体"/>
                <w:snapToGrid w:val="0"/>
                <w:color w:val="000000"/>
                <w:spacing w:val="-43"/>
                <w:kern w:val="0"/>
                <w:sz w:val="20"/>
                <w:szCs w:val="20"/>
                <w:lang w:val="en-US" w:eastAsia="en-US" w:bidi="ar-SA"/>
              </w:rPr>
              <w:t xml:space="preserve"> </w:t>
            </w:r>
            <w:r>
              <w:rPr>
                <w:rFonts w:ascii="宋体" w:hAnsi="宋体" w:eastAsia="宋体" w:cs="宋体"/>
                <w:snapToGrid w:val="0"/>
                <w:color w:val="000000"/>
                <w:spacing w:val="7"/>
                <w:kern w:val="0"/>
                <w:position w:val="10"/>
                <w:sz w:val="10"/>
                <w:szCs w:val="10"/>
                <w:lang w:val="en-US" w:eastAsia="en-US" w:bidi="ar-SA"/>
              </w:rPr>
              <w:t>b</w:t>
            </w:r>
          </w:p>
        </w:tc>
        <w:tc>
          <w:tcPr>
            <w:tcW w:w="3810" w:type="dxa"/>
            <w:vAlign w:val="top"/>
          </w:tcPr>
          <w:p w14:paraId="6A42BD6A">
            <w:pPr>
              <w:kinsoku w:val="0"/>
              <w:autoSpaceDE w:val="0"/>
              <w:autoSpaceDN w:val="0"/>
              <w:adjustRightInd w:val="0"/>
              <w:snapToGrid w:val="0"/>
              <w:spacing w:before="97" w:line="268" w:lineRule="exact"/>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4789.10-2016</w:t>
            </w:r>
          </w:p>
        </w:tc>
      </w:tr>
      <w:tr w14:paraId="201E5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1A1B1A4B">
            <w:pPr>
              <w:numPr>
                <w:ilvl w:val="0"/>
                <w:numId w:val="1"/>
              </w:numPr>
              <w:kinsoku w:val="0"/>
              <w:autoSpaceDE w:val="0"/>
              <w:autoSpaceDN w:val="0"/>
              <w:adjustRightInd w:val="0"/>
              <w:snapToGrid w:val="0"/>
              <w:spacing w:before="9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12859C3C">
            <w:pPr>
              <w:kinsoku w:val="0"/>
              <w:autoSpaceDE w:val="0"/>
              <w:autoSpaceDN w:val="0"/>
              <w:adjustRightInd w:val="0"/>
              <w:snapToGrid w:val="0"/>
              <w:spacing w:before="81" w:line="264" w:lineRule="exact"/>
              <w:ind w:left="1341"/>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sz w:val="20"/>
                <w:szCs w:val="20"/>
                <w:lang w:val="en-US" w:eastAsia="en-US" w:bidi="ar-SA"/>
              </w:rPr>
              <w:t>溶血性链球菌</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6"/>
                <w:kern w:val="0"/>
                <w:position w:val="10"/>
                <w:sz w:val="10"/>
                <w:szCs w:val="10"/>
                <w:lang w:val="en-US" w:eastAsia="en-US" w:bidi="ar-SA"/>
              </w:rPr>
              <w:t>b</w:t>
            </w:r>
          </w:p>
        </w:tc>
        <w:tc>
          <w:tcPr>
            <w:tcW w:w="3810" w:type="dxa"/>
            <w:vAlign w:val="top"/>
          </w:tcPr>
          <w:p w14:paraId="1F7C122E">
            <w:pPr>
              <w:kinsoku w:val="0"/>
              <w:autoSpaceDE w:val="0"/>
              <w:autoSpaceDN w:val="0"/>
              <w:adjustRightInd w:val="0"/>
              <w:snapToGrid w:val="0"/>
              <w:spacing w:before="98" w:line="268" w:lineRule="exact"/>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4789.11-2014</w:t>
            </w:r>
          </w:p>
        </w:tc>
      </w:tr>
      <w:tr w14:paraId="436B4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7" w:type="dxa"/>
            <w:vAlign w:val="top"/>
          </w:tcPr>
          <w:p w14:paraId="0BAF28DD">
            <w:pPr>
              <w:numPr>
                <w:ilvl w:val="0"/>
                <w:numId w:val="1"/>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033" w:type="dxa"/>
            <w:vAlign w:val="top"/>
          </w:tcPr>
          <w:p w14:paraId="5DFBD687">
            <w:pPr>
              <w:kinsoku w:val="0"/>
              <w:autoSpaceDE w:val="0"/>
              <w:autoSpaceDN w:val="0"/>
              <w:adjustRightInd w:val="0"/>
              <w:snapToGrid w:val="0"/>
              <w:spacing w:before="79" w:line="264" w:lineRule="exact"/>
              <w:ind w:left="1759"/>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3"/>
                <w:kern w:val="0"/>
                <w:sz w:val="20"/>
                <w:szCs w:val="20"/>
                <w:lang w:val="en-US" w:eastAsia="en-US" w:bidi="ar-SA"/>
              </w:rPr>
              <w:t>霉菌</w:t>
            </w:r>
            <w:r>
              <w:rPr>
                <w:rFonts w:ascii="宋体" w:hAnsi="宋体" w:eastAsia="宋体" w:cs="宋体"/>
                <w:snapToGrid w:val="0"/>
                <w:color w:val="000000"/>
                <w:spacing w:val="-43"/>
                <w:kern w:val="0"/>
                <w:sz w:val="20"/>
                <w:szCs w:val="20"/>
                <w:lang w:val="en-US" w:eastAsia="en-US" w:bidi="ar-SA"/>
              </w:rPr>
              <w:t xml:space="preserve"> </w:t>
            </w:r>
            <w:r>
              <w:rPr>
                <w:rFonts w:ascii="宋体" w:hAnsi="宋体" w:eastAsia="宋体" w:cs="宋体"/>
                <w:snapToGrid w:val="0"/>
                <w:color w:val="000000"/>
                <w:spacing w:val="3"/>
                <w:kern w:val="0"/>
                <w:position w:val="10"/>
                <w:sz w:val="10"/>
                <w:szCs w:val="10"/>
                <w:lang w:val="en-US" w:eastAsia="en-US" w:bidi="ar-SA"/>
              </w:rPr>
              <w:t>b</w:t>
            </w:r>
          </w:p>
        </w:tc>
        <w:tc>
          <w:tcPr>
            <w:tcW w:w="3810" w:type="dxa"/>
            <w:vAlign w:val="top"/>
          </w:tcPr>
          <w:p w14:paraId="12B09C1B">
            <w:pPr>
              <w:kinsoku w:val="0"/>
              <w:autoSpaceDE w:val="0"/>
              <w:autoSpaceDN w:val="0"/>
              <w:adjustRightInd w:val="0"/>
              <w:snapToGrid w:val="0"/>
              <w:spacing w:before="97" w:line="267" w:lineRule="exact"/>
              <w:ind w:left="1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4789.15-2016</w:t>
            </w:r>
          </w:p>
        </w:tc>
      </w:tr>
      <w:tr w14:paraId="63F11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8520" w:type="dxa"/>
            <w:gridSpan w:val="3"/>
            <w:vAlign w:val="top"/>
          </w:tcPr>
          <w:p w14:paraId="6122AEA4">
            <w:pPr>
              <w:kinsoku w:val="0"/>
              <w:autoSpaceDE w:val="0"/>
              <w:autoSpaceDN w:val="0"/>
              <w:adjustRightInd w:val="0"/>
              <w:snapToGrid w:val="0"/>
              <w:spacing w:before="35" w:line="251" w:lineRule="auto"/>
              <w:ind w:left="115" w:right="108"/>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注：a 预期与食品直接接触，且不经过消毒或清洗直接使用的竹木材料及制品的微生物应符</w:t>
            </w:r>
            <w:r>
              <w:rPr>
                <w:rFonts w:ascii="宋体" w:hAnsi="宋体" w:eastAsia="宋体" w:cs="宋体"/>
                <w:snapToGrid w:val="0"/>
                <w:color w:val="000000"/>
                <w:spacing w:val="9"/>
                <w:kern w:val="0"/>
                <w:sz w:val="20"/>
                <w:szCs w:val="20"/>
                <w:lang w:val="en-US" w:eastAsia="en-US" w:bidi="ar-SA"/>
              </w:rPr>
              <w:t>合</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9"/>
                <w:kern w:val="0"/>
                <w:sz w:val="20"/>
                <w:szCs w:val="20"/>
                <w:lang w:val="en-US" w:eastAsia="en-US" w:bidi="ar-SA"/>
              </w:rPr>
              <w:t xml:space="preserve"> 14934</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9"/>
                <w:kern w:val="0"/>
                <w:sz w:val="20"/>
                <w:szCs w:val="20"/>
                <w:lang w:val="en-US" w:eastAsia="en-US" w:bidi="ar-SA"/>
              </w:rPr>
              <w:t>的规定，与食用、烹饪或者</w:t>
            </w:r>
            <w:r>
              <w:rPr>
                <w:rFonts w:ascii="宋体" w:hAnsi="宋体" w:eastAsia="宋体" w:cs="宋体"/>
                <w:snapToGrid w:val="0"/>
                <w:color w:val="000000"/>
                <w:spacing w:val="8"/>
                <w:kern w:val="0"/>
                <w:sz w:val="20"/>
                <w:szCs w:val="20"/>
                <w:lang w:val="en-US" w:eastAsia="en-US" w:bidi="ar-SA"/>
              </w:rPr>
              <w:t>加工前需经去皮、去壳或清洗的食品接触的竹木材</w:t>
            </w:r>
            <w:r>
              <w:rPr>
                <w:rFonts w:ascii="宋体" w:hAnsi="宋体" w:eastAsia="宋体" w:cs="宋体"/>
                <w:snapToGrid w:val="0"/>
                <w:color w:val="000000"/>
                <w:spacing w:val="7"/>
                <w:kern w:val="0"/>
                <w:sz w:val="20"/>
                <w:szCs w:val="20"/>
                <w:lang w:val="en-US" w:eastAsia="en-US" w:bidi="ar-SA"/>
              </w:rPr>
              <w:t>料及制品除外。</w:t>
            </w:r>
          </w:p>
          <w:p w14:paraId="77881BB3">
            <w:pPr>
              <w:kinsoku w:val="0"/>
              <w:autoSpaceDE w:val="0"/>
              <w:autoSpaceDN w:val="0"/>
              <w:adjustRightInd w:val="0"/>
              <w:snapToGrid w:val="0"/>
              <w:spacing w:line="218" w:lineRule="auto"/>
              <w:ind w:left="1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b</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仅适用于执行</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19790.2-2005</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的产品。</w:t>
            </w:r>
          </w:p>
        </w:tc>
      </w:tr>
    </w:tbl>
    <w:p w14:paraId="1419057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6BC756C3">
      <w:pPr>
        <w:pStyle w:val="2"/>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57D0B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4806.12-2022 食品安全国家标准 食品接触用竹木材料及制品</w:t>
      </w:r>
    </w:p>
    <w:p w14:paraId="53C9AC9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19790.2-2005 一次性筷子 第 2 部分：竹筷</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4595A0"/>
    <w:multiLevelType w:val="singleLevel"/>
    <w:tmpl w:val="454595A0"/>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23D293E"/>
    <w:rsid w:val="03127926"/>
    <w:rsid w:val="0326557A"/>
    <w:rsid w:val="033C2BF5"/>
    <w:rsid w:val="036A2E67"/>
    <w:rsid w:val="03D177E1"/>
    <w:rsid w:val="03EF5EB9"/>
    <w:rsid w:val="03F11C32"/>
    <w:rsid w:val="040F20B8"/>
    <w:rsid w:val="041871BE"/>
    <w:rsid w:val="041A2F36"/>
    <w:rsid w:val="042E0790"/>
    <w:rsid w:val="046046C1"/>
    <w:rsid w:val="05151950"/>
    <w:rsid w:val="05412745"/>
    <w:rsid w:val="05600E1D"/>
    <w:rsid w:val="05777F14"/>
    <w:rsid w:val="05A625A8"/>
    <w:rsid w:val="05C375FE"/>
    <w:rsid w:val="05FD48B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AC71EE1"/>
    <w:rsid w:val="0B161F7E"/>
    <w:rsid w:val="0B246449"/>
    <w:rsid w:val="0B3F3282"/>
    <w:rsid w:val="0B604351"/>
    <w:rsid w:val="0B9520B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C84600"/>
    <w:rsid w:val="17DD00AB"/>
    <w:rsid w:val="17F92A0B"/>
    <w:rsid w:val="18371EB1"/>
    <w:rsid w:val="18980476"/>
    <w:rsid w:val="18BC5F12"/>
    <w:rsid w:val="199926F8"/>
    <w:rsid w:val="19B47531"/>
    <w:rsid w:val="1A497C7A"/>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A616CA"/>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6E4A38"/>
    <w:rsid w:val="2572277A"/>
    <w:rsid w:val="257B0F03"/>
    <w:rsid w:val="25875AFA"/>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D64DCE"/>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505C9F"/>
    <w:rsid w:val="2B520958"/>
    <w:rsid w:val="2B607E88"/>
    <w:rsid w:val="2B6A3EF4"/>
    <w:rsid w:val="2B6D7540"/>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34278F"/>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DFA2EB5"/>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4B32010"/>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483D42"/>
    <w:rsid w:val="58E10AA2"/>
    <w:rsid w:val="58E40592"/>
    <w:rsid w:val="58E42340"/>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5928D6"/>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768</Words>
  <Characters>941</Characters>
  <Lines>0</Lines>
  <Paragraphs>0</Paragraphs>
  <TotalTime>0</TotalTime>
  <ScaleCrop>false</ScaleCrop>
  <LinksUpToDate>false</LinksUpToDate>
  <CharactersWithSpaces>982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2026-03-11T07:49:31Z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