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4E9C31">
      <w:pPr>
        <w:jc w:val="center"/>
        <w:rPr>
          <w:rFonts w:hint="eastAsia"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益阳市赫山区儿童及婴幼儿服装</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1900E487">
      <w:pPr>
        <w:widowControl/>
        <w:kinsoku w:val="0"/>
        <w:autoSpaceDE w:val="0"/>
        <w:autoSpaceDN w:val="0"/>
        <w:adjustRightInd w:val="0"/>
        <w:snapToGrid w:val="0"/>
        <w:spacing w:before="164" w:line="228" w:lineRule="auto"/>
        <w:ind w:firstLine="432" w:firstLineChars="200"/>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8"/>
          <w:kern w:val="0"/>
          <w:sz w:val="20"/>
          <w:szCs w:val="20"/>
          <w:lang w:eastAsia="en-US"/>
        </w:rPr>
        <w:t>每批次抽取样品数量见表1。</w:t>
      </w:r>
    </w:p>
    <w:p w14:paraId="23FB9275">
      <w:pPr>
        <w:widowControl/>
        <w:kinsoku w:val="0"/>
        <w:autoSpaceDE w:val="0"/>
        <w:autoSpaceDN w:val="0"/>
        <w:adjustRightInd w:val="0"/>
        <w:snapToGrid w:val="0"/>
        <w:spacing w:before="280" w:line="228" w:lineRule="auto"/>
        <w:ind w:left="3614"/>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3"/>
          <w:kern w:val="0"/>
          <w:sz w:val="20"/>
          <w:szCs w:val="20"/>
          <w:lang w:eastAsia="en-US"/>
        </w:rPr>
        <w:t>表</w:t>
      </w:r>
      <w:r>
        <w:rPr>
          <w:rFonts w:ascii="宋体" w:hAnsi="宋体" w:eastAsia="宋体" w:cs="宋体"/>
          <w:snapToGrid w:val="0"/>
          <w:color w:val="000000"/>
          <w:spacing w:val="-22"/>
          <w:kern w:val="0"/>
          <w:sz w:val="20"/>
          <w:szCs w:val="20"/>
          <w:lang w:eastAsia="en-US"/>
        </w:rPr>
        <w:t xml:space="preserve"> </w:t>
      </w:r>
      <w:r>
        <w:rPr>
          <w:rFonts w:ascii="宋体" w:hAnsi="宋体" w:eastAsia="宋体" w:cs="宋体"/>
          <w:snapToGrid w:val="0"/>
          <w:color w:val="000000"/>
          <w:spacing w:val="3"/>
          <w:kern w:val="0"/>
          <w:sz w:val="20"/>
          <w:szCs w:val="20"/>
          <w:lang w:eastAsia="en-US"/>
        </w:rPr>
        <w:t>1 抽样数量</w:t>
      </w:r>
    </w:p>
    <w:p w14:paraId="7215924B">
      <w:pPr>
        <w:widowControl/>
        <w:kinsoku w:val="0"/>
        <w:autoSpaceDE w:val="0"/>
        <w:autoSpaceDN w:val="0"/>
        <w:adjustRightInd w:val="0"/>
        <w:snapToGrid w:val="0"/>
        <w:spacing w:line="130" w:lineRule="exact"/>
        <w:jc w:val="left"/>
        <w:textAlignment w:val="baseline"/>
        <w:rPr>
          <w:rFonts w:ascii="Arial" w:hAnsi="Arial" w:eastAsia="Arial" w:cs="Arial"/>
          <w:snapToGrid w:val="0"/>
          <w:color w:val="000000"/>
          <w:kern w:val="0"/>
          <w:szCs w:val="21"/>
          <w:lang w:eastAsia="en-US"/>
        </w:rPr>
      </w:pPr>
    </w:p>
    <w:tbl>
      <w:tblPr>
        <w:tblStyle w:val="13"/>
        <w:tblW w:w="852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21"/>
        <w:gridCol w:w="2694"/>
        <w:gridCol w:w="2022"/>
        <w:gridCol w:w="1783"/>
      </w:tblGrid>
      <w:tr w14:paraId="07B7EE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2021" w:type="dxa"/>
            <w:vAlign w:val="top"/>
          </w:tcPr>
          <w:p w14:paraId="153043E2">
            <w:pPr>
              <w:kinsoku w:val="0"/>
              <w:autoSpaceDE w:val="0"/>
              <w:autoSpaceDN w:val="0"/>
              <w:adjustRightInd w:val="0"/>
              <w:snapToGrid w:val="0"/>
              <w:spacing w:before="83" w:line="228" w:lineRule="auto"/>
              <w:ind w:left="8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3"/>
                <w:kern w:val="0"/>
                <w:sz w:val="20"/>
                <w:szCs w:val="20"/>
                <w:lang w:val="en-US" w:eastAsia="en-US" w:bidi="ar-SA"/>
              </w:rPr>
              <w:t>产品</w:t>
            </w:r>
          </w:p>
        </w:tc>
        <w:tc>
          <w:tcPr>
            <w:tcW w:w="2694" w:type="dxa"/>
            <w:vAlign w:val="top"/>
          </w:tcPr>
          <w:p w14:paraId="3E589DAC">
            <w:pPr>
              <w:kinsoku w:val="0"/>
              <w:autoSpaceDE w:val="0"/>
              <w:autoSpaceDN w:val="0"/>
              <w:adjustRightInd w:val="0"/>
              <w:snapToGrid w:val="0"/>
              <w:spacing w:before="83" w:line="228" w:lineRule="auto"/>
              <w:ind w:left="92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抽样数量</w:t>
            </w:r>
          </w:p>
        </w:tc>
        <w:tc>
          <w:tcPr>
            <w:tcW w:w="2022" w:type="dxa"/>
            <w:vAlign w:val="top"/>
          </w:tcPr>
          <w:p w14:paraId="633C0A2C">
            <w:pPr>
              <w:kinsoku w:val="0"/>
              <w:autoSpaceDE w:val="0"/>
              <w:autoSpaceDN w:val="0"/>
              <w:adjustRightInd w:val="0"/>
              <w:snapToGrid w:val="0"/>
              <w:spacing w:before="83" w:line="228" w:lineRule="auto"/>
              <w:ind w:left="4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检验样数量</w:t>
            </w:r>
          </w:p>
        </w:tc>
        <w:tc>
          <w:tcPr>
            <w:tcW w:w="1783" w:type="dxa"/>
            <w:vAlign w:val="top"/>
          </w:tcPr>
          <w:p w14:paraId="78F13A31">
            <w:pPr>
              <w:kinsoku w:val="0"/>
              <w:autoSpaceDE w:val="0"/>
              <w:autoSpaceDN w:val="0"/>
              <w:adjustRightInd w:val="0"/>
              <w:snapToGrid w:val="0"/>
              <w:spacing w:before="83" w:line="228" w:lineRule="auto"/>
              <w:ind w:left="47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5"/>
                <w:kern w:val="0"/>
                <w:sz w:val="20"/>
                <w:szCs w:val="20"/>
                <w:lang w:val="en-US" w:eastAsia="en-US" w:bidi="ar-SA"/>
              </w:rPr>
              <w:t>备样数量</w:t>
            </w:r>
          </w:p>
        </w:tc>
      </w:tr>
      <w:tr w14:paraId="110E86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2021" w:type="dxa"/>
            <w:vAlign w:val="top"/>
          </w:tcPr>
          <w:p w14:paraId="3F03913A">
            <w:pPr>
              <w:kinsoku w:val="0"/>
              <w:autoSpaceDE w:val="0"/>
              <w:autoSpaceDN w:val="0"/>
              <w:adjustRightInd w:val="0"/>
              <w:snapToGrid w:val="0"/>
              <w:spacing w:before="82" w:line="228" w:lineRule="auto"/>
              <w:ind w:left="49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婴幼儿服装</w:t>
            </w:r>
          </w:p>
        </w:tc>
        <w:tc>
          <w:tcPr>
            <w:tcW w:w="2694" w:type="dxa"/>
            <w:vAlign w:val="top"/>
          </w:tcPr>
          <w:p w14:paraId="648BD8AD">
            <w:pPr>
              <w:kinsoku w:val="0"/>
              <w:autoSpaceDE w:val="0"/>
              <w:autoSpaceDN w:val="0"/>
              <w:adjustRightInd w:val="0"/>
              <w:snapToGrid w:val="0"/>
              <w:spacing w:before="82" w:line="228" w:lineRule="auto"/>
              <w:ind w:left="878"/>
              <w:jc w:val="left"/>
              <w:textAlignment w:val="baseline"/>
              <w:rPr>
                <w:rFonts w:ascii="宋体" w:hAnsi="宋体" w:eastAsia="宋体" w:cs="宋体"/>
                <w:snapToGrid w:val="0"/>
                <w:color w:val="000000"/>
                <w:kern w:val="0"/>
                <w:sz w:val="20"/>
                <w:szCs w:val="20"/>
                <w:lang w:val="en-US" w:eastAsia="en-US" w:bidi="ar-SA"/>
              </w:rPr>
            </w:pPr>
            <w:r>
              <w:rPr>
                <w:rFonts w:hint="eastAsia" w:ascii="宋体" w:hAnsi="宋体" w:cs="宋体"/>
                <w:snapToGrid w:val="0"/>
                <w:color w:val="000000"/>
                <w:spacing w:val="6"/>
                <w:kern w:val="0"/>
                <w:sz w:val="20"/>
                <w:szCs w:val="20"/>
                <w:lang w:val="en-US" w:eastAsia="zh-CN" w:bidi="ar-SA"/>
              </w:rPr>
              <w:t>4</w:t>
            </w:r>
            <w:r>
              <w:rPr>
                <w:rFonts w:ascii="宋体" w:hAnsi="宋体" w:eastAsia="宋体" w:cs="宋体"/>
                <w:snapToGrid w:val="0"/>
                <w:color w:val="000000"/>
                <w:spacing w:val="6"/>
                <w:kern w:val="0"/>
                <w:sz w:val="20"/>
                <w:szCs w:val="20"/>
                <w:lang w:val="en-US" w:eastAsia="en-US" w:bidi="ar-SA"/>
              </w:rPr>
              <w:t>件/条/套</w:t>
            </w:r>
          </w:p>
        </w:tc>
        <w:tc>
          <w:tcPr>
            <w:tcW w:w="2022" w:type="dxa"/>
            <w:vAlign w:val="top"/>
          </w:tcPr>
          <w:p w14:paraId="0D0EFB4B">
            <w:pPr>
              <w:kinsoku w:val="0"/>
              <w:autoSpaceDE w:val="0"/>
              <w:autoSpaceDN w:val="0"/>
              <w:adjustRightInd w:val="0"/>
              <w:snapToGrid w:val="0"/>
              <w:spacing w:before="82" w:line="228" w:lineRule="auto"/>
              <w:ind w:left="495"/>
              <w:jc w:val="left"/>
              <w:textAlignment w:val="baseline"/>
              <w:rPr>
                <w:rFonts w:ascii="宋体" w:hAnsi="宋体" w:eastAsia="宋体" w:cs="宋体"/>
                <w:snapToGrid w:val="0"/>
                <w:color w:val="000000"/>
                <w:kern w:val="0"/>
                <w:sz w:val="20"/>
                <w:szCs w:val="20"/>
                <w:lang w:val="en-US" w:eastAsia="en-US" w:bidi="ar-SA"/>
              </w:rPr>
            </w:pPr>
            <w:r>
              <w:rPr>
                <w:rFonts w:hint="eastAsia" w:ascii="宋体" w:hAnsi="宋体" w:cs="宋体"/>
                <w:snapToGrid w:val="0"/>
                <w:color w:val="000000"/>
                <w:spacing w:val="17"/>
                <w:kern w:val="0"/>
                <w:sz w:val="20"/>
                <w:szCs w:val="20"/>
                <w:lang w:val="en-US" w:eastAsia="zh-CN" w:bidi="ar-SA"/>
              </w:rPr>
              <w:t>3</w:t>
            </w:r>
            <w:r>
              <w:rPr>
                <w:rFonts w:ascii="宋体" w:hAnsi="宋体" w:eastAsia="宋体" w:cs="宋体"/>
                <w:snapToGrid w:val="0"/>
                <w:color w:val="000000"/>
                <w:spacing w:val="17"/>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件/条/套</w:t>
            </w:r>
          </w:p>
        </w:tc>
        <w:tc>
          <w:tcPr>
            <w:tcW w:w="1783" w:type="dxa"/>
            <w:vAlign w:val="top"/>
          </w:tcPr>
          <w:p w14:paraId="0CD63F32">
            <w:pPr>
              <w:kinsoku w:val="0"/>
              <w:autoSpaceDE w:val="0"/>
              <w:autoSpaceDN w:val="0"/>
              <w:adjustRightInd w:val="0"/>
              <w:snapToGrid w:val="0"/>
              <w:spacing w:before="82" w:line="228" w:lineRule="auto"/>
              <w:ind w:left="38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1</w:t>
            </w:r>
            <w:r>
              <w:rPr>
                <w:rFonts w:ascii="宋体" w:hAnsi="宋体" w:eastAsia="宋体" w:cs="宋体"/>
                <w:snapToGrid w:val="0"/>
                <w:color w:val="000000"/>
                <w:spacing w:val="12"/>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件/条/套</w:t>
            </w:r>
          </w:p>
        </w:tc>
      </w:tr>
      <w:tr w14:paraId="71C0F1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2021" w:type="dxa"/>
            <w:vAlign w:val="top"/>
          </w:tcPr>
          <w:p w14:paraId="0D41D243">
            <w:pPr>
              <w:kinsoku w:val="0"/>
              <w:autoSpaceDE w:val="0"/>
              <w:autoSpaceDN w:val="0"/>
              <w:adjustRightInd w:val="0"/>
              <w:snapToGrid w:val="0"/>
              <w:spacing w:before="82" w:line="228" w:lineRule="auto"/>
              <w:ind w:left="6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儿童服装</w:t>
            </w:r>
          </w:p>
        </w:tc>
        <w:tc>
          <w:tcPr>
            <w:tcW w:w="2694" w:type="dxa"/>
            <w:vAlign w:val="top"/>
          </w:tcPr>
          <w:p w14:paraId="4A9D0819">
            <w:pPr>
              <w:kinsoku w:val="0"/>
              <w:autoSpaceDE w:val="0"/>
              <w:autoSpaceDN w:val="0"/>
              <w:adjustRightInd w:val="0"/>
              <w:snapToGrid w:val="0"/>
              <w:spacing w:before="82" w:line="228" w:lineRule="auto"/>
              <w:ind w:left="883"/>
              <w:jc w:val="left"/>
              <w:textAlignment w:val="baseline"/>
              <w:rPr>
                <w:rFonts w:ascii="宋体" w:hAnsi="宋体" w:eastAsia="宋体" w:cs="宋体"/>
                <w:snapToGrid w:val="0"/>
                <w:color w:val="000000"/>
                <w:kern w:val="0"/>
                <w:sz w:val="20"/>
                <w:szCs w:val="20"/>
                <w:lang w:val="en-US" w:eastAsia="en-US" w:bidi="ar-SA"/>
              </w:rPr>
            </w:pPr>
            <w:r>
              <w:rPr>
                <w:rFonts w:hint="eastAsia" w:ascii="宋体" w:hAnsi="宋体" w:cs="宋体"/>
                <w:snapToGrid w:val="0"/>
                <w:color w:val="000000"/>
                <w:spacing w:val="5"/>
                <w:kern w:val="0"/>
                <w:sz w:val="20"/>
                <w:szCs w:val="20"/>
                <w:lang w:val="en-US" w:eastAsia="zh-CN" w:bidi="ar-SA"/>
              </w:rPr>
              <w:t>3</w:t>
            </w:r>
            <w:r>
              <w:rPr>
                <w:rFonts w:ascii="宋体" w:hAnsi="宋体" w:eastAsia="宋体" w:cs="宋体"/>
                <w:snapToGrid w:val="0"/>
                <w:color w:val="000000"/>
                <w:spacing w:val="5"/>
                <w:kern w:val="0"/>
                <w:sz w:val="20"/>
                <w:szCs w:val="20"/>
                <w:lang w:val="en-US" w:eastAsia="en-US" w:bidi="ar-SA"/>
              </w:rPr>
              <w:t>件/条/套</w:t>
            </w:r>
          </w:p>
        </w:tc>
        <w:tc>
          <w:tcPr>
            <w:tcW w:w="2022" w:type="dxa"/>
            <w:vAlign w:val="top"/>
          </w:tcPr>
          <w:p w14:paraId="38E2EE8C">
            <w:pPr>
              <w:kinsoku w:val="0"/>
              <w:autoSpaceDE w:val="0"/>
              <w:autoSpaceDN w:val="0"/>
              <w:adjustRightInd w:val="0"/>
              <w:snapToGrid w:val="0"/>
              <w:spacing w:before="82" w:line="228" w:lineRule="auto"/>
              <w:ind w:left="494"/>
              <w:jc w:val="left"/>
              <w:textAlignment w:val="baseline"/>
              <w:rPr>
                <w:rFonts w:ascii="宋体" w:hAnsi="宋体" w:eastAsia="宋体" w:cs="宋体"/>
                <w:snapToGrid w:val="0"/>
                <w:color w:val="000000"/>
                <w:kern w:val="0"/>
                <w:sz w:val="20"/>
                <w:szCs w:val="20"/>
                <w:lang w:val="en-US" w:eastAsia="en-US" w:bidi="ar-SA"/>
              </w:rPr>
            </w:pPr>
            <w:r>
              <w:rPr>
                <w:rFonts w:hint="eastAsia" w:ascii="宋体" w:hAnsi="宋体" w:cs="宋体"/>
                <w:snapToGrid w:val="0"/>
                <w:color w:val="000000"/>
                <w:spacing w:val="14"/>
                <w:kern w:val="0"/>
                <w:sz w:val="20"/>
                <w:szCs w:val="20"/>
                <w:lang w:val="en-US" w:eastAsia="zh-CN" w:bidi="ar-SA"/>
              </w:rPr>
              <w:t>2</w:t>
            </w:r>
            <w:r>
              <w:rPr>
                <w:rFonts w:ascii="宋体" w:hAnsi="宋体" w:eastAsia="宋体" w:cs="宋体"/>
                <w:snapToGrid w:val="0"/>
                <w:color w:val="000000"/>
                <w:spacing w:val="14"/>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件/条/套</w:t>
            </w:r>
          </w:p>
        </w:tc>
        <w:tc>
          <w:tcPr>
            <w:tcW w:w="1783" w:type="dxa"/>
            <w:vAlign w:val="top"/>
          </w:tcPr>
          <w:p w14:paraId="7FD09897">
            <w:pPr>
              <w:kinsoku w:val="0"/>
              <w:autoSpaceDE w:val="0"/>
              <w:autoSpaceDN w:val="0"/>
              <w:adjustRightInd w:val="0"/>
              <w:snapToGrid w:val="0"/>
              <w:spacing w:before="82" w:line="228" w:lineRule="auto"/>
              <w:ind w:left="38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1</w:t>
            </w:r>
            <w:r>
              <w:rPr>
                <w:rFonts w:ascii="宋体" w:hAnsi="宋体" w:eastAsia="宋体" w:cs="宋体"/>
                <w:snapToGrid w:val="0"/>
                <w:color w:val="000000"/>
                <w:spacing w:val="12"/>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件/条/套</w:t>
            </w:r>
          </w:p>
        </w:tc>
      </w:tr>
      <w:tr w14:paraId="24AD27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8520" w:type="dxa"/>
            <w:gridSpan w:val="4"/>
            <w:vAlign w:val="top"/>
          </w:tcPr>
          <w:p w14:paraId="75E57DD6">
            <w:pPr>
              <w:kinsoku w:val="0"/>
              <w:autoSpaceDE w:val="0"/>
              <w:autoSpaceDN w:val="0"/>
              <w:adjustRightInd w:val="0"/>
              <w:snapToGrid w:val="0"/>
              <w:spacing w:before="89" w:line="228" w:lineRule="auto"/>
              <w:ind w:left="11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注：如样品面积过小，可适当增加抽样数量，但不得超过检验、复检的合理需要。</w:t>
            </w:r>
          </w:p>
        </w:tc>
      </w:tr>
    </w:tbl>
    <w:p w14:paraId="1C5BF412">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eastAsia="en-US"/>
        </w:rPr>
      </w:pP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33F19E5">
      <w:pPr>
        <w:widowControl/>
        <w:kinsoku w:val="0"/>
        <w:autoSpaceDE w:val="0"/>
        <w:autoSpaceDN w:val="0"/>
        <w:adjustRightInd w:val="0"/>
        <w:snapToGrid w:val="0"/>
        <w:spacing w:line="91" w:lineRule="auto"/>
        <w:jc w:val="left"/>
        <w:textAlignment w:val="baseline"/>
        <w:rPr>
          <w:rFonts w:ascii="Arial" w:hAnsi="Arial" w:eastAsia="Arial" w:cs="Arial"/>
          <w:snapToGrid w:val="0"/>
          <w:color w:val="000000"/>
          <w:kern w:val="0"/>
          <w:sz w:val="4"/>
          <w:szCs w:val="22"/>
          <w:lang w:eastAsia="en-US"/>
        </w:rPr>
      </w:pPr>
    </w:p>
    <w:tbl>
      <w:tblPr>
        <w:tblStyle w:val="13"/>
        <w:tblW w:w="8371" w:type="dxa"/>
        <w:tblInd w:w="7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8"/>
        <w:gridCol w:w="3176"/>
        <w:gridCol w:w="4537"/>
      </w:tblGrid>
      <w:tr w14:paraId="21B6BD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4" w:hRule="atLeast"/>
        </w:trPr>
        <w:tc>
          <w:tcPr>
            <w:tcW w:w="658" w:type="dxa"/>
            <w:vAlign w:val="top"/>
          </w:tcPr>
          <w:p w14:paraId="01A1DBB9">
            <w:pPr>
              <w:kinsoku w:val="0"/>
              <w:autoSpaceDE w:val="0"/>
              <w:autoSpaceDN w:val="0"/>
              <w:adjustRightInd w:val="0"/>
              <w:snapToGrid w:val="0"/>
              <w:spacing w:before="43" w:line="222" w:lineRule="auto"/>
              <w:ind w:left="12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176" w:type="dxa"/>
            <w:vAlign w:val="top"/>
          </w:tcPr>
          <w:p w14:paraId="62A31A60">
            <w:pPr>
              <w:kinsoku w:val="0"/>
              <w:autoSpaceDE w:val="0"/>
              <w:autoSpaceDN w:val="0"/>
              <w:adjustRightInd w:val="0"/>
              <w:snapToGrid w:val="0"/>
              <w:spacing w:before="43" w:line="222" w:lineRule="auto"/>
              <w:ind w:left="117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4537" w:type="dxa"/>
            <w:vAlign w:val="top"/>
          </w:tcPr>
          <w:p w14:paraId="7DBDF1B3">
            <w:pPr>
              <w:kinsoku w:val="0"/>
              <w:autoSpaceDE w:val="0"/>
              <w:autoSpaceDN w:val="0"/>
              <w:adjustRightInd w:val="0"/>
              <w:snapToGrid w:val="0"/>
              <w:spacing w:before="43" w:line="222" w:lineRule="auto"/>
              <w:ind w:left="185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5823B6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87" w:hRule="atLeast"/>
        </w:trPr>
        <w:tc>
          <w:tcPr>
            <w:tcW w:w="658" w:type="dxa"/>
            <w:vAlign w:val="top"/>
          </w:tcPr>
          <w:p w14:paraId="07FBBF9F">
            <w:pPr>
              <w:numPr>
                <w:ilvl w:val="0"/>
                <w:numId w:val="1"/>
              </w:numPr>
              <w:kinsoku w:val="0"/>
              <w:autoSpaceDE w:val="0"/>
              <w:autoSpaceDN w:val="0"/>
              <w:adjustRightInd w:val="0"/>
              <w:snapToGrid w:val="0"/>
              <w:spacing w:before="65" w:line="271" w:lineRule="exact"/>
              <w:ind w:left="425" w:leftChars="0" w:hanging="425" w:firstLineChars="0"/>
              <w:jc w:val="left"/>
              <w:textAlignment w:val="baseline"/>
              <w:rPr>
                <w:rFonts w:ascii="宋体" w:hAnsi="宋体" w:eastAsia="宋体" w:cs="宋体"/>
                <w:snapToGrid w:val="0"/>
                <w:color w:val="000000"/>
                <w:kern w:val="0"/>
                <w:sz w:val="20"/>
                <w:szCs w:val="20"/>
                <w:lang w:val="en-US" w:eastAsia="en-US" w:bidi="ar-SA"/>
              </w:rPr>
            </w:pPr>
          </w:p>
        </w:tc>
        <w:tc>
          <w:tcPr>
            <w:tcW w:w="3176" w:type="dxa"/>
            <w:vAlign w:val="top"/>
          </w:tcPr>
          <w:p w14:paraId="5D27FDA6">
            <w:pPr>
              <w:widowControl/>
              <w:kinsoku w:val="0"/>
              <w:autoSpaceDE w:val="0"/>
              <w:autoSpaceDN w:val="0"/>
              <w:adjustRightInd w:val="0"/>
              <w:snapToGrid w:val="0"/>
              <w:spacing w:line="259" w:lineRule="auto"/>
              <w:jc w:val="left"/>
              <w:textAlignment w:val="baseline"/>
              <w:rPr>
                <w:rFonts w:ascii="Arial" w:hAnsi="Arial" w:eastAsia="Arial" w:cs="Arial"/>
                <w:snapToGrid w:val="0"/>
                <w:color w:val="000000"/>
                <w:kern w:val="0"/>
                <w:sz w:val="21"/>
                <w:szCs w:val="21"/>
                <w:lang w:eastAsia="en-US"/>
              </w:rPr>
            </w:pPr>
          </w:p>
          <w:p w14:paraId="1143AB6E">
            <w:pPr>
              <w:widowControl/>
              <w:kinsoku w:val="0"/>
              <w:autoSpaceDE w:val="0"/>
              <w:autoSpaceDN w:val="0"/>
              <w:adjustRightInd w:val="0"/>
              <w:snapToGrid w:val="0"/>
              <w:spacing w:line="260" w:lineRule="auto"/>
              <w:jc w:val="left"/>
              <w:textAlignment w:val="baseline"/>
              <w:rPr>
                <w:rFonts w:ascii="Arial" w:hAnsi="Arial" w:eastAsia="Arial" w:cs="Arial"/>
                <w:snapToGrid w:val="0"/>
                <w:color w:val="000000"/>
                <w:kern w:val="0"/>
                <w:sz w:val="21"/>
                <w:szCs w:val="21"/>
                <w:lang w:eastAsia="en-US"/>
              </w:rPr>
            </w:pPr>
          </w:p>
          <w:p w14:paraId="62CE4400">
            <w:pPr>
              <w:kinsoku w:val="0"/>
              <w:autoSpaceDE w:val="0"/>
              <w:autoSpaceDN w:val="0"/>
              <w:adjustRightInd w:val="0"/>
              <w:snapToGrid w:val="0"/>
              <w:spacing w:before="65" w:line="228" w:lineRule="auto"/>
              <w:ind w:left="117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纤维含量</w:t>
            </w:r>
          </w:p>
        </w:tc>
        <w:tc>
          <w:tcPr>
            <w:tcW w:w="4537" w:type="dxa"/>
            <w:vAlign w:val="top"/>
          </w:tcPr>
          <w:p w14:paraId="5A981646">
            <w:pPr>
              <w:kinsoku w:val="0"/>
              <w:autoSpaceDE w:val="0"/>
              <w:autoSpaceDN w:val="0"/>
              <w:adjustRightInd w:val="0"/>
              <w:snapToGrid w:val="0"/>
              <w:spacing w:before="39" w:line="230" w:lineRule="auto"/>
              <w:ind w:left="53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FZ</w:t>
            </w:r>
            <w:r>
              <w:rPr>
                <w:rFonts w:ascii="宋体" w:hAnsi="宋体" w:eastAsia="宋体" w:cs="宋体"/>
                <w:snapToGrid w:val="0"/>
                <w:color w:val="000000"/>
                <w:spacing w:val="5"/>
                <w:kern w:val="0"/>
                <w:sz w:val="20"/>
                <w:szCs w:val="20"/>
                <w:lang w:val="en-US" w:eastAsia="en-US" w:bidi="ar-SA"/>
              </w:rPr>
              <w:t>/T 01057 系列、</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w:t>
            </w:r>
            <w:r>
              <w:rPr>
                <w:rFonts w:ascii="宋体" w:hAnsi="宋体" w:eastAsia="宋体" w:cs="宋体"/>
                <w:snapToGrid w:val="0"/>
                <w:color w:val="000000"/>
                <w:spacing w:val="24"/>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2910</w:t>
            </w:r>
            <w:r>
              <w:rPr>
                <w:rFonts w:ascii="宋体" w:hAnsi="宋体" w:eastAsia="宋体" w:cs="宋体"/>
                <w:snapToGrid w:val="0"/>
                <w:color w:val="000000"/>
                <w:spacing w:val="17"/>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系列、</w:t>
            </w:r>
          </w:p>
          <w:p w14:paraId="67C530F9">
            <w:pPr>
              <w:kinsoku w:val="0"/>
              <w:autoSpaceDE w:val="0"/>
              <w:autoSpaceDN w:val="0"/>
              <w:adjustRightInd w:val="0"/>
              <w:snapToGrid w:val="0"/>
              <w:spacing w:before="29" w:line="233" w:lineRule="auto"/>
              <w:ind w:left="48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FZ</w:t>
            </w:r>
            <w:r>
              <w:rPr>
                <w:rFonts w:ascii="宋体" w:hAnsi="宋体" w:eastAsia="宋体" w:cs="宋体"/>
                <w:snapToGrid w:val="0"/>
                <w:color w:val="000000"/>
                <w:spacing w:val="5"/>
                <w:kern w:val="0"/>
                <w:sz w:val="20"/>
                <w:szCs w:val="20"/>
                <w:lang w:val="en-US" w:eastAsia="en-US" w:bidi="ar-SA"/>
              </w:rPr>
              <w:t>/T 01101-2008、</w:t>
            </w:r>
            <w:r>
              <w:rPr>
                <w:rFonts w:ascii="宋体" w:hAnsi="宋体" w:eastAsia="宋体" w:cs="宋体"/>
                <w:snapToGrid w:val="0"/>
                <w:color w:val="000000"/>
                <w:kern w:val="0"/>
                <w:sz w:val="20"/>
                <w:szCs w:val="20"/>
                <w:lang w:val="en-US" w:eastAsia="en-US" w:bidi="ar-SA"/>
              </w:rPr>
              <w:t>FZ</w:t>
            </w:r>
            <w:r>
              <w:rPr>
                <w:rFonts w:ascii="宋体" w:hAnsi="宋体" w:eastAsia="宋体" w:cs="宋体"/>
                <w:snapToGrid w:val="0"/>
                <w:color w:val="000000"/>
                <w:spacing w:val="5"/>
                <w:kern w:val="0"/>
                <w:sz w:val="20"/>
                <w:szCs w:val="20"/>
                <w:lang w:val="en-US" w:eastAsia="en-US" w:bidi="ar-SA"/>
              </w:rPr>
              <w:t>/T 01112-2012、</w:t>
            </w:r>
          </w:p>
          <w:p w14:paraId="423D0B54">
            <w:pPr>
              <w:kinsoku w:val="0"/>
              <w:autoSpaceDE w:val="0"/>
              <w:autoSpaceDN w:val="0"/>
              <w:adjustRightInd w:val="0"/>
              <w:snapToGrid w:val="0"/>
              <w:spacing w:before="25" w:line="233" w:lineRule="auto"/>
              <w:ind w:left="48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FZ</w:t>
            </w:r>
            <w:r>
              <w:rPr>
                <w:rFonts w:ascii="宋体" w:hAnsi="宋体" w:eastAsia="宋体" w:cs="宋体"/>
                <w:snapToGrid w:val="0"/>
                <w:color w:val="000000"/>
                <w:spacing w:val="5"/>
                <w:kern w:val="0"/>
                <w:sz w:val="20"/>
                <w:szCs w:val="20"/>
                <w:lang w:val="en-US" w:eastAsia="en-US" w:bidi="ar-SA"/>
              </w:rPr>
              <w:t>/T 01026-2017、</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38015-2019、</w:t>
            </w:r>
          </w:p>
          <w:p w14:paraId="18940CF3">
            <w:pPr>
              <w:kinsoku w:val="0"/>
              <w:autoSpaceDE w:val="0"/>
              <w:autoSpaceDN w:val="0"/>
              <w:adjustRightInd w:val="0"/>
              <w:snapToGrid w:val="0"/>
              <w:spacing w:before="21" w:line="233" w:lineRule="auto"/>
              <w:ind w:left="43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FZ</w:t>
            </w:r>
            <w:r>
              <w:rPr>
                <w:rFonts w:ascii="宋体" w:hAnsi="宋体" w:eastAsia="宋体" w:cs="宋体"/>
                <w:snapToGrid w:val="0"/>
                <w:color w:val="000000"/>
                <w:spacing w:val="5"/>
                <w:kern w:val="0"/>
                <w:sz w:val="20"/>
                <w:szCs w:val="20"/>
                <w:lang w:val="en-US" w:eastAsia="en-US" w:bidi="ar-SA"/>
              </w:rPr>
              <w:t>/T 30003-2009、</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w:t>
            </w:r>
            <w:r>
              <w:rPr>
                <w:rFonts w:ascii="宋体" w:hAnsi="宋体" w:eastAsia="宋体" w:cs="宋体"/>
                <w:snapToGrid w:val="0"/>
                <w:color w:val="000000"/>
                <w:spacing w:val="28"/>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1698</w:t>
            </w:r>
            <w:r>
              <w:rPr>
                <w:rFonts w:ascii="宋体" w:hAnsi="宋体" w:eastAsia="宋体" w:cs="宋体"/>
                <w:snapToGrid w:val="0"/>
                <w:color w:val="000000"/>
                <w:spacing w:val="4"/>
                <w:kern w:val="0"/>
                <w:sz w:val="20"/>
                <w:szCs w:val="20"/>
                <w:lang w:val="en-US" w:eastAsia="en-US" w:bidi="ar-SA"/>
              </w:rPr>
              <w:t>8-2013 、</w:t>
            </w:r>
          </w:p>
          <w:p w14:paraId="04DF9180">
            <w:pPr>
              <w:kinsoku w:val="0"/>
              <w:autoSpaceDE w:val="0"/>
              <w:autoSpaceDN w:val="0"/>
              <w:adjustRightInd w:val="0"/>
              <w:snapToGrid w:val="0"/>
              <w:spacing w:before="18" w:line="218" w:lineRule="auto"/>
              <w:ind w:left="132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FZ</w:t>
            </w:r>
            <w:r>
              <w:rPr>
                <w:rFonts w:ascii="宋体" w:hAnsi="宋体" w:eastAsia="宋体" w:cs="宋体"/>
                <w:snapToGrid w:val="0"/>
                <w:color w:val="000000"/>
                <w:spacing w:val="6"/>
                <w:kern w:val="0"/>
                <w:sz w:val="20"/>
                <w:szCs w:val="20"/>
                <w:lang w:val="en-US" w:eastAsia="en-US" w:bidi="ar-SA"/>
              </w:rPr>
              <w:t>/T 01095—2002等</w:t>
            </w:r>
          </w:p>
        </w:tc>
      </w:tr>
      <w:tr w14:paraId="0A6CDE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658" w:type="dxa"/>
            <w:vAlign w:val="top"/>
          </w:tcPr>
          <w:p w14:paraId="6AD9288D">
            <w:pPr>
              <w:numPr>
                <w:ilvl w:val="0"/>
                <w:numId w:val="1"/>
              </w:numPr>
              <w:kinsoku w:val="0"/>
              <w:autoSpaceDE w:val="0"/>
              <w:autoSpaceDN w:val="0"/>
              <w:adjustRightInd w:val="0"/>
              <w:snapToGrid w:val="0"/>
              <w:spacing w:before="37" w:line="224" w:lineRule="auto"/>
              <w:ind w:left="425" w:leftChars="0" w:hanging="425" w:firstLineChars="0"/>
              <w:jc w:val="left"/>
              <w:textAlignment w:val="baseline"/>
              <w:rPr>
                <w:rFonts w:ascii="宋体" w:hAnsi="宋体" w:eastAsia="宋体" w:cs="宋体"/>
                <w:snapToGrid w:val="0"/>
                <w:color w:val="000000"/>
                <w:kern w:val="0"/>
                <w:sz w:val="20"/>
                <w:szCs w:val="20"/>
                <w:lang w:val="en-US" w:eastAsia="en-US" w:bidi="ar-SA"/>
              </w:rPr>
            </w:pPr>
          </w:p>
        </w:tc>
        <w:tc>
          <w:tcPr>
            <w:tcW w:w="3176" w:type="dxa"/>
            <w:vAlign w:val="top"/>
          </w:tcPr>
          <w:p w14:paraId="505C29D7">
            <w:pPr>
              <w:kinsoku w:val="0"/>
              <w:autoSpaceDE w:val="0"/>
              <w:autoSpaceDN w:val="0"/>
              <w:adjustRightInd w:val="0"/>
              <w:snapToGrid w:val="0"/>
              <w:spacing w:before="37" w:line="224" w:lineRule="auto"/>
              <w:ind w:left="12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甲醛含量</w:t>
            </w:r>
          </w:p>
        </w:tc>
        <w:tc>
          <w:tcPr>
            <w:tcW w:w="4537" w:type="dxa"/>
            <w:vAlign w:val="top"/>
          </w:tcPr>
          <w:p w14:paraId="372EE611">
            <w:pPr>
              <w:kinsoku w:val="0"/>
              <w:autoSpaceDE w:val="0"/>
              <w:autoSpaceDN w:val="0"/>
              <w:adjustRightInd w:val="0"/>
              <w:snapToGrid w:val="0"/>
              <w:spacing w:before="37" w:line="224" w:lineRule="auto"/>
              <w:ind w:left="142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2912.1-2009</w:t>
            </w:r>
          </w:p>
        </w:tc>
      </w:tr>
      <w:tr w14:paraId="4BBDA0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658" w:type="dxa"/>
            <w:vAlign w:val="top"/>
          </w:tcPr>
          <w:p w14:paraId="0168331D">
            <w:pPr>
              <w:numPr>
                <w:ilvl w:val="0"/>
                <w:numId w:val="1"/>
              </w:numPr>
              <w:kinsoku w:val="0"/>
              <w:autoSpaceDE w:val="0"/>
              <w:autoSpaceDN w:val="0"/>
              <w:adjustRightInd w:val="0"/>
              <w:snapToGrid w:val="0"/>
              <w:spacing w:before="37" w:line="224" w:lineRule="auto"/>
              <w:ind w:left="425" w:leftChars="0" w:hanging="425" w:firstLineChars="0"/>
              <w:jc w:val="left"/>
              <w:textAlignment w:val="baseline"/>
              <w:rPr>
                <w:rFonts w:ascii="宋体" w:hAnsi="宋体" w:eastAsia="宋体" w:cs="宋体"/>
                <w:snapToGrid w:val="0"/>
                <w:color w:val="000000"/>
                <w:kern w:val="0"/>
                <w:sz w:val="20"/>
                <w:szCs w:val="20"/>
                <w:lang w:val="en-US" w:eastAsia="en-US" w:bidi="ar-SA"/>
              </w:rPr>
            </w:pPr>
          </w:p>
        </w:tc>
        <w:tc>
          <w:tcPr>
            <w:tcW w:w="3176" w:type="dxa"/>
            <w:vAlign w:val="top"/>
          </w:tcPr>
          <w:p w14:paraId="2E285C6C">
            <w:pPr>
              <w:kinsoku w:val="0"/>
              <w:autoSpaceDE w:val="0"/>
              <w:autoSpaceDN w:val="0"/>
              <w:adjustRightInd w:val="0"/>
              <w:snapToGrid w:val="0"/>
              <w:spacing w:before="37" w:line="223" w:lineRule="auto"/>
              <w:ind w:left="138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pH</w:t>
            </w:r>
            <w:r>
              <w:rPr>
                <w:rFonts w:ascii="宋体" w:hAnsi="宋体" w:eastAsia="宋体" w:cs="宋体"/>
                <w:snapToGrid w:val="0"/>
                <w:color w:val="000000"/>
                <w:spacing w:val="14"/>
                <w:kern w:val="0"/>
                <w:sz w:val="20"/>
                <w:szCs w:val="20"/>
                <w:lang w:val="en-US" w:eastAsia="en-US" w:bidi="ar-SA"/>
              </w:rPr>
              <w:t>值</w:t>
            </w:r>
          </w:p>
        </w:tc>
        <w:tc>
          <w:tcPr>
            <w:tcW w:w="4537" w:type="dxa"/>
            <w:vAlign w:val="top"/>
          </w:tcPr>
          <w:p w14:paraId="4103F59C">
            <w:pPr>
              <w:kinsoku w:val="0"/>
              <w:autoSpaceDE w:val="0"/>
              <w:autoSpaceDN w:val="0"/>
              <w:adjustRightInd w:val="0"/>
              <w:snapToGrid w:val="0"/>
              <w:spacing w:before="37" w:line="224" w:lineRule="auto"/>
              <w:ind w:left="153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7573-2009</w:t>
            </w:r>
          </w:p>
        </w:tc>
      </w:tr>
      <w:tr w14:paraId="0E2F7E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658" w:type="dxa"/>
            <w:vAlign w:val="top"/>
          </w:tcPr>
          <w:p w14:paraId="0B665190">
            <w:pPr>
              <w:numPr>
                <w:ilvl w:val="0"/>
                <w:numId w:val="1"/>
              </w:numPr>
              <w:kinsoku w:val="0"/>
              <w:autoSpaceDE w:val="0"/>
              <w:autoSpaceDN w:val="0"/>
              <w:adjustRightInd w:val="0"/>
              <w:snapToGrid w:val="0"/>
              <w:spacing w:before="37" w:line="224" w:lineRule="auto"/>
              <w:ind w:left="425" w:leftChars="0" w:hanging="425" w:firstLineChars="0"/>
              <w:jc w:val="left"/>
              <w:textAlignment w:val="baseline"/>
              <w:rPr>
                <w:rFonts w:ascii="宋体" w:hAnsi="宋体" w:eastAsia="宋体" w:cs="宋体"/>
                <w:snapToGrid w:val="0"/>
                <w:color w:val="000000"/>
                <w:kern w:val="0"/>
                <w:sz w:val="20"/>
                <w:szCs w:val="20"/>
                <w:lang w:val="en-US" w:eastAsia="en-US" w:bidi="ar-SA"/>
              </w:rPr>
            </w:pPr>
          </w:p>
        </w:tc>
        <w:tc>
          <w:tcPr>
            <w:tcW w:w="3176" w:type="dxa"/>
            <w:vAlign w:val="center"/>
          </w:tcPr>
          <w:p w14:paraId="5D30EEA1">
            <w:pPr>
              <w:kinsoku w:val="0"/>
              <w:autoSpaceDE w:val="0"/>
              <w:autoSpaceDN w:val="0"/>
              <w:adjustRightInd w:val="0"/>
              <w:snapToGrid w:val="0"/>
              <w:spacing w:before="37" w:line="223" w:lineRule="auto"/>
              <w:jc w:val="center"/>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en-US" w:bidi="ar-SA"/>
              </w:rPr>
              <w:t>可分解致癌芳香胺染料</w:t>
            </w:r>
          </w:p>
        </w:tc>
        <w:tc>
          <w:tcPr>
            <w:tcW w:w="4537" w:type="dxa"/>
            <w:vAlign w:val="center"/>
          </w:tcPr>
          <w:p w14:paraId="572421BF">
            <w:pPr>
              <w:kinsoku w:val="0"/>
              <w:autoSpaceDE w:val="0"/>
              <w:autoSpaceDN w:val="0"/>
              <w:adjustRightInd w:val="0"/>
              <w:snapToGrid w:val="0"/>
              <w:spacing w:before="37" w:line="224" w:lineRule="auto"/>
              <w:jc w:val="center"/>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en-US" w:bidi="ar-SA"/>
              </w:rPr>
              <w:t>GB/T 17592-2024 GB/T 23344-2009</w:t>
            </w:r>
          </w:p>
        </w:tc>
      </w:tr>
      <w:tr w14:paraId="38A6D7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658" w:type="dxa"/>
            <w:vAlign w:val="top"/>
          </w:tcPr>
          <w:p w14:paraId="2FBE5B66">
            <w:pPr>
              <w:numPr>
                <w:ilvl w:val="0"/>
                <w:numId w:val="1"/>
              </w:numPr>
              <w:kinsoku w:val="0"/>
              <w:autoSpaceDE w:val="0"/>
              <w:autoSpaceDN w:val="0"/>
              <w:adjustRightInd w:val="0"/>
              <w:snapToGrid w:val="0"/>
              <w:spacing w:before="40" w:line="221" w:lineRule="auto"/>
              <w:ind w:left="425" w:leftChars="0" w:hanging="425" w:firstLineChars="0"/>
              <w:jc w:val="left"/>
              <w:textAlignment w:val="baseline"/>
              <w:rPr>
                <w:rFonts w:ascii="宋体" w:hAnsi="宋体" w:eastAsia="宋体" w:cs="宋体"/>
                <w:snapToGrid w:val="0"/>
                <w:color w:val="000000"/>
                <w:kern w:val="0"/>
                <w:sz w:val="20"/>
                <w:szCs w:val="20"/>
                <w:lang w:val="en-US" w:eastAsia="en-US" w:bidi="ar-SA"/>
              </w:rPr>
            </w:pPr>
          </w:p>
        </w:tc>
        <w:tc>
          <w:tcPr>
            <w:tcW w:w="3176" w:type="dxa"/>
            <w:vAlign w:val="top"/>
          </w:tcPr>
          <w:p w14:paraId="505263DF">
            <w:pPr>
              <w:kinsoku w:val="0"/>
              <w:autoSpaceDE w:val="0"/>
              <w:autoSpaceDN w:val="0"/>
              <w:adjustRightInd w:val="0"/>
              <w:snapToGrid w:val="0"/>
              <w:spacing w:before="23" w:line="237" w:lineRule="auto"/>
              <w:ind w:left="1044"/>
              <w:jc w:val="left"/>
              <w:textAlignment w:val="baseline"/>
              <w:rPr>
                <w:rFonts w:ascii="宋体" w:hAnsi="宋体" w:eastAsia="宋体" w:cs="宋体"/>
                <w:snapToGrid w:val="0"/>
                <w:color w:val="000000"/>
                <w:kern w:val="0"/>
                <w:sz w:val="10"/>
                <w:szCs w:val="10"/>
                <w:lang w:val="en-US" w:eastAsia="en-US" w:bidi="ar-SA"/>
              </w:rPr>
            </w:pPr>
            <w:r>
              <w:rPr>
                <w:rFonts w:ascii="宋体" w:hAnsi="宋体" w:eastAsia="宋体" w:cs="宋体"/>
                <w:snapToGrid w:val="0"/>
                <w:color w:val="000000"/>
                <w:spacing w:val="6"/>
                <w:kern w:val="0"/>
                <w:sz w:val="20"/>
                <w:szCs w:val="20"/>
                <w:lang w:val="en-US" w:eastAsia="en-US" w:bidi="ar-SA"/>
              </w:rPr>
              <w:t>耐水色牢度</w:t>
            </w:r>
            <w:r>
              <w:rPr>
                <w:rFonts w:ascii="宋体" w:hAnsi="宋体" w:eastAsia="宋体" w:cs="宋体"/>
                <w:snapToGrid w:val="0"/>
                <w:color w:val="000000"/>
                <w:spacing w:val="6"/>
                <w:kern w:val="0"/>
                <w:position w:val="10"/>
                <w:sz w:val="10"/>
                <w:szCs w:val="10"/>
                <w:lang w:val="en-US" w:eastAsia="en-US" w:bidi="ar-SA"/>
              </w:rPr>
              <w:t>a</w:t>
            </w:r>
          </w:p>
        </w:tc>
        <w:tc>
          <w:tcPr>
            <w:tcW w:w="4537" w:type="dxa"/>
            <w:vAlign w:val="top"/>
          </w:tcPr>
          <w:p w14:paraId="75F4AA55">
            <w:pPr>
              <w:kinsoku w:val="0"/>
              <w:autoSpaceDE w:val="0"/>
              <w:autoSpaceDN w:val="0"/>
              <w:adjustRightInd w:val="0"/>
              <w:snapToGrid w:val="0"/>
              <w:spacing w:before="40" w:line="221" w:lineRule="auto"/>
              <w:ind w:left="153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5713-2013</w:t>
            </w:r>
          </w:p>
        </w:tc>
      </w:tr>
      <w:tr w14:paraId="2EB878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658" w:type="dxa"/>
            <w:vAlign w:val="top"/>
          </w:tcPr>
          <w:p w14:paraId="39806B9F">
            <w:pPr>
              <w:numPr>
                <w:ilvl w:val="0"/>
                <w:numId w:val="1"/>
              </w:numPr>
              <w:kinsoku w:val="0"/>
              <w:autoSpaceDE w:val="0"/>
              <w:autoSpaceDN w:val="0"/>
              <w:adjustRightInd w:val="0"/>
              <w:snapToGrid w:val="0"/>
              <w:spacing w:before="38" w:line="223" w:lineRule="auto"/>
              <w:ind w:left="425" w:leftChars="0" w:hanging="425" w:firstLineChars="0"/>
              <w:jc w:val="left"/>
              <w:textAlignment w:val="baseline"/>
              <w:rPr>
                <w:rFonts w:ascii="宋体" w:hAnsi="宋体" w:eastAsia="宋体" w:cs="宋体"/>
                <w:snapToGrid w:val="0"/>
                <w:color w:val="000000"/>
                <w:kern w:val="0"/>
                <w:sz w:val="20"/>
                <w:szCs w:val="20"/>
                <w:lang w:val="en-US" w:eastAsia="en-US" w:bidi="ar-SA"/>
              </w:rPr>
            </w:pPr>
          </w:p>
        </w:tc>
        <w:tc>
          <w:tcPr>
            <w:tcW w:w="3176" w:type="dxa"/>
            <w:vAlign w:val="top"/>
          </w:tcPr>
          <w:p w14:paraId="757EDBD4">
            <w:pPr>
              <w:kinsoku w:val="0"/>
              <w:autoSpaceDE w:val="0"/>
              <w:autoSpaceDN w:val="0"/>
              <w:adjustRightInd w:val="0"/>
              <w:snapToGrid w:val="0"/>
              <w:spacing w:before="23" w:line="237" w:lineRule="auto"/>
              <w:ind w:left="833"/>
              <w:jc w:val="left"/>
              <w:textAlignment w:val="baseline"/>
              <w:rPr>
                <w:rFonts w:ascii="宋体" w:hAnsi="宋体" w:eastAsia="宋体" w:cs="宋体"/>
                <w:snapToGrid w:val="0"/>
                <w:color w:val="000000"/>
                <w:kern w:val="0"/>
                <w:sz w:val="10"/>
                <w:szCs w:val="10"/>
                <w:lang w:val="en-US" w:eastAsia="en-US" w:bidi="ar-SA"/>
              </w:rPr>
            </w:pPr>
            <w:r>
              <w:rPr>
                <w:rFonts w:ascii="宋体" w:hAnsi="宋体" w:eastAsia="宋体" w:cs="宋体"/>
                <w:snapToGrid w:val="0"/>
                <w:color w:val="000000"/>
                <w:spacing w:val="7"/>
                <w:kern w:val="0"/>
                <w:sz w:val="20"/>
                <w:szCs w:val="20"/>
                <w:lang w:val="en-US" w:eastAsia="en-US" w:bidi="ar-SA"/>
              </w:rPr>
              <w:t>耐酸汗渍色牢度</w:t>
            </w:r>
            <w:r>
              <w:rPr>
                <w:rFonts w:ascii="宋体" w:hAnsi="宋体" w:eastAsia="宋体" w:cs="宋体"/>
                <w:snapToGrid w:val="0"/>
                <w:color w:val="000000"/>
                <w:spacing w:val="7"/>
                <w:kern w:val="0"/>
                <w:position w:val="9"/>
                <w:sz w:val="10"/>
                <w:szCs w:val="10"/>
                <w:lang w:val="en-US" w:eastAsia="en-US" w:bidi="ar-SA"/>
              </w:rPr>
              <w:t>a</w:t>
            </w:r>
          </w:p>
        </w:tc>
        <w:tc>
          <w:tcPr>
            <w:tcW w:w="4537" w:type="dxa"/>
            <w:vAlign w:val="top"/>
          </w:tcPr>
          <w:p w14:paraId="3DBCE726">
            <w:pPr>
              <w:kinsoku w:val="0"/>
              <w:autoSpaceDE w:val="0"/>
              <w:autoSpaceDN w:val="0"/>
              <w:adjustRightInd w:val="0"/>
              <w:snapToGrid w:val="0"/>
              <w:spacing w:before="38" w:line="223" w:lineRule="auto"/>
              <w:ind w:left="153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3922-2013</w:t>
            </w:r>
          </w:p>
        </w:tc>
      </w:tr>
      <w:tr w14:paraId="38EF02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658" w:type="dxa"/>
            <w:vAlign w:val="top"/>
          </w:tcPr>
          <w:p w14:paraId="32DA8EA8">
            <w:pPr>
              <w:numPr>
                <w:ilvl w:val="0"/>
                <w:numId w:val="1"/>
              </w:numPr>
              <w:kinsoku w:val="0"/>
              <w:autoSpaceDE w:val="0"/>
              <w:autoSpaceDN w:val="0"/>
              <w:adjustRightInd w:val="0"/>
              <w:snapToGrid w:val="0"/>
              <w:spacing w:before="38" w:line="223" w:lineRule="auto"/>
              <w:ind w:left="425" w:leftChars="0" w:hanging="425" w:firstLineChars="0"/>
              <w:jc w:val="left"/>
              <w:textAlignment w:val="baseline"/>
              <w:rPr>
                <w:rFonts w:ascii="宋体" w:hAnsi="宋体" w:eastAsia="宋体" w:cs="宋体"/>
                <w:snapToGrid w:val="0"/>
                <w:color w:val="000000"/>
                <w:kern w:val="0"/>
                <w:sz w:val="20"/>
                <w:szCs w:val="20"/>
                <w:lang w:val="en-US" w:eastAsia="en-US" w:bidi="ar-SA"/>
              </w:rPr>
            </w:pPr>
          </w:p>
        </w:tc>
        <w:tc>
          <w:tcPr>
            <w:tcW w:w="3176" w:type="dxa"/>
            <w:vAlign w:val="top"/>
          </w:tcPr>
          <w:p w14:paraId="63518438">
            <w:pPr>
              <w:kinsoku w:val="0"/>
              <w:autoSpaceDE w:val="0"/>
              <w:autoSpaceDN w:val="0"/>
              <w:adjustRightInd w:val="0"/>
              <w:snapToGrid w:val="0"/>
              <w:spacing w:before="23" w:line="237" w:lineRule="auto"/>
              <w:ind w:left="833"/>
              <w:jc w:val="left"/>
              <w:textAlignment w:val="baseline"/>
              <w:rPr>
                <w:rFonts w:ascii="宋体" w:hAnsi="宋体" w:eastAsia="宋体" w:cs="宋体"/>
                <w:snapToGrid w:val="0"/>
                <w:color w:val="000000"/>
                <w:kern w:val="0"/>
                <w:sz w:val="10"/>
                <w:szCs w:val="10"/>
                <w:lang w:val="en-US" w:eastAsia="en-US" w:bidi="ar-SA"/>
              </w:rPr>
            </w:pPr>
            <w:r>
              <w:rPr>
                <w:rFonts w:ascii="宋体" w:hAnsi="宋体" w:eastAsia="宋体" w:cs="宋体"/>
                <w:snapToGrid w:val="0"/>
                <w:color w:val="000000"/>
                <w:spacing w:val="7"/>
                <w:kern w:val="0"/>
                <w:sz w:val="20"/>
                <w:szCs w:val="20"/>
                <w:lang w:val="en-US" w:eastAsia="en-US" w:bidi="ar-SA"/>
              </w:rPr>
              <w:t>耐碱汗渍色牢度</w:t>
            </w:r>
            <w:r>
              <w:rPr>
                <w:rFonts w:ascii="宋体" w:hAnsi="宋体" w:eastAsia="宋体" w:cs="宋体"/>
                <w:snapToGrid w:val="0"/>
                <w:color w:val="000000"/>
                <w:spacing w:val="7"/>
                <w:kern w:val="0"/>
                <w:position w:val="9"/>
                <w:sz w:val="10"/>
                <w:szCs w:val="10"/>
                <w:lang w:val="en-US" w:eastAsia="en-US" w:bidi="ar-SA"/>
              </w:rPr>
              <w:t>a</w:t>
            </w:r>
          </w:p>
        </w:tc>
        <w:tc>
          <w:tcPr>
            <w:tcW w:w="4537" w:type="dxa"/>
            <w:vAlign w:val="top"/>
          </w:tcPr>
          <w:p w14:paraId="3B0E60F4">
            <w:pPr>
              <w:kinsoku w:val="0"/>
              <w:autoSpaceDE w:val="0"/>
              <w:autoSpaceDN w:val="0"/>
              <w:adjustRightInd w:val="0"/>
              <w:snapToGrid w:val="0"/>
              <w:spacing w:before="38" w:line="223" w:lineRule="auto"/>
              <w:ind w:left="153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3922-2013</w:t>
            </w:r>
          </w:p>
        </w:tc>
      </w:tr>
      <w:tr w14:paraId="4EEB14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9" w:hRule="atLeast"/>
        </w:trPr>
        <w:tc>
          <w:tcPr>
            <w:tcW w:w="658" w:type="dxa"/>
            <w:vAlign w:val="top"/>
          </w:tcPr>
          <w:p w14:paraId="4D2F2174">
            <w:pPr>
              <w:numPr>
                <w:ilvl w:val="0"/>
                <w:numId w:val="1"/>
              </w:numPr>
              <w:kinsoku w:val="0"/>
              <w:autoSpaceDE w:val="0"/>
              <w:autoSpaceDN w:val="0"/>
              <w:adjustRightInd w:val="0"/>
              <w:snapToGrid w:val="0"/>
              <w:spacing w:before="38" w:line="222" w:lineRule="auto"/>
              <w:ind w:left="425" w:leftChars="0" w:hanging="425" w:firstLineChars="0"/>
              <w:jc w:val="left"/>
              <w:textAlignment w:val="baseline"/>
              <w:rPr>
                <w:rFonts w:ascii="宋体" w:hAnsi="宋体" w:eastAsia="宋体" w:cs="宋体"/>
                <w:snapToGrid w:val="0"/>
                <w:color w:val="000000"/>
                <w:kern w:val="0"/>
                <w:sz w:val="20"/>
                <w:szCs w:val="20"/>
                <w:lang w:val="en-US" w:eastAsia="en-US" w:bidi="ar-SA"/>
              </w:rPr>
            </w:pPr>
          </w:p>
        </w:tc>
        <w:tc>
          <w:tcPr>
            <w:tcW w:w="3176" w:type="dxa"/>
            <w:vAlign w:val="top"/>
          </w:tcPr>
          <w:p w14:paraId="3D27A498">
            <w:pPr>
              <w:kinsoku w:val="0"/>
              <w:autoSpaceDE w:val="0"/>
              <w:autoSpaceDN w:val="0"/>
              <w:adjustRightInd w:val="0"/>
              <w:snapToGrid w:val="0"/>
              <w:spacing w:before="38" w:line="222" w:lineRule="auto"/>
              <w:ind w:left="85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耐干摩擦色牢度</w:t>
            </w:r>
          </w:p>
        </w:tc>
        <w:tc>
          <w:tcPr>
            <w:tcW w:w="4537" w:type="dxa"/>
            <w:vAlign w:val="top"/>
          </w:tcPr>
          <w:p w14:paraId="74772654">
            <w:pPr>
              <w:kinsoku w:val="0"/>
              <w:autoSpaceDE w:val="0"/>
              <w:autoSpaceDN w:val="0"/>
              <w:adjustRightInd w:val="0"/>
              <w:snapToGrid w:val="0"/>
              <w:spacing w:before="38" w:line="222" w:lineRule="auto"/>
              <w:ind w:left="153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3920-2008</w:t>
            </w:r>
          </w:p>
        </w:tc>
      </w:tr>
      <w:tr w14:paraId="5892C9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9" w:hRule="atLeast"/>
        </w:trPr>
        <w:tc>
          <w:tcPr>
            <w:tcW w:w="658" w:type="dxa"/>
            <w:vAlign w:val="top"/>
          </w:tcPr>
          <w:p w14:paraId="19B9CE44">
            <w:pPr>
              <w:numPr>
                <w:ilvl w:val="0"/>
                <w:numId w:val="1"/>
              </w:numPr>
              <w:kinsoku w:val="0"/>
              <w:autoSpaceDE w:val="0"/>
              <w:autoSpaceDN w:val="0"/>
              <w:adjustRightInd w:val="0"/>
              <w:snapToGrid w:val="0"/>
              <w:spacing w:before="39" w:line="221" w:lineRule="auto"/>
              <w:ind w:left="425" w:leftChars="0" w:hanging="425" w:firstLineChars="0"/>
              <w:jc w:val="left"/>
              <w:textAlignment w:val="baseline"/>
              <w:rPr>
                <w:rFonts w:ascii="宋体" w:hAnsi="宋体" w:eastAsia="宋体" w:cs="宋体"/>
                <w:snapToGrid w:val="0"/>
                <w:color w:val="000000"/>
                <w:kern w:val="0"/>
                <w:sz w:val="20"/>
                <w:szCs w:val="20"/>
                <w:lang w:val="en-US" w:eastAsia="en-US" w:bidi="ar-SA"/>
              </w:rPr>
            </w:pPr>
          </w:p>
        </w:tc>
        <w:tc>
          <w:tcPr>
            <w:tcW w:w="3176" w:type="dxa"/>
            <w:vAlign w:val="top"/>
          </w:tcPr>
          <w:p w14:paraId="0391D9BC">
            <w:pPr>
              <w:kinsoku w:val="0"/>
              <w:autoSpaceDE w:val="0"/>
              <w:autoSpaceDN w:val="0"/>
              <w:adjustRightInd w:val="0"/>
              <w:snapToGrid w:val="0"/>
              <w:spacing w:before="39" w:line="221" w:lineRule="auto"/>
              <w:ind w:left="85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耐湿摩擦色牢度</w:t>
            </w:r>
          </w:p>
        </w:tc>
        <w:tc>
          <w:tcPr>
            <w:tcW w:w="4537" w:type="dxa"/>
            <w:vAlign w:val="top"/>
          </w:tcPr>
          <w:p w14:paraId="709C9338">
            <w:pPr>
              <w:kinsoku w:val="0"/>
              <w:autoSpaceDE w:val="0"/>
              <w:autoSpaceDN w:val="0"/>
              <w:adjustRightInd w:val="0"/>
              <w:snapToGrid w:val="0"/>
              <w:spacing w:before="39" w:line="221" w:lineRule="auto"/>
              <w:ind w:left="153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3920-2008</w:t>
            </w:r>
          </w:p>
        </w:tc>
      </w:tr>
      <w:tr w14:paraId="5B0A4C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8" w:hRule="atLeast"/>
        </w:trPr>
        <w:tc>
          <w:tcPr>
            <w:tcW w:w="658" w:type="dxa"/>
            <w:vAlign w:val="top"/>
          </w:tcPr>
          <w:p w14:paraId="087A97CB">
            <w:pPr>
              <w:numPr>
                <w:ilvl w:val="0"/>
                <w:numId w:val="1"/>
              </w:numPr>
              <w:kinsoku w:val="0"/>
              <w:autoSpaceDE w:val="0"/>
              <w:autoSpaceDN w:val="0"/>
              <w:adjustRightInd w:val="0"/>
              <w:snapToGrid w:val="0"/>
              <w:spacing w:before="168" w:line="269" w:lineRule="exact"/>
              <w:ind w:left="425" w:leftChars="0" w:hanging="425" w:firstLineChars="0"/>
              <w:jc w:val="left"/>
              <w:textAlignment w:val="baseline"/>
              <w:rPr>
                <w:rFonts w:ascii="宋体" w:hAnsi="宋体" w:eastAsia="宋体" w:cs="宋体"/>
                <w:snapToGrid w:val="0"/>
                <w:color w:val="000000"/>
                <w:kern w:val="0"/>
                <w:sz w:val="20"/>
                <w:szCs w:val="20"/>
                <w:lang w:val="en-US" w:eastAsia="en-US" w:bidi="ar-SA"/>
              </w:rPr>
            </w:pPr>
          </w:p>
        </w:tc>
        <w:tc>
          <w:tcPr>
            <w:tcW w:w="3176" w:type="dxa"/>
            <w:vAlign w:val="top"/>
          </w:tcPr>
          <w:p w14:paraId="381B8902">
            <w:pPr>
              <w:kinsoku w:val="0"/>
              <w:autoSpaceDE w:val="0"/>
              <w:autoSpaceDN w:val="0"/>
              <w:adjustRightInd w:val="0"/>
              <w:snapToGrid w:val="0"/>
              <w:spacing w:before="15" w:line="241" w:lineRule="auto"/>
              <w:ind w:left="867" w:right="871" w:firstLine="7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耐唾液色牢度</w:t>
            </w:r>
            <w:r>
              <w:rPr>
                <w:rFonts w:ascii="宋体" w:hAnsi="宋体" w:eastAsia="宋体" w:cs="宋体"/>
                <w:snapToGrid w:val="0"/>
                <w:color w:val="000000"/>
                <w:spacing w:val="7"/>
                <w:kern w:val="0"/>
                <w:position w:val="10"/>
                <w:sz w:val="10"/>
                <w:szCs w:val="10"/>
                <w:lang w:val="en-US" w:eastAsia="en-US" w:bidi="ar-SA"/>
              </w:rPr>
              <w:t>a</w:t>
            </w:r>
            <w:r>
              <w:rPr>
                <w:rFonts w:ascii="宋体" w:hAnsi="宋体" w:eastAsia="宋体" w:cs="宋体"/>
                <w:snapToGrid w:val="0"/>
                <w:color w:val="000000"/>
                <w:spacing w:val="1"/>
                <w:kern w:val="0"/>
                <w:position w:val="10"/>
                <w:sz w:val="10"/>
                <w:szCs w:val="10"/>
                <w:lang w:val="en-US" w:eastAsia="en-US" w:bidi="ar-SA"/>
              </w:rPr>
              <w:t xml:space="preserve"> </w:t>
            </w:r>
            <w:r>
              <w:rPr>
                <w:rFonts w:ascii="宋体" w:hAnsi="宋体" w:eastAsia="宋体" w:cs="宋体"/>
                <w:snapToGrid w:val="0"/>
                <w:color w:val="000000"/>
                <w:spacing w:val="4"/>
                <w:kern w:val="0"/>
                <w:sz w:val="20"/>
                <w:szCs w:val="20"/>
                <w:lang w:val="en-US" w:eastAsia="en-US" w:bidi="ar-SA"/>
              </w:rPr>
              <w:t>（婴幼儿产品）</w:t>
            </w:r>
          </w:p>
        </w:tc>
        <w:tc>
          <w:tcPr>
            <w:tcW w:w="4537" w:type="dxa"/>
            <w:vAlign w:val="top"/>
          </w:tcPr>
          <w:p w14:paraId="6840DAE6">
            <w:pPr>
              <w:kinsoku w:val="0"/>
              <w:autoSpaceDE w:val="0"/>
              <w:autoSpaceDN w:val="0"/>
              <w:adjustRightInd w:val="0"/>
              <w:snapToGrid w:val="0"/>
              <w:spacing w:before="168" w:line="233" w:lineRule="auto"/>
              <w:ind w:left="148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18886-2019</w:t>
            </w:r>
          </w:p>
        </w:tc>
      </w:tr>
      <w:tr w14:paraId="7207B9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658" w:type="dxa"/>
            <w:vAlign w:val="top"/>
          </w:tcPr>
          <w:p w14:paraId="53518CF7">
            <w:pPr>
              <w:numPr>
                <w:ilvl w:val="0"/>
                <w:numId w:val="1"/>
              </w:numPr>
              <w:kinsoku w:val="0"/>
              <w:autoSpaceDE w:val="0"/>
              <w:autoSpaceDN w:val="0"/>
              <w:adjustRightInd w:val="0"/>
              <w:snapToGrid w:val="0"/>
              <w:spacing w:before="42" w:line="219" w:lineRule="auto"/>
              <w:ind w:left="425" w:leftChars="0" w:hanging="425" w:firstLineChars="0"/>
              <w:jc w:val="left"/>
              <w:textAlignment w:val="baseline"/>
              <w:rPr>
                <w:rFonts w:ascii="宋体" w:hAnsi="宋体" w:eastAsia="宋体" w:cs="宋体"/>
                <w:snapToGrid w:val="0"/>
                <w:color w:val="000000"/>
                <w:kern w:val="0"/>
                <w:sz w:val="20"/>
                <w:szCs w:val="20"/>
                <w:lang w:val="en-US" w:eastAsia="en-US" w:bidi="ar-SA"/>
              </w:rPr>
            </w:pPr>
          </w:p>
        </w:tc>
        <w:tc>
          <w:tcPr>
            <w:tcW w:w="3176" w:type="dxa"/>
            <w:vAlign w:val="top"/>
          </w:tcPr>
          <w:p w14:paraId="38AB2092">
            <w:pPr>
              <w:kinsoku w:val="0"/>
              <w:autoSpaceDE w:val="0"/>
              <w:autoSpaceDN w:val="0"/>
              <w:adjustRightInd w:val="0"/>
              <w:snapToGrid w:val="0"/>
              <w:spacing w:before="25" w:line="235" w:lineRule="auto"/>
              <w:ind w:left="725"/>
              <w:jc w:val="left"/>
              <w:textAlignment w:val="baseline"/>
              <w:rPr>
                <w:rFonts w:ascii="宋体" w:hAnsi="宋体" w:eastAsia="宋体" w:cs="宋体"/>
                <w:snapToGrid w:val="0"/>
                <w:color w:val="000000"/>
                <w:kern w:val="0"/>
                <w:sz w:val="10"/>
                <w:szCs w:val="10"/>
                <w:lang w:val="en-US" w:eastAsia="en-US" w:bidi="ar-SA"/>
              </w:rPr>
            </w:pPr>
            <w:r>
              <w:rPr>
                <w:rFonts w:ascii="宋体" w:hAnsi="宋体" w:eastAsia="宋体" w:cs="宋体"/>
                <w:snapToGrid w:val="0"/>
                <w:color w:val="000000"/>
                <w:spacing w:val="8"/>
                <w:kern w:val="0"/>
                <w:sz w:val="20"/>
                <w:szCs w:val="20"/>
                <w:lang w:val="en-US" w:eastAsia="en-US" w:bidi="ar-SA"/>
              </w:rPr>
              <w:t>重金属（铅、镉）</w:t>
            </w:r>
            <w:r>
              <w:rPr>
                <w:rFonts w:ascii="宋体" w:hAnsi="宋体" w:eastAsia="宋体" w:cs="宋体"/>
                <w:snapToGrid w:val="0"/>
                <w:color w:val="000000"/>
                <w:spacing w:val="8"/>
                <w:kern w:val="0"/>
                <w:position w:val="10"/>
                <w:sz w:val="10"/>
                <w:szCs w:val="10"/>
                <w:lang w:val="en-US" w:eastAsia="en-US" w:bidi="ar-SA"/>
              </w:rPr>
              <w:t>b</w:t>
            </w:r>
          </w:p>
        </w:tc>
        <w:tc>
          <w:tcPr>
            <w:tcW w:w="4537" w:type="dxa"/>
            <w:vAlign w:val="top"/>
          </w:tcPr>
          <w:p w14:paraId="6435622B">
            <w:pPr>
              <w:kinsoku w:val="0"/>
              <w:autoSpaceDE w:val="0"/>
              <w:autoSpaceDN w:val="0"/>
              <w:adjustRightInd w:val="0"/>
              <w:snapToGrid w:val="0"/>
              <w:spacing w:before="42" w:line="219" w:lineRule="auto"/>
              <w:ind w:left="148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30157-2013</w:t>
            </w:r>
          </w:p>
        </w:tc>
      </w:tr>
      <w:tr w14:paraId="686071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658" w:type="dxa"/>
            <w:vAlign w:val="top"/>
          </w:tcPr>
          <w:p w14:paraId="5567343E">
            <w:pPr>
              <w:numPr>
                <w:ilvl w:val="0"/>
                <w:numId w:val="1"/>
              </w:numPr>
              <w:kinsoku w:val="0"/>
              <w:autoSpaceDE w:val="0"/>
              <w:autoSpaceDN w:val="0"/>
              <w:adjustRightInd w:val="0"/>
              <w:snapToGrid w:val="0"/>
              <w:spacing w:before="42" w:line="219" w:lineRule="auto"/>
              <w:ind w:left="425" w:leftChars="0" w:hanging="425" w:firstLineChars="0"/>
              <w:jc w:val="left"/>
              <w:textAlignment w:val="baseline"/>
              <w:rPr>
                <w:rFonts w:ascii="宋体" w:hAnsi="宋体" w:eastAsia="宋体" w:cs="宋体"/>
                <w:snapToGrid w:val="0"/>
                <w:color w:val="000000"/>
                <w:kern w:val="0"/>
                <w:sz w:val="20"/>
                <w:szCs w:val="20"/>
                <w:lang w:val="en-US" w:eastAsia="en-US" w:bidi="ar-SA"/>
              </w:rPr>
            </w:pPr>
          </w:p>
        </w:tc>
        <w:tc>
          <w:tcPr>
            <w:tcW w:w="3176" w:type="dxa"/>
            <w:vAlign w:val="top"/>
          </w:tcPr>
          <w:p w14:paraId="7690CEA1">
            <w:pPr>
              <w:kinsoku w:val="0"/>
              <w:autoSpaceDE w:val="0"/>
              <w:autoSpaceDN w:val="0"/>
              <w:adjustRightInd w:val="0"/>
              <w:snapToGrid w:val="0"/>
              <w:spacing w:before="42" w:line="219" w:lineRule="auto"/>
              <w:ind w:left="117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绳带要求</w:t>
            </w:r>
          </w:p>
        </w:tc>
        <w:tc>
          <w:tcPr>
            <w:tcW w:w="4537" w:type="dxa"/>
            <w:vAlign w:val="top"/>
          </w:tcPr>
          <w:p w14:paraId="106EB460">
            <w:pPr>
              <w:kinsoku w:val="0"/>
              <w:autoSpaceDE w:val="0"/>
              <w:autoSpaceDN w:val="0"/>
              <w:adjustRightInd w:val="0"/>
              <w:snapToGrid w:val="0"/>
              <w:spacing w:before="42" w:line="219" w:lineRule="auto"/>
              <w:ind w:left="158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17"/>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31701-2015</w:t>
            </w:r>
          </w:p>
        </w:tc>
      </w:tr>
      <w:tr w14:paraId="38576C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658" w:type="dxa"/>
            <w:vAlign w:val="top"/>
          </w:tcPr>
          <w:p w14:paraId="0B225B28">
            <w:pPr>
              <w:numPr>
                <w:ilvl w:val="0"/>
                <w:numId w:val="1"/>
              </w:numPr>
              <w:kinsoku w:val="0"/>
              <w:autoSpaceDE w:val="0"/>
              <w:autoSpaceDN w:val="0"/>
              <w:adjustRightInd w:val="0"/>
              <w:snapToGrid w:val="0"/>
              <w:spacing w:before="42" w:line="219" w:lineRule="auto"/>
              <w:ind w:left="425" w:leftChars="0" w:hanging="425" w:firstLineChars="0"/>
              <w:jc w:val="left"/>
              <w:textAlignment w:val="baseline"/>
              <w:rPr>
                <w:rFonts w:ascii="宋体" w:hAnsi="宋体" w:eastAsia="宋体" w:cs="宋体"/>
                <w:snapToGrid w:val="0"/>
                <w:color w:val="000000"/>
                <w:kern w:val="0"/>
                <w:sz w:val="20"/>
                <w:szCs w:val="20"/>
                <w:lang w:val="en-US" w:eastAsia="en-US" w:bidi="ar-SA"/>
              </w:rPr>
            </w:pPr>
          </w:p>
        </w:tc>
        <w:tc>
          <w:tcPr>
            <w:tcW w:w="3176" w:type="dxa"/>
            <w:vAlign w:val="top"/>
          </w:tcPr>
          <w:p w14:paraId="397DA81C">
            <w:pPr>
              <w:kinsoku w:val="0"/>
              <w:autoSpaceDE w:val="0"/>
              <w:autoSpaceDN w:val="0"/>
              <w:adjustRightInd w:val="0"/>
              <w:snapToGrid w:val="0"/>
              <w:spacing w:before="42" w:line="219" w:lineRule="auto"/>
              <w:ind w:left="2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附件抗拉强力（婴幼儿产品）</w:t>
            </w:r>
          </w:p>
        </w:tc>
        <w:tc>
          <w:tcPr>
            <w:tcW w:w="4537" w:type="dxa"/>
            <w:vAlign w:val="top"/>
          </w:tcPr>
          <w:p w14:paraId="36AEE16A">
            <w:pPr>
              <w:kinsoku w:val="0"/>
              <w:autoSpaceDE w:val="0"/>
              <w:autoSpaceDN w:val="0"/>
              <w:adjustRightInd w:val="0"/>
              <w:snapToGrid w:val="0"/>
              <w:spacing w:before="42" w:line="219" w:lineRule="auto"/>
              <w:ind w:left="158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17"/>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31701-2015</w:t>
            </w:r>
          </w:p>
        </w:tc>
      </w:tr>
      <w:tr w14:paraId="758EBD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658" w:type="dxa"/>
            <w:vAlign w:val="top"/>
          </w:tcPr>
          <w:p w14:paraId="52331C74">
            <w:pPr>
              <w:numPr>
                <w:ilvl w:val="0"/>
                <w:numId w:val="1"/>
              </w:numPr>
              <w:kinsoku w:val="0"/>
              <w:autoSpaceDE w:val="0"/>
              <w:autoSpaceDN w:val="0"/>
              <w:adjustRightInd w:val="0"/>
              <w:snapToGrid w:val="0"/>
              <w:spacing w:before="42" w:line="219" w:lineRule="auto"/>
              <w:ind w:left="425" w:leftChars="0" w:hanging="425" w:firstLineChars="0"/>
              <w:jc w:val="left"/>
              <w:textAlignment w:val="baseline"/>
              <w:rPr>
                <w:rFonts w:ascii="宋体" w:hAnsi="宋体" w:eastAsia="宋体" w:cs="宋体"/>
                <w:snapToGrid w:val="0"/>
                <w:color w:val="000000"/>
                <w:kern w:val="0"/>
                <w:sz w:val="20"/>
                <w:szCs w:val="20"/>
                <w:lang w:val="en-US" w:eastAsia="en-US" w:bidi="ar-SA"/>
              </w:rPr>
            </w:pPr>
          </w:p>
        </w:tc>
        <w:tc>
          <w:tcPr>
            <w:tcW w:w="3176" w:type="dxa"/>
            <w:vAlign w:val="top"/>
          </w:tcPr>
          <w:p w14:paraId="1AB8B513">
            <w:pPr>
              <w:kinsoku w:val="0"/>
              <w:autoSpaceDE w:val="0"/>
              <w:autoSpaceDN w:val="0"/>
              <w:adjustRightInd w:val="0"/>
              <w:snapToGrid w:val="0"/>
              <w:spacing w:before="42" w:line="219" w:lineRule="auto"/>
              <w:ind w:left="3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附件可触及的锐利尖端和锐利边缘</w:t>
            </w:r>
          </w:p>
        </w:tc>
        <w:tc>
          <w:tcPr>
            <w:tcW w:w="4537" w:type="dxa"/>
            <w:vAlign w:val="top"/>
          </w:tcPr>
          <w:p w14:paraId="2B7E6C49">
            <w:pPr>
              <w:kinsoku w:val="0"/>
              <w:autoSpaceDE w:val="0"/>
              <w:autoSpaceDN w:val="0"/>
              <w:adjustRightInd w:val="0"/>
              <w:snapToGrid w:val="0"/>
              <w:spacing w:before="42" w:line="219" w:lineRule="auto"/>
              <w:ind w:left="148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31702-2015</w:t>
            </w:r>
          </w:p>
        </w:tc>
      </w:tr>
      <w:tr w14:paraId="39DF6A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658" w:type="dxa"/>
            <w:vAlign w:val="top"/>
          </w:tcPr>
          <w:p w14:paraId="2EA6F793">
            <w:pPr>
              <w:numPr>
                <w:ilvl w:val="0"/>
                <w:numId w:val="1"/>
              </w:numPr>
              <w:kinsoku w:val="0"/>
              <w:autoSpaceDE w:val="0"/>
              <w:autoSpaceDN w:val="0"/>
              <w:adjustRightInd w:val="0"/>
              <w:snapToGrid w:val="0"/>
              <w:spacing w:before="43" w:line="218" w:lineRule="auto"/>
              <w:ind w:left="425" w:leftChars="0" w:hanging="425" w:firstLineChars="0"/>
              <w:jc w:val="left"/>
              <w:textAlignment w:val="baseline"/>
              <w:rPr>
                <w:rFonts w:ascii="宋体" w:hAnsi="宋体" w:eastAsia="宋体" w:cs="宋体"/>
                <w:snapToGrid w:val="0"/>
                <w:color w:val="000000"/>
                <w:kern w:val="0"/>
                <w:sz w:val="20"/>
                <w:szCs w:val="20"/>
                <w:lang w:val="en-US" w:eastAsia="en-US" w:bidi="ar-SA"/>
              </w:rPr>
            </w:pPr>
          </w:p>
        </w:tc>
        <w:tc>
          <w:tcPr>
            <w:tcW w:w="3176" w:type="dxa"/>
            <w:vAlign w:val="top"/>
          </w:tcPr>
          <w:p w14:paraId="7BB49039">
            <w:pPr>
              <w:kinsoku w:val="0"/>
              <w:autoSpaceDE w:val="0"/>
              <w:autoSpaceDN w:val="0"/>
              <w:adjustRightInd w:val="0"/>
              <w:snapToGrid w:val="0"/>
              <w:spacing w:before="43" w:line="218" w:lineRule="auto"/>
              <w:ind w:left="65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耐久性标签缝制位置</w:t>
            </w:r>
          </w:p>
        </w:tc>
        <w:tc>
          <w:tcPr>
            <w:tcW w:w="4537" w:type="dxa"/>
            <w:vAlign w:val="top"/>
          </w:tcPr>
          <w:p w14:paraId="40C43A47">
            <w:pPr>
              <w:kinsoku w:val="0"/>
              <w:autoSpaceDE w:val="0"/>
              <w:autoSpaceDN w:val="0"/>
              <w:adjustRightInd w:val="0"/>
              <w:snapToGrid w:val="0"/>
              <w:spacing w:before="43" w:line="218" w:lineRule="auto"/>
              <w:ind w:left="158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17"/>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31701-2015</w:t>
            </w:r>
          </w:p>
        </w:tc>
      </w:tr>
      <w:tr w14:paraId="1F8C34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658" w:type="dxa"/>
            <w:vAlign w:val="top"/>
          </w:tcPr>
          <w:p w14:paraId="58011648">
            <w:pPr>
              <w:numPr>
                <w:ilvl w:val="0"/>
                <w:numId w:val="1"/>
              </w:numPr>
              <w:kinsoku w:val="0"/>
              <w:autoSpaceDE w:val="0"/>
              <w:autoSpaceDN w:val="0"/>
              <w:adjustRightInd w:val="0"/>
              <w:snapToGrid w:val="0"/>
              <w:spacing w:before="178" w:line="269" w:lineRule="exact"/>
              <w:ind w:left="425" w:leftChars="0" w:hanging="425" w:firstLineChars="0"/>
              <w:jc w:val="left"/>
              <w:textAlignment w:val="baseline"/>
              <w:rPr>
                <w:rFonts w:ascii="宋体" w:hAnsi="宋体" w:eastAsia="宋体" w:cs="宋体"/>
                <w:snapToGrid w:val="0"/>
                <w:color w:val="000000"/>
                <w:kern w:val="0"/>
                <w:sz w:val="20"/>
                <w:szCs w:val="20"/>
                <w:lang w:val="en-US" w:eastAsia="en-US" w:bidi="ar-SA"/>
              </w:rPr>
            </w:pPr>
          </w:p>
        </w:tc>
        <w:tc>
          <w:tcPr>
            <w:tcW w:w="3176" w:type="dxa"/>
            <w:vAlign w:val="top"/>
          </w:tcPr>
          <w:p w14:paraId="7DA81A82">
            <w:pPr>
              <w:kinsoku w:val="0"/>
              <w:autoSpaceDE w:val="0"/>
              <w:autoSpaceDN w:val="0"/>
              <w:adjustRightInd w:val="0"/>
              <w:snapToGrid w:val="0"/>
              <w:spacing w:before="178" w:line="228" w:lineRule="auto"/>
              <w:ind w:left="117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绒子含量</w:t>
            </w:r>
          </w:p>
        </w:tc>
        <w:tc>
          <w:tcPr>
            <w:tcW w:w="4537" w:type="dxa"/>
            <w:vAlign w:val="top"/>
          </w:tcPr>
          <w:p w14:paraId="31E13D70">
            <w:pPr>
              <w:kinsoku w:val="0"/>
              <w:autoSpaceDE w:val="0"/>
              <w:autoSpaceDN w:val="0"/>
              <w:adjustRightInd w:val="0"/>
              <w:snapToGrid w:val="0"/>
              <w:spacing w:before="44" w:line="233" w:lineRule="auto"/>
              <w:ind w:left="148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10288-2016</w:t>
            </w:r>
          </w:p>
          <w:p w14:paraId="74A30809">
            <w:pPr>
              <w:kinsoku w:val="0"/>
              <w:autoSpaceDE w:val="0"/>
              <w:autoSpaceDN w:val="0"/>
              <w:adjustRightInd w:val="0"/>
              <w:snapToGrid w:val="0"/>
              <w:spacing w:before="25" w:line="216" w:lineRule="auto"/>
              <w:ind w:left="148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14272-2011</w:t>
            </w:r>
          </w:p>
        </w:tc>
      </w:tr>
      <w:tr w14:paraId="54E1A0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9" w:hRule="atLeast"/>
        </w:trPr>
        <w:tc>
          <w:tcPr>
            <w:tcW w:w="658" w:type="dxa"/>
            <w:vAlign w:val="top"/>
          </w:tcPr>
          <w:p w14:paraId="0F44A9D8">
            <w:pPr>
              <w:numPr>
                <w:ilvl w:val="0"/>
                <w:numId w:val="1"/>
              </w:numPr>
              <w:kinsoku w:val="0"/>
              <w:autoSpaceDE w:val="0"/>
              <w:autoSpaceDN w:val="0"/>
              <w:adjustRightInd w:val="0"/>
              <w:snapToGrid w:val="0"/>
              <w:spacing w:before="39" w:line="221" w:lineRule="auto"/>
              <w:ind w:left="425" w:leftChars="0" w:hanging="425" w:firstLineChars="0"/>
              <w:jc w:val="left"/>
              <w:textAlignment w:val="baseline"/>
              <w:rPr>
                <w:rFonts w:ascii="宋体" w:hAnsi="宋体" w:eastAsia="宋体" w:cs="宋体"/>
                <w:snapToGrid w:val="0"/>
                <w:color w:val="000000"/>
                <w:kern w:val="0"/>
                <w:sz w:val="20"/>
                <w:szCs w:val="20"/>
                <w:lang w:val="en-US" w:eastAsia="en-US" w:bidi="ar-SA"/>
              </w:rPr>
            </w:pPr>
          </w:p>
        </w:tc>
        <w:tc>
          <w:tcPr>
            <w:tcW w:w="3176" w:type="dxa"/>
            <w:vAlign w:val="top"/>
          </w:tcPr>
          <w:p w14:paraId="383C7F81">
            <w:pPr>
              <w:kinsoku w:val="0"/>
              <w:autoSpaceDE w:val="0"/>
              <w:autoSpaceDN w:val="0"/>
              <w:adjustRightInd w:val="0"/>
              <w:snapToGrid w:val="0"/>
              <w:spacing w:before="39" w:line="221" w:lineRule="auto"/>
              <w:ind w:left="138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异味</w:t>
            </w:r>
          </w:p>
        </w:tc>
        <w:tc>
          <w:tcPr>
            <w:tcW w:w="4537" w:type="dxa"/>
            <w:vAlign w:val="top"/>
          </w:tcPr>
          <w:p w14:paraId="6CA81B1E">
            <w:pPr>
              <w:kinsoku w:val="0"/>
              <w:autoSpaceDE w:val="0"/>
              <w:autoSpaceDN w:val="0"/>
              <w:adjustRightInd w:val="0"/>
              <w:snapToGrid w:val="0"/>
              <w:spacing w:before="41" w:line="219" w:lineRule="auto"/>
              <w:ind w:left="153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18401—2010</w:t>
            </w:r>
          </w:p>
        </w:tc>
      </w:tr>
      <w:tr w14:paraId="3BF15C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9" w:hRule="atLeast"/>
        </w:trPr>
        <w:tc>
          <w:tcPr>
            <w:tcW w:w="658" w:type="dxa"/>
            <w:vAlign w:val="top"/>
          </w:tcPr>
          <w:p w14:paraId="29E64958">
            <w:pPr>
              <w:numPr>
                <w:ilvl w:val="0"/>
                <w:numId w:val="1"/>
              </w:numPr>
              <w:kinsoku w:val="0"/>
              <w:autoSpaceDE w:val="0"/>
              <w:autoSpaceDN w:val="0"/>
              <w:adjustRightInd w:val="0"/>
              <w:snapToGrid w:val="0"/>
              <w:spacing w:before="40" w:line="220" w:lineRule="auto"/>
              <w:ind w:left="425" w:leftChars="0" w:hanging="425" w:firstLineChars="0"/>
              <w:jc w:val="left"/>
              <w:textAlignment w:val="baseline"/>
              <w:rPr>
                <w:rFonts w:ascii="宋体" w:hAnsi="宋体" w:eastAsia="宋体" w:cs="宋体"/>
                <w:snapToGrid w:val="0"/>
                <w:color w:val="000000"/>
                <w:kern w:val="0"/>
                <w:sz w:val="20"/>
                <w:szCs w:val="20"/>
                <w:lang w:val="en-US" w:eastAsia="en-US" w:bidi="ar-SA"/>
              </w:rPr>
            </w:pPr>
          </w:p>
        </w:tc>
        <w:tc>
          <w:tcPr>
            <w:tcW w:w="3176" w:type="dxa"/>
            <w:vAlign w:val="top"/>
          </w:tcPr>
          <w:p w14:paraId="0F653628">
            <w:pPr>
              <w:kinsoku w:val="0"/>
              <w:autoSpaceDE w:val="0"/>
              <w:autoSpaceDN w:val="0"/>
              <w:adjustRightInd w:val="0"/>
              <w:snapToGrid w:val="0"/>
              <w:spacing w:before="40" w:line="220" w:lineRule="auto"/>
              <w:ind w:left="1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包装及产品中金属针或金属锐利物</w:t>
            </w:r>
          </w:p>
        </w:tc>
        <w:tc>
          <w:tcPr>
            <w:tcW w:w="4537" w:type="dxa"/>
            <w:vAlign w:val="top"/>
          </w:tcPr>
          <w:p w14:paraId="58DCD398">
            <w:pPr>
              <w:kinsoku w:val="0"/>
              <w:autoSpaceDE w:val="0"/>
              <w:autoSpaceDN w:val="0"/>
              <w:adjustRightInd w:val="0"/>
              <w:snapToGrid w:val="0"/>
              <w:spacing w:before="42" w:line="218" w:lineRule="auto"/>
              <w:ind w:left="148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2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31701—2015</w:t>
            </w:r>
          </w:p>
        </w:tc>
      </w:tr>
      <w:tr w14:paraId="0C4CD7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9" w:hRule="atLeast"/>
        </w:trPr>
        <w:tc>
          <w:tcPr>
            <w:tcW w:w="658" w:type="dxa"/>
            <w:vAlign w:val="top"/>
          </w:tcPr>
          <w:p w14:paraId="37ECFD0E">
            <w:pPr>
              <w:numPr>
                <w:ilvl w:val="0"/>
                <w:numId w:val="1"/>
              </w:numPr>
              <w:kinsoku w:val="0"/>
              <w:autoSpaceDE w:val="0"/>
              <w:autoSpaceDN w:val="0"/>
              <w:adjustRightInd w:val="0"/>
              <w:snapToGrid w:val="0"/>
              <w:spacing w:before="41" w:line="219" w:lineRule="auto"/>
              <w:ind w:left="425" w:leftChars="0" w:hanging="425" w:firstLineChars="0"/>
              <w:jc w:val="left"/>
              <w:textAlignment w:val="baseline"/>
              <w:rPr>
                <w:rFonts w:ascii="宋体" w:hAnsi="宋体" w:eastAsia="宋体" w:cs="宋体"/>
                <w:snapToGrid w:val="0"/>
                <w:color w:val="000000"/>
                <w:kern w:val="0"/>
                <w:sz w:val="20"/>
                <w:szCs w:val="20"/>
                <w:lang w:val="en-US" w:eastAsia="en-US" w:bidi="ar-SA"/>
              </w:rPr>
            </w:pPr>
          </w:p>
        </w:tc>
        <w:tc>
          <w:tcPr>
            <w:tcW w:w="3176" w:type="dxa"/>
            <w:vAlign w:val="top"/>
          </w:tcPr>
          <w:p w14:paraId="30F9DCD7">
            <w:pPr>
              <w:kinsoku w:val="0"/>
              <w:autoSpaceDE w:val="0"/>
              <w:autoSpaceDN w:val="0"/>
              <w:adjustRightInd w:val="0"/>
              <w:snapToGrid w:val="0"/>
              <w:spacing w:before="41" w:line="219" w:lineRule="auto"/>
              <w:ind w:left="86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鸭毛（绒）含量</w:t>
            </w:r>
          </w:p>
        </w:tc>
        <w:tc>
          <w:tcPr>
            <w:tcW w:w="4537" w:type="dxa"/>
            <w:vAlign w:val="top"/>
          </w:tcPr>
          <w:p w14:paraId="0ADA9312">
            <w:pPr>
              <w:kinsoku w:val="0"/>
              <w:autoSpaceDE w:val="0"/>
              <w:autoSpaceDN w:val="0"/>
              <w:adjustRightInd w:val="0"/>
              <w:snapToGrid w:val="0"/>
              <w:spacing w:before="43" w:line="217" w:lineRule="auto"/>
              <w:ind w:left="142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8"/>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14272—2011</w:t>
            </w:r>
          </w:p>
        </w:tc>
      </w:tr>
      <w:tr w14:paraId="5BA7CF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658" w:type="dxa"/>
            <w:vAlign w:val="top"/>
          </w:tcPr>
          <w:p w14:paraId="1F6F718C">
            <w:pPr>
              <w:numPr>
                <w:ilvl w:val="0"/>
                <w:numId w:val="1"/>
              </w:numPr>
              <w:kinsoku w:val="0"/>
              <w:autoSpaceDE w:val="0"/>
              <w:autoSpaceDN w:val="0"/>
              <w:adjustRightInd w:val="0"/>
              <w:snapToGrid w:val="0"/>
              <w:spacing w:before="42" w:line="219" w:lineRule="auto"/>
              <w:ind w:left="425" w:leftChars="0" w:hanging="425" w:firstLineChars="0"/>
              <w:jc w:val="left"/>
              <w:textAlignment w:val="baseline"/>
              <w:rPr>
                <w:rFonts w:ascii="宋体" w:hAnsi="宋体" w:eastAsia="宋体" w:cs="宋体"/>
                <w:snapToGrid w:val="0"/>
                <w:color w:val="000000"/>
                <w:kern w:val="0"/>
                <w:sz w:val="20"/>
                <w:szCs w:val="20"/>
                <w:lang w:val="en-US" w:eastAsia="en-US" w:bidi="ar-SA"/>
              </w:rPr>
            </w:pPr>
          </w:p>
        </w:tc>
        <w:tc>
          <w:tcPr>
            <w:tcW w:w="3176" w:type="dxa"/>
            <w:vAlign w:val="top"/>
          </w:tcPr>
          <w:p w14:paraId="6345F672">
            <w:pPr>
              <w:kinsoku w:val="0"/>
              <w:autoSpaceDE w:val="0"/>
              <w:autoSpaceDN w:val="0"/>
              <w:adjustRightInd w:val="0"/>
              <w:snapToGrid w:val="0"/>
              <w:spacing w:before="42" w:line="219" w:lineRule="auto"/>
              <w:ind w:left="106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鹅毛绒含量</w:t>
            </w:r>
          </w:p>
        </w:tc>
        <w:tc>
          <w:tcPr>
            <w:tcW w:w="4537" w:type="dxa"/>
            <w:vAlign w:val="top"/>
          </w:tcPr>
          <w:p w14:paraId="44A54A26">
            <w:pPr>
              <w:kinsoku w:val="0"/>
              <w:autoSpaceDE w:val="0"/>
              <w:autoSpaceDN w:val="0"/>
              <w:adjustRightInd w:val="0"/>
              <w:snapToGrid w:val="0"/>
              <w:spacing w:before="46" w:line="216" w:lineRule="auto"/>
              <w:ind w:left="142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8"/>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10288—2016</w:t>
            </w:r>
          </w:p>
        </w:tc>
      </w:tr>
      <w:tr w14:paraId="32CF50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658" w:type="dxa"/>
            <w:vAlign w:val="top"/>
          </w:tcPr>
          <w:p w14:paraId="5F9FA14A">
            <w:pPr>
              <w:numPr>
                <w:ilvl w:val="0"/>
                <w:numId w:val="1"/>
              </w:numPr>
              <w:kinsoku w:val="0"/>
              <w:autoSpaceDE w:val="0"/>
              <w:autoSpaceDN w:val="0"/>
              <w:adjustRightInd w:val="0"/>
              <w:snapToGrid w:val="0"/>
              <w:spacing w:before="42" w:line="219" w:lineRule="auto"/>
              <w:ind w:left="425" w:leftChars="0" w:hanging="425" w:firstLineChars="0"/>
              <w:jc w:val="left"/>
              <w:textAlignment w:val="baseline"/>
              <w:rPr>
                <w:rFonts w:ascii="宋体" w:hAnsi="宋体" w:eastAsia="宋体" w:cs="宋体"/>
                <w:snapToGrid w:val="0"/>
                <w:color w:val="000000"/>
                <w:kern w:val="0"/>
                <w:sz w:val="20"/>
                <w:szCs w:val="20"/>
                <w:lang w:val="en-US" w:eastAsia="en-US" w:bidi="ar-SA"/>
              </w:rPr>
            </w:pPr>
          </w:p>
        </w:tc>
        <w:tc>
          <w:tcPr>
            <w:tcW w:w="3176" w:type="dxa"/>
            <w:vAlign w:val="top"/>
          </w:tcPr>
          <w:p w14:paraId="03F08692">
            <w:pPr>
              <w:kinsoku w:val="0"/>
              <w:autoSpaceDE w:val="0"/>
              <w:autoSpaceDN w:val="0"/>
              <w:adjustRightInd w:val="0"/>
              <w:snapToGrid w:val="0"/>
              <w:spacing w:before="42" w:line="219" w:lineRule="auto"/>
              <w:ind w:left="106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羽绒含绒量</w:t>
            </w:r>
          </w:p>
        </w:tc>
        <w:tc>
          <w:tcPr>
            <w:tcW w:w="4537" w:type="dxa"/>
            <w:vAlign w:val="top"/>
          </w:tcPr>
          <w:p w14:paraId="03DD629D">
            <w:pPr>
              <w:kinsoku w:val="0"/>
              <w:autoSpaceDE w:val="0"/>
              <w:autoSpaceDN w:val="0"/>
              <w:adjustRightInd w:val="0"/>
              <w:snapToGrid w:val="0"/>
              <w:spacing w:before="46" w:line="216" w:lineRule="auto"/>
              <w:ind w:left="142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8"/>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14272—2011</w:t>
            </w:r>
          </w:p>
        </w:tc>
      </w:tr>
      <w:tr w14:paraId="0A5166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8371" w:type="dxa"/>
            <w:gridSpan w:val="3"/>
            <w:vAlign w:val="top"/>
          </w:tcPr>
          <w:p w14:paraId="634C371C">
            <w:pPr>
              <w:kinsoku w:val="0"/>
              <w:autoSpaceDE w:val="0"/>
              <w:autoSpaceDN w:val="0"/>
              <w:adjustRightInd w:val="0"/>
              <w:snapToGrid w:val="0"/>
              <w:spacing w:before="19" w:line="263" w:lineRule="exact"/>
              <w:ind w:left="12"/>
              <w:jc w:val="left"/>
              <w:textAlignment w:val="baseline"/>
              <w:rPr>
                <w:rFonts w:hint="default" w:ascii="宋体" w:hAnsi="宋体" w:eastAsia="宋体" w:cs="宋体"/>
                <w:snapToGrid w:val="0"/>
                <w:color w:val="000000"/>
                <w:kern w:val="0"/>
                <w:sz w:val="20"/>
                <w:szCs w:val="20"/>
                <w:lang w:val="en-US" w:eastAsia="zh-CN" w:bidi="ar-SA"/>
              </w:rPr>
            </w:pPr>
            <w:r>
              <w:rPr>
                <w:rFonts w:ascii="宋体" w:hAnsi="宋体" w:eastAsia="宋体" w:cs="宋体"/>
                <w:snapToGrid w:val="0"/>
                <w:color w:val="000000"/>
                <w:spacing w:val="8"/>
                <w:kern w:val="0"/>
                <w:position w:val="1"/>
                <w:sz w:val="20"/>
                <w:szCs w:val="20"/>
                <w:lang w:val="en-US" w:eastAsia="en-US" w:bidi="ar-SA"/>
              </w:rPr>
              <w:t>注：</w:t>
            </w:r>
            <w:r>
              <w:rPr>
                <w:rFonts w:ascii="宋体" w:hAnsi="宋体" w:eastAsia="宋体" w:cs="宋体"/>
                <w:snapToGrid w:val="0"/>
                <w:color w:val="000000"/>
                <w:spacing w:val="8"/>
                <w:kern w:val="0"/>
                <w:position w:val="11"/>
                <w:sz w:val="10"/>
                <w:szCs w:val="10"/>
                <w:lang w:val="en-US" w:eastAsia="en-US" w:bidi="ar-SA"/>
              </w:rPr>
              <w:t>a</w:t>
            </w:r>
            <w:r>
              <w:rPr>
                <w:rFonts w:ascii="宋体" w:hAnsi="宋体" w:eastAsia="宋体" w:cs="宋体"/>
                <w:snapToGrid w:val="0"/>
                <w:color w:val="000000"/>
                <w:spacing w:val="8"/>
                <w:kern w:val="0"/>
                <w:position w:val="1"/>
                <w:sz w:val="20"/>
                <w:szCs w:val="20"/>
                <w:lang w:val="en-US" w:eastAsia="en-US" w:bidi="ar-SA"/>
              </w:rPr>
              <w:t>色牢度试验采用单纤维贴衬；</w:t>
            </w:r>
            <w:r>
              <w:rPr>
                <w:rFonts w:hint="eastAsia" w:ascii="宋体" w:hAnsi="宋体" w:cs="宋体"/>
                <w:snapToGrid w:val="0"/>
                <w:color w:val="000000"/>
                <w:spacing w:val="8"/>
                <w:kern w:val="0"/>
                <w:position w:val="1"/>
                <w:sz w:val="20"/>
                <w:szCs w:val="20"/>
                <w:lang w:val="en-US" w:eastAsia="zh-CN" w:bidi="ar-SA"/>
              </w:rPr>
              <w:t>因采用标准不同，相应检验项目略有不同。</w:t>
            </w:r>
            <w:bookmarkStart w:id="2" w:name="_GoBack"/>
            <w:bookmarkEnd w:id="2"/>
          </w:p>
          <w:p w14:paraId="34C81ECE">
            <w:pPr>
              <w:kinsoku w:val="0"/>
              <w:autoSpaceDE w:val="0"/>
              <w:autoSpaceDN w:val="0"/>
              <w:adjustRightInd w:val="0"/>
              <w:snapToGrid w:val="0"/>
              <w:spacing w:before="16" w:line="232" w:lineRule="auto"/>
              <w:ind w:left="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position w:val="10"/>
                <w:sz w:val="10"/>
                <w:szCs w:val="10"/>
                <w:lang w:val="en-US" w:eastAsia="en-US" w:bidi="ar-SA"/>
              </w:rPr>
              <w:t>b</w:t>
            </w:r>
            <w:r>
              <w:rPr>
                <w:rFonts w:ascii="宋体" w:hAnsi="宋体" w:eastAsia="宋体" w:cs="宋体"/>
                <w:snapToGrid w:val="0"/>
                <w:color w:val="000000"/>
                <w:spacing w:val="8"/>
                <w:kern w:val="0"/>
                <w:sz w:val="20"/>
                <w:szCs w:val="20"/>
                <w:lang w:val="en-US" w:eastAsia="en-US" w:bidi="ar-SA"/>
              </w:rPr>
              <w:t>仅考核含有涂层和涂料印染的织物。</w:t>
            </w:r>
          </w:p>
        </w:tc>
      </w:tr>
    </w:tbl>
    <w:p w14:paraId="3B9DF883">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42AAC42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 判定规则</w:t>
      </w:r>
    </w:p>
    <w:p w14:paraId="6F746204">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  依据标准</w:t>
      </w:r>
    </w:p>
    <w:p w14:paraId="734B89BE">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31701-2015 婴幼儿及儿童纺织产品安全技术规范</w:t>
      </w:r>
    </w:p>
    <w:p w14:paraId="6CFC5B37">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29862-2013 纺织品 纤维含量的标识</w:t>
      </w:r>
    </w:p>
    <w:p w14:paraId="4398FE1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14272-2011 羽绒服装</w:t>
      </w:r>
    </w:p>
    <w:p w14:paraId="048F778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14272-2021 羽绒服装</w:t>
      </w:r>
    </w:p>
    <w:p w14:paraId="2BA5943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18132-2016 丝绸服装</w:t>
      </w:r>
    </w:p>
    <w:p w14:paraId="2004FADF">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22700-2016 水洗整理服装</w:t>
      </w:r>
    </w:p>
    <w:p w14:paraId="673E443F">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22849-2014 针织T恤衫</w:t>
      </w:r>
    </w:p>
    <w:p w14:paraId="2531843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22849-2024 针织T恤衫</w:t>
      </w:r>
    </w:p>
    <w:p w14:paraId="7F2CA5A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22853-2019 针织运动服</w:t>
      </w:r>
    </w:p>
    <w:p w14:paraId="5ACB64EF">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26384-2011 针织棉服装</w:t>
      </w:r>
    </w:p>
    <w:p w14:paraId="656A747F">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26385-2011 针织拼接服装</w:t>
      </w:r>
    </w:p>
    <w:p w14:paraId="7CFF3FC9">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2660-2017 衬衫</w:t>
      </w:r>
    </w:p>
    <w:p w14:paraId="3BC3141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2662-2017 棉服装</w:t>
      </w:r>
    </w:p>
    <w:p w14:paraId="5307A9DD">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2664-2017 男西服、大衣</w:t>
      </w:r>
    </w:p>
    <w:p w14:paraId="0EFB960E">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2665-2017 女西服、大衣</w:t>
      </w:r>
    </w:p>
    <w:p w14:paraId="7FBB6094">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2666-2017 西裤</w:t>
      </w:r>
    </w:p>
    <w:p w14:paraId="293FA436">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31900-2015 机织儿童服装</w:t>
      </w:r>
    </w:p>
    <w:p w14:paraId="48A462DF">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33271-2016 机织婴幼儿服装</w:t>
      </w:r>
    </w:p>
    <w:p w14:paraId="69057694">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39508-2020 针织婴幼儿及儿童服装</w:t>
      </w:r>
    </w:p>
    <w:p w14:paraId="2F22A1DD">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8878-2014 棉针织内衣</w:t>
      </w:r>
    </w:p>
    <w:p w14:paraId="53B9703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8878-2023 针织内衣</w:t>
      </w:r>
    </w:p>
    <w:p w14:paraId="3CD7CF0B">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08001-2021 羊毛絮片服装</w:t>
      </w:r>
    </w:p>
    <w:p w14:paraId="107842BE">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08002-2022</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新生儿纺织产品</w:t>
      </w:r>
    </w:p>
    <w:p w14:paraId="7719AAB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24019-2012</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印花羊绒针织品</w:t>
      </w:r>
    </w:p>
    <w:p w14:paraId="6825A746">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43015-2021</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桑蚕丝针织服装</w:t>
      </w:r>
    </w:p>
    <w:p w14:paraId="684C64E9">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73005-2021</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低含毛混纺及仿毛针织品</w:t>
      </w:r>
    </w:p>
    <w:p w14:paraId="7CDB7F22">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73009-2021</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山羊绒针织品</w:t>
      </w:r>
    </w:p>
    <w:p w14:paraId="3C37E948">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73010-2016</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针织工艺衫</w:t>
      </w:r>
    </w:p>
    <w:p w14:paraId="27C7E7AD">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73017-2014</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针织家居服</w:t>
      </w:r>
    </w:p>
    <w:p w14:paraId="1EE3438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73017-2023</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针织家居服</w:t>
      </w:r>
    </w:p>
    <w:p w14:paraId="5A3276BF">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73018-2021</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毛针织品</w:t>
      </w:r>
    </w:p>
    <w:p w14:paraId="08DDAA19">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73020-2019</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针织休闲服装</w:t>
      </w:r>
    </w:p>
    <w:p w14:paraId="67DB6834">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73022-2019</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针织保暖内衣</w:t>
      </w:r>
    </w:p>
    <w:p w14:paraId="6A89EE7E">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73024-2014</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化纤针织内衣</w:t>
      </w:r>
    </w:p>
    <w:p w14:paraId="02C2097F">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73025-2019</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婴幼儿针织服饰</w:t>
      </w:r>
    </w:p>
    <w:p w14:paraId="38E09459">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73026-2014</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针织裙、裙套</w:t>
      </w:r>
    </w:p>
    <w:p w14:paraId="58246232">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73029-2019</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针织裤</w:t>
      </w:r>
    </w:p>
    <w:p w14:paraId="1E045F61">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73032-2017</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针织牛仔服装</w:t>
      </w:r>
    </w:p>
    <w:p w14:paraId="4C70EB3B">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73034-2021</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半精纺毛针织品</w:t>
      </w:r>
    </w:p>
    <w:p w14:paraId="53E7EAF8">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73043-2020</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针织衬衫</w:t>
      </w:r>
    </w:p>
    <w:p w14:paraId="3E0EB957">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73045-2013</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针织儿童服装</w:t>
      </w:r>
    </w:p>
    <w:p w14:paraId="034D680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73052-2015</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水洗整理针织服装</w:t>
      </w:r>
    </w:p>
    <w:p w14:paraId="12E8BD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73053-2015</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针织羽绒服装</w:t>
      </w:r>
    </w:p>
    <w:p w14:paraId="1E2D061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73056-2016</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针织西服</w:t>
      </w:r>
    </w:p>
    <w:p w14:paraId="45AE6C31">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73058-2017</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针织大衣</w:t>
      </w:r>
    </w:p>
    <w:p w14:paraId="2AE6040E">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73059-2017</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双面穿服装</w:t>
      </w:r>
    </w:p>
    <w:p w14:paraId="5D981944">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73061-2019</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针织茄克衫</w:t>
      </w:r>
    </w:p>
    <w:p w14:paraId="3E8648FD">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73064-2019</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针织西裤</w:t>
      </w:r>
    </w:p>
    <w:p w14:paraId="6C057814">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81001-2016</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睡衣套</w:t>
      </w:r>
    </w:p>
    <w:p w14:paraId="060912EB">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81004-2012</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连衣裙、裙套</w:t>
      </w:r>
    </w:p>
    <w:p w14:paraId="274B78B1">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81004-2022</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连衣裙、裙套</w:t>
      </w:r>
    </w:p>
    <w:p w14:paraId="1B982C76">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81006-2017</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牛仔服装</w:t>
      </w:r>
    </w:p>
    <w:p w14:paraId="73A7AEB9">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81007-2012</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单、夹服装</w:t>
      </w:r>
    </w:p>
    <w:p w14:paraId="5E0A26DE">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81007-2022</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单、夹服装</w:t>
      </w:r>
    </w:p>
    <w:p w14:paraId="797A00DE">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81008-2021</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茄克衫</w:t>
      </w:r>
    </w:p>
    <w:p w14:paraId="28DF60ED">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81010-2018</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风衣</w:t>
      </w:r>
    </w:p>
    <w:p w14:paraId="147AB4FF">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81019-2014 灯芯绒服装</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pPr>
        <w:rPr>
          <w:rFonts w:hint="eastAsia" w:eastAsia="宋体"/>
          <w:lang w:val="en-US" w:eastAsia="zh-CN"/>
        </w:rPr>
      </w:pPr>
    </w:p>
    <w:sectPr>
      <w:headerReference r:id="rId3" w:type="default"/>
      <w:footerReference r:id="rId4" w:type="default"/>
      <w:footerReference r:id="rId5" w:type="even"/>
      <w:pgSz w:w="11906" w:h="16838"/>
      <w:pgMar w:top="1985" w:right="1474" w:bottom="1644" w:left="1474" w:header="851" w:footer="1191"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AFACA">
    <w:pPr>
      <w:pStyle w:val="6"/>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5DA1F0">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F5DA1F0">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6AA99F"/>
    <w:multiLevelType w:val="singleLevel"/>
    <w:tmpl w:val="B06AA99F"/>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225378"/>
    <w:rsid w:val="005539A0"/>
    <w:rsid w:val="0058523E"/>
    <w:rsid w:val="006B44D0"/>
    <w:rsid w:val="00733E26"/>
    <w:rsid w:val="00893649"/>
    <w:rsid w:val="009C512B"/>
    <w:rsid w:val="00B47494"/>
    <w:rsid w:val="00BA1A55"/>
    <w:rsid w:val="01090B26"/>
    <w:rsid w:val="010E2254"/>
    <w:rsid w:val="01127559"/>
    <w:rsid w:val="012A6BDB"/>
    <w:rsid w:val="01557F25"/>
    <w:rsid w:val="01626374"/>
    <w:rsid w:val="017442FA"/>
    <w:rsid w:val="01852063"/>
    <w:rsid w:val="01A85D51"/>
    <w:rsid w:val="03127926"/>
    <w:rsid w:val="0326557A"/>
    <w:rsid w:val="033C2BF5"/>
    <w:rsid w:val="036A2E67"/>
    <w:rsid w:val="037C4EA4"/>
    <w:rsid w:val="03D177E1"/>
    <w:rsid w:val="03EF5EB9"/>
    <w:rsid w:val="040F20B8"/>
    <w:rsid w:val="041871BE"/>
    <w:rsid w:val="042E0790"/>
    <w:rsid w:val="046046C1"/>
    <w:rsid w:val="049B394B"/>
    <w:rsid w:val="04F76DD4"/>
    <w:rsid w:val="05092FAB"/>
    <w:rsid w:val="05151950"/>
    <w:rsid w:val="05412745"/>
    <w:rsid w:val="054D2E98"/>
    <w:rsid w:val="05777F14"/>
    <w:rsid w:val="05A625A8"/>
    <w:rsid w:val="05C375FE"/>
    <w:rsid w:val="05ED01D7"/>
    <w:rsid w:val="06163BD1"/>
    <w:rsid w:val="0648365F"/>
    <w:rsid w:val="065A5FA4"/>
    <w:rsid w:val="069114AA"/>
    <w:rsid w:val="06D1542A"/>
    <w:rsid w:val="06D27AF8"/>
    <w:rsid w:val="06DC0977"/>
    <w:rsid w:val="06E11AE9"/>
    <w:rsid w:val="06F7755F"/>
    <w:rsid w:val="07230354"/>
    <w:rsid w:val="074A238C"/>
    <w:rsid w:val="075E313A"/>
    <w:rsid w:val="07635C4A"/>
    <w:rsid w:val="078A3CD0"/>
    <w:rsid w:val="07C5140B"/>
    <w:rsid w:val="07F04D43"/>
    <w:rsid w:val="0822060B"/>
    <w:rsid w:val="08356532"/>
    <w:rsid w:val="083F4318"/>
    <w:rsid w:val="084C5688"/>
    <w:rsid w:val="08D631A4"/>
    <w:rsid w:val="08E7715F"/>
    <w:rsid w:val="08EE04EE"/>
    <w:rsid w:val="08FC0E5C"/>
    <w:rsid w:val="090B72F2"/>
    <w:rsid w:val="095D372A"/>
    <w:rsid w:val="098826F0"/>
    <w:rsid w:val="098B21E0"/>
    <w:rsid w:val="09904F74"/>
    <w:rsid w:val="0998206E"/>
    <w:rsid w:val="099E1F14"/>
    <w:rsid w:val="09C33728"/>
    <w:rsid w:val="09DE5915"/>
    <w:rsid w:val="09FC4E8C"/>
    <w:rsid w:val="0A546A76"/>
    <w:rsid w:val="0ACF434F"/>
    <w:rsid w:val="0B106E41"/>
    <w:rsid w:val="0B161F7E"/>
    <w:rsid w:val="0B246449"/>
    <w:rsid w:val="0B3F3282"/>
    <w:rsid w:val="0B604351"/>
    <w:rsid w:val="0B974E6D"/>
    <w:rsid w:val="0BB2614A"/>
    <w:rsid w:val="0BC639A4"/>
    <w:rsid w:val="0BD240F7"/>
    <w:rsid w:val="0C0B13B7"/>
    <w:rsid w:val="0C2030B4"/>
    <w:rsid w:val="0C3152C1"/>
    <w:rsid w:val="0C5114BF"/>
    <w:rsid w:val="0C525237"/>
    <w:rsid w:val="0C8E3A3C"/>
    <w:rsid w:val="0D29243C"/>
    <w:rsid w:val="0D3B5CCB"/>
    <w:rsid w:val="0D735465"/>
    <w:rsid w:val="0D7731A8"/>
    <w:rsid w:val="0DA47D15"/>
    <w:rsid w:val="0DAE7E9E"/>
    <w:rsid w:val="0DD50CEF"/>
    <w:rsid w:val="0DE34399"/>
    <w:rsid w:val="0E0013EF"/>
    <w:rsid w:val="0E082052"/>
    <w:rsid w:val="0E0F1632"/>
    <w:rsid w:val="0E100F06"/>
    <w:rsid w:val="0E1327A4"/>
    <w:rsid w:val="0E3746E5"/>
    <w:rsid w:val="0E4A1F2E"/>
    <w:rsid w:val="0E5A609B"/>
    <w:rsid w:val="0E7867FA"/>
    <w:rsid w:val="0E9C279A"/>
    <w:rsid w:val="0EBA459B"/>
    <w:rsid w:val="0F44530B"/>
    <w:rsid w:val="0F5D63CD"/>
    <w:rsid w:val="0F6C03BE"/>
    <w:rsid w:val="0F8676D2"/>
    <w:rsid w:val="0F9F3BFB"/>
    <w:rsid w:val="0FB30262"/>
    <w:rsid w:val="0FD36803"/>
    <w:rsid w:val="0FD612EF"/>
    <w:rsid w:val="10090303"/>
    <w:rsid w:val="103B4960"/>
    <w:rsid w:val="103C5FE2"/>
    <w:rsid w:val="104D01F0"/>
    <w:rsid w:val="10757746"/>
    <w:rsid w:val="107751B2"/>
    <w:rsid w:val="10944070"/>
    <w:rsid w:val="109745EF"/>
    <w:rsid w:val="10A1053B"/>
    <w:rsid w:val="10FB7C4C"/>
    <w:rsid w:val="111D7BC2"/>
    <w:rsid w:val="11230F50"/>
    <w:rsid w:val="112E0021"/>
    <w:rsid w:val="1134315E"/>
    <w:rsid w:val="11430963"/>
    <w:rsid w:val="11511F61"/>
    <w:rsid w:val="118E0AC0"/>
    <w:rsid w:val="11A025A1"/>
    <w:rsid w:val="11C41DDC"/>
    <w:rsid w:val="11DD55A3"/>
    <w:rsid w:val="120314AE"/>
    <w:rsid w:val="12096398"/>
    <w:rsid w:val="12183B00"/>
    <w:rsid w:val="12266F4A"/>
    <w:rsid w:val="124A7D00"/>
    <w:rsid w:val="127C4DBC"/>
    <w:rsid w:val="129C5E83"/>
    <w:rsid w:val="12AA0A7C"/>
    <w:rsid w:val="12E3308D"/>
    <w:rsid w:val="1331204B"/>
    <w:rsid w:val="134578A4"/>
    <w:rsid w:val="135875D7"/>
    <w:rsid w:val="13655850"/>
    <w:rsid w:val="138A175B"/>
    <w:rsid w:val="13A40300"/>
    <w:rsid w:val="142C45C0"/>
    <w:rsid w:val="1448764C"/>
    <w:rsid w:val="14700951"/>
    <w:rsid w:val="14956609"/>
    <w:rsid w:val="149D101A"/>
    <w:rsid w:val="14C91E0F"/>
    <w:rsid w:val="14D26F15"/>
    <w:rsid w:val="14D3578A"/>
    <w:rsid w:val="14DE58BA"/>
    <w:rsid w:val="14EC6584"/>
    <w:rsid w:val="14F12A22"/>
    <w:rsid w:val="15167ED2"/>
    <w:rsid w:val="155B6F0B"/>
    <w:rsid w:val="15724254"/>
    <w:rsid w:val="157D1577"/>
    <w:rsid w:val="15CE1DD3"/>
    <w:rsid w:val="15D373E9"/>
    <w:rsid w:val="161F43DC"/>
    <w:rsid w:val="164B51D1"/>
    <w:rsid w:val="164D719B"/>
    <w:rsid w:val="165A3666"/>
    <w:rsid w:val="166242C9"/>
    <w:rsid w:val="16684490"/>
    <w:rsid w:val="166938A9"/>
    <w:rsid w:val="167F4E7B"/>
    <w:rsid w:val="16AF39B2"/>
    <w:rsid w:val="16CD5BE6"/>
    <w:rsid w:val="16E42F30"/>
    <w:rsid w:val="16FF6CDE"/>
    <w:rsid w:val="17161AF2"/>
    <w:rsid w:val="17347EB4"/>
    <w:rsid w:val="17544559"/>
    <w:rsid w:val="17C84600"/>
    <w:rsid w:val="17DD00AB"/>
    <w:rsid w:val="17F92A0B"/>
    <w:rsid w:val="18371EB1"/>
    <w:rsid w:val="18BC5F12"/>
    <w:rsid w:val="199926F8"/>
    <w:rsid w:val="19B47531"/>
    <w:rsid w:val="1A2E2E40"/>
    <w:rsid w:val="1A8011C2"/>
    <w:rsid w:val="1A8567D8"/>
    <w:rsid w:val="1A98775E"/>
    <w:rsid w:val="1AC9700C"/>
    <w:rsid w:val="1B0911B7"/>
    <w:rsid w:val="1B3F2E2B"/>
    <w:rsid w:val="1B6F54BE"/>
    <w:rsid w:val="1BAC6712"/>
    <w:rsid w:val="1BCA4DEA"/>
    <w:rsid w:val="1BDD2D6F"/>
    <w:rsid w:val="1BF9747E"/>
    <w:rsid w:val="1C13411D"/>
    <w:rsid w:val="1C1E751E"/>
    <w:rsid w:val="1C330BE1"/>
    <w:rsid w:val="1C6074FD"/>
    <w:rsid w:val="1C7865F4"/>
    <w:rsid w:val="1CB6536F"/>
    <w:rsid w:val="1D1E3640"/>
    <w:rsid w:val="1D37025D"/>
    <w:rsid w:val="1D422D87"/>
    <w:rsid w:val="1D4E55A7"/>
    <w:rsid w:val="1D5A03F0"/>
    <w:rsid w:val="1D5E3A3C"/>
    <w:rsid w:val="1D8F0099"/>
    <w:rsid w:val="1D903E12"/>
    <w:rsid w:val="1D951428"/>
    <w:rsid w:val="1DB16262"/>
    <w:rsid w:val="1DD71E52"/>
    <w:rsid w:val="1E432C32"/>
    <w:rsid w:val="1E6A6411"/>
    <w:rsid w:val="1E7E37DC"/>
    <w:rsid w:val="1E8A6629"/>
    <w:rsid w:val="1E8F7C25"/>
    <w:rsid w:val="1E911BEF"/>
    <w:rsid w:val="1EC40E2A"/>
    <w:rsid w:val="1F136AA8"/>
    <w:rsid w:val="1F166BCD"/>
    <w:rsid w:val="1F316F2E"/>
    <w:rsid w:val="1F5F3A9B"/>
    <w:rsid w:val="1F707A57"/>
    <w:rsid w:val="1F8452B0"/>
    <w:rsid w:val="1F861028"/>
    <w:rsid w:val="1F8B2AE2"/>
    <w:rsid w:val="1F937941"/>
    <w:rsid w:val="1FB97650"/>
    <w:rsid w:val="1FDA1374"/>
    <w:rsid w:val="203A06AF"/>
    <w:rsid w:val="204F1D62"/>
    <w:rsid w:val="208E288A"/>
    <w:rsid w:val="20E424AA"/>
    <w:rsid w:val="20F16975"/>
    <w:rsid w:val="215E7C1C"/>
    <w:rsid w:val="219F0AC7"/>
    <w:rsid w:val="21B55BF5"/>
    <w:rsid w:val="21F20BF7"/>
    <w:rsid w:val="22456F79"/>
    <w:rsid w:val="22AC6FF8"/>
    <w:rsid w:val="22D14CB0"/>
    <w:rsid w:val="22E91FFA"/>
    <w:rsid w:val="22EE5862"/>
    <w:rsid w:val="22FB3ADB"/>
    <w:rsid w:val="23264FFC"/>
    <w:rsid w:val="23751ADF"/>
    <w:rsid w:val="23753F08"/>
    <w:rsid w:val="237C4C1C"/>
    <w:rsid w:val="23CE2F9E"/>
    <w:rsid w:val="240F76C7"/>
    <w:rsid w:val="243279D1"/>
    <w:rsid w:val="246A53BC"/>
    <w:rsid w:val="24AF49ED"/>
    <w:rsid w:val="24CF521F"/>
    <w:rsid w:val="24D92627"/>
    <w:rsid w:val="25090731"/>
    <w:rsid w:val="25276E09"/>
    <w:rsid w:val="252A06A8"/>
    <w:rsid w:val="2572277A"/>
    <w:rsid w:val="257B0F03"/>
    <w:rsid w:val="25B111B0"/>
    <w:rsid w:val="25CB2D5F"/>
    <w:rsid w:val="25CE54D7"/>
    <w:rsid w:val="25D32AED"/>
    <w:rsid w:val="25E44CFA"/>
    <w:rsid w:val="25FA56E9"/>
    <w:rsid w:val="26025181"/>
    <w:rsid w:val="260B672B"/>
    <w:rsid w:val="260F621B"/>
    <w:rsid w:val="26213859"/>
    <w:rsid w:val="262275D1"/>
    <w:rsid w:val="262B46D7"/>
    <w:rsid w:val="266B541C"/>
    <w:rsid w:val="26A10E3D"/>
    <w:rsid w:val="27201D62"/>
    <w:rsid w:val="27221F7E"/>
    <w:rsid w:val="27335F39"/>
    <w:rsid w:val="27637EA1"/>
    <w:rsid w:val="27A22122"/>
    <w:rsid w:val="27A57C98"/>
    <w:rsid w:val="27BD1CA7"/>
    <w:rsid w:val="27F07987"/>
    <w:rsid w:val="280E2503"/>
    <w:rsid w:val="28133675"/>
    <w:rsid w:val="281F201A"/>
    <w:rsid w:val="28254993"/>
    <w:rsid w:val="28416434"/>
    <w:rsid w:val="284B72B3"/>
    <w:rsid w:val="289A78F2"/>
    <w:rsid w:val="28AD5878"/>
    <w:rsid w:val="28AF7842"/>
    <w:rsid w:val="28C50E13"/>
    <w:rsid w:val="28F45255"/>
    <w:rsid w:val="28FE4325"/>
    <w:rsid w:val="292A511A"/>
    <w:rsid w:val="292C49EE"/>
    <w:rsid w:val="29316FC1"/>
    <w:rsid w:val="295201CD"/>
    <w:rsid w:val="29990264"/>
    <w:rsid w:val="29C27101"/>
    <w:rsid w:val="29EC23D0"/>
    <w:rsid w:val="29F179E6"/>
    <w:rsid w:val="29FE011E"/>
    <w:rsid w:val="2A0911D4"/>
    <w:rsid w:val="2A273408"/>
    <w:rsid w:val="2A443FBA"/>
    <w:rsid w:val="2ADE7F6A"/>
    <w:rsid w:val="2B090C0F"/>
    <w:rsid w:val="2B505C9F"/>
    <w:rsid w:val="2B607E88"/>
    <w:rsid w:val="2B6A3EF4"/>
    <w:rsid w:val="2B6D7540"/>
    <w:rsid w:val="2BA47406"/>
    <w:rsid w:val="2BC27F72"/>
    <w:rsid w:val="2BF13CCD"/>
    <w:rsid w:val="2BFC0FF0"/>
    <w:rsid w:val="2C3167C0"/>
    <w:rsid w:val="2CBD0053"/>
    <w:rsid w:val="2D510EC7"/>
    <w:rsid w:val="2D7F3F24"/>
    <w:rsid w:val="2DE87C74"/>
    <w:rsid w:val="2DED6B62"/>
    <w:rsid w:val="2E312AA7"/>
    <w:rsid w:val="2E7A61FC"/>
    <w:rsid w:val="2E816236"/>
    <w:rsid w:val="2EB03F9E"/>
    <w:rsid w:val="2ECE6063"/>
    <w:rsid w:val="2ED56370"/>
    <w:rsid w:val="2F2457F2"/>
    <w:rsid w:val="2F2B74F6"/>
    <w:rsid w:val="2F631386"/>
    <w:rsid w:val="2F67728E"/>
    <w:rsid w:val="2F6C3AD9"/>
    <w:rsid w:val="2F6F3887"/>
    <w:rsid w:val="2F8F3F29"/>
    <w:rsid w:val="2FB35E69"/>
    <w:rsid w:val="30210FAE"/>
    <w:rsid w:val="304271ED"/>
    <w:rsid w:val="30696528"/>
    <w:rsid w:val="306B04F2"/>
    <w:rsid w:val="306C7DC6"/>
    <w:rsid w:val="30703D5A"/>
    <w:rsid w:val="307B625B"/>
    <w:rsid w:val="30CA215E"/>
    <w:rsid w:val="30E51F7D"/>
    <w:rsid w:val="30F229C1"/>
    <w:rsid w:val="310E0E7D"/>
    <w:rsid w:val="314D7BF8"/>
    <w:rsid w:val="316E6936"/>
    <w:rsid w:val="31783982"/>
    <w:rsid w:val="317F1D7B"/>
    <w:rsid w:val="318D4498"/>
    <w:rsid w:val="31963C79"/>
    <w:rsid w:val="31AD0696"/>
    <w:rsid w:val="31B639EF"/>
    <w:rsid w:val="31EF0CAF"/>
    <w:rsid w:val="32236BAB"/>
    <w:rsid w:val="322660CF"/>
    <w:rsid w:val="32432DA9"/>
    <w:rsid w:val="324C4353"/>
    <w:rsid w:val="32A01FA9"/>
    <w:rsid w:val="32A7217E"/>
    <w:rsid w:val="330B1B18"/>
    <w:rsid w:val="336E20A7"/>
    <w:rsid w:val="33883169"/>
    <w:rsid w:val="33C543BD"/>
    <w:rsid w:val="33F16F60"/>
    <w:rsid w:val="34480B4A"/>
    <w:rsid w:val="345557DE"/>
    <w:rsid w:val="34572B3B"/>
    <w:rsid w:val="345C0152"/>
    <w:rsid w:val="346D235F"/>
    <w:rsid w:val="34831B82"/>
    <w:rsid w:val="3509652C"/>
    <w:rsid w:val="350E769E"/>
    <w:rsid w:val="352D221A"/>
    <w:rsid w:val="355157DD"/>
    <w:rsid w:val="357A0B4A"/>
    <w:rsid w:val="3582340E"/>
    <w:rsid w:val="35935DF5"/>
    <w:rsid w:val="35AB2E46"/>
    <w:rsid w:val="35B30245"/>
    <w:rsid w:val="35C91817"/>
    <w:rsid w:val="35F40F8A"/>
    <w:rsid w:val="35F5085E"/>
    <w:rsid w:val="35F51433"/>
    <w:rsid w:val="36625EF3"/>
    <w:rsid w:val="36B46D1B"/>
    <w:rsid w:val="36B64491"/>
    <w:rsid w:val="36EE59D9"/>
    <w:rsid w:val="36F154C9"/>
    <w:rsid w:val="36FE0D64"/>
    <w:rsid w:val="373F7F35"/>
    <w:rsid w:val="374C2700"/>
    <w:rsid w:val="378E2D18"/>
    <w:rsid w:val="37C3246B"/>
    <w:rsid w:val="37D050DF"/>
    <w:rsid w:val="381A164E"/>
    <w:rsid w:val="38286CC9"/>
    <w:rsid w:val="386E20F5"/>
    <w:rsid w:val="38743CBC"/>
    <w:rsid w:val="38935966"/>
    <w:rsid w:val="389D76B7"/>
    <w:rsid w:val="389E342F"/>
    <w:rsid w:val="38AA5930"/>
    <w:rsid w:val="39924D42"/>
    <w:rsid w:val="39BD78E5"/>
    <w:rsid w:val="39D32C64"/>
    <w:rsid w:val="39EA2D8B"/>
    <w:rsid w:val="39EC3D26"/>
    <w:rsid w:val="39EE5CF0"/>
    <w:rsid w:val="39F33E3D"/>
    <w:rsid w:val="3A044A67"/>
    <w:rsid w:val="3A2160C5"/>
    <w:rsid w:val="3A2A4F7A"/>
    <w:rsid w:val="3A2B0CF2"/>
    <w:rsid w:val="3A2C6A84"/>
    <w:rsid w:val="3A396F6B"/>
    <w:rsid w:val="3A3F654C"/>
    <w:rsid w:val="3A7A3A64"/>
    <w:rsid w:val="3AA840F1"/>
    <w:rsid w:val="3AC84793"/>
    <w:rsid w:val="3AF80B2A"/>
    <w:rsid w:val="3B084B8F"/>
    <w:rsid w:val="3B3F2CA7"/>
    <w:rsid w:val="3B677B08"/>
    <w:rsid w:val="3B781D15"/>
    <w:rsid w:val="3B9F54F4"/>
    <w:rsid w:val="3B9F72A2"/>
    <w:rsid w:val="3BB014AF"/>
    <w:rsid w:val="3BD74C8E"/>
    <w:rsid w:val="3BFA6BCE"/>
    <w:rsid w:val="3C0D06AF"/>
    <w:rsid w:val="3C4F3BDE"/>
    <w:rsid w:val="3C6A5B02"/>
    <w:rsid w:val="3C7E335B"/>
    <w:rsid w:val="3C8446EA"/>
    <w:rsid w:val="3C905550"/>
    <w:rsid w:val="3CB15455"/>
    <w:rsid w:val="3CE050A9"/>
    <w:rsid w:val="3D1E68EC"/>
    <w:rsid w:val="3D3103CE"/>
    <w:rsid w:val="3D33058B"/>
    <w:rsid w:val="3D9E4D9F"/>
    <w:rsid w:val="3DA46DF1"/>
    <w:rsid w:val="3DF338D5"/>
    <w:rsid w:val="3E4405D4"/>
    <w:rsid w:val="3E442382"/>
    <w:rsid w:val="3E6E11AD"/>
    <w:rsid w:val="3EBC016B"/>
    <w:rsid w:val="3EC05EAD"/>
    <w:rsid w:val="3EE002FD"/>
    <w:rsid w:val="3F285800"/>
    <w:rsid w:val="3F7F7B16"/>
    <w:rsid w:val="3FA25C38"/>
    <w:rsid w:val="3FE77469"/>
    <w:rsid w:val="3FF46B48"/>
    <w:rsid w:val="4013200C"/>
    <w:rsid w:val="401A339B"/>
    <w:rsid w:val="40370FC3"/>
    <w:rsid w:val="40557EB1"/>
    <w:rsid w:val="40580367"/>
    <w:rsid w:val="40823845"/>
    <w:rsid w:val="40A315E2"/>
    <w:rsid w:val="40CB28E7"/>
    <w:rsid w:val="40DE261A"/>
    <w:rsid w:val="40ED4F53"/>
    <w:rsid w:val="410A78B3"/>
    <w:rsid w:val="411E6EBB"/>
    <w:rsid w:val="41322966"/>
    <w:rsid w:val="41D34149"/>
    <w:rsid w:val="41DD0B24"/>
    <w:rsid w:val="41EA4FEF"/>
    <w:rsid w:val="4202058A"/>
    <w:rsid w:val="421A3B26"/>
    <w:rsid w:val="4250579A"/>
    <w:rsid w:val="42664FBD"/>
    <w:rsid w:val="427C033D"/>
    <w:rsid w:val="429A6A15"/>
    <w:rsid w:val="436E4771"/>
    <w:rsid w:val="438438A3"/>
    <w:rsid w:val="43917E18"/>
    <w:rsid w:val="43AE5908"/>
    <w:rsid w:val="43AF64F0"/>
    <w:rsid w:val="44332C7D"/>
    <w:rsid w:val="44531571"/>
    <w:rsid w:val="4459554D"/>
    <w:rsid w:val="448C6831"/>
    <w:rsid w:val="449F0313"/>
    <w:rsid w:val="451C1963"/>
    <w:rsid w:val="451F76A5"/>
    <w:rsid w:val="45246A6A"/>
    <w:rsid w:val="453F5652"/>
    <w:rsid w:val="45625E73"/>
    <w:rsid w:val="4568543D"/>
    <w:rsid w:val="456B28EB"/>
    <w:rsid w:val="458F65D9"/>
    <w:rsid w:val="45D71D2E"/>
    <w:rsid w:val="46081EE8"/>
    <w:rsid w:val="461B0239"/>
    <w:rsid w:val="463E3B5B"/>
    <w:rsid w:val="469043B7"/>
    <w:rsid w:val="469F284C"/>
    <w:rsid w:val="46B1432D"/>
    <w:rsid w:val="46BA1434"/>
    <w:rsid w:val="46C832BD"/>
    <w:rsid w:val="47005CAC"/>
    <w:rsid w:val="474D674C"/>
    <w:rsid w:val="477136AE"/>
    <w:rsid w:val="478A34FC"/>
    <w:rsid w:val="478B4B7E"/>
    <w:rsid w:val="481B05F8"/>
    <w:rsid w:val="48623B31"/>
    <w:rsid w:val="48AE6D76"/>
    <w:rsid w:val="48BB1493"/>
    <w:rsid w:val="48E22EC4"/>
    <w:rsid w:val="49105C83"/>
    <w:rsid w:val="494E47B3"/>
    <w:rsid w:val="49951C31"/>
    <w:rsid w:val="49E52C6C"/>
    <w:rsid w:val="49E669E4"/>
    <w:rsid w:val="49EA2030"/>
    <w:rsid w:val="4A331C29"/>
    <w:rsid w:val="4A510301"/>
    <w:rsid w:val="4A7D10F6"/>
    <w:rsid w:val="4A960F1F"/>
    <w:rsid w:val="4AA71B72"/>
    <w:rsid w:val="4ABB463C"/>
    <w:rsid w:val="4AD827D0"/>
    <w:rsid w:val="4B185C8F"/>
    <w:rsid w:val="4B375749"/>
    <w:rsid w:val="4B8E10E1"/>
    <w:rsid w:val="4BD905AE"/>
    <w:rsid w:val="4BDC1E4C"/>
    <w:rsid w:val="4C172E84"/>
    <w:rsid w:val="4C1E2465"/>
    <w:rsid w:val="4C20442F"/>
    <w:rsid w:val="4C211F55"/>
    <w:rsid w:val="4C4A14AC"/>
    <w:rsid w:val="4C72630D"/>
    <w:rsid w:val="4C8229F4"/>
    <w:rsid w:val="4C83051A"/>
    <w:rsid w:val="4CAF130F"/>
    <w:rsid w:val="4CF0407C"/>
    <w:rsid w:val="4D1D271C"/>
    <w:rsid w:val="4D3F6B37"/>
    <w:rsid w:val="4D4E6D7A"/>
    <w:rsid w:val="4D626ED4"/>
    <w:rsid w:val="4D8E7176"/>
    <w:rsid w:val="4DB43081"/>
    <w:rsid w:val="4E1F4272"/>
    <w:rsid w:val="4E2A4C8D"/>
    <w:rsid w:val="4E45017D"/>
    <w:rsid w:val="4E487C6D"/>
    <w:rsid w:val="4EA01857"/>
    <w:rsid w:val="4EAA61C2"/>
    <w:rsid w:val="4EC97708"/>
    <w:rsid w:val="4ED27537"/>
    <w:rsid w:val="4EF43951"/>
    <w:rsid w:val="4EF456FF"/>
    <w:rsid w:val="4F275AD4"/>
    <w:rsid w:val="4F2953A8"/>
    <w:rsid w:val="4F3855EC"/>
    <w:rsid w:val="4F50502B"/>
    <w:rsid w:val="4F6A5955"/>
    <w:rsid w:val="4F7B372A"/>
    <w:rsid w:val="4F974A08"/>
    <w:rsid w:val="4FA233AD"/>
    <w:rsid w:val="4FAC7D88"/>
    <w:rsid w:val="4FB1539E"/>
    <w:rsid w:val="4FB235F0"/>
    <w:rsid w:val="4FC7696F"/>
    <w:rsid w:val="4FCC3F86"/>
    <w:rsid w:val="4FCD042A"/>
    <w:rsid w:val="50792360"/>
    <w:rsid w:val="509020D2"/>
    <w:rsid w:val="50A36F3E"/>
    <w:rsid w:val="50B60EBE"/>
    <w:rsid w:val="50CC248F"/>
    <w:rsid w:val="51143E36"/>
    <w:rsid w:val="51275918"/>
    <w:rsid w:val="51396A01"/>
    <w:rsid w:val="5167040A"/>
    <w:rsid w:val="516721B8"/>
    <w:rsid w:val="51850890"/>
    <w:rsid w:val="51A056CA"/>
    <w:rsid w:val="51A96C75"/>
    <w:rsid w:val="51AA02F7"/>
    <w:rsid w:val="51FF0DF9"/>
    <w:rsid w:val="522B1438"/>
    <w:rsid w:val="524349D3"/>
    <w:rsid w:val="52635075"/>
    <w:rsid w:val="526F57C8"/>
    <w:rsid w:val="52950FA7"/>
    <w:rsid w:val="52A66D10"/>
    <w:rsid w:val="52DD4E28"/>
    <w:rsid w:val="52EF6119"/>
    <w:rsid w:val="52F061DD"/>
    <w:rsid w:val="53226CDE"/>
    <w:rsid w:val="53487DC7"/>
    <w:rsid w:val="5358625C"/>
    <w:rsid w:val="535B7AFB"/>
    <w:rsid w:val="5394300C"/>
    <w:rsid w:val="53C47D96"/>
    <w:rsid w:val="545F12DA"/>
    <w:rsid w:val="546B1FBF"/>
    <w:rsid w:val="54745318"/>
    <w:rsid w:val="548D462B"/>
    <w:rsid w:val="54A454D1"/>
    <w:rsid w:val="54AD25D8"/>
    <w:rsid w:val="54BA4CF5"/>
    <w:rsid w:val="54E63D3C"/>
    <w:rsid w:val="54ED50CA"/>
    <w:rsid w:val="55457F4A"/>
    <w:rsid w:val="556C5FEF"/>
    <w:rsid w:val="55837D4F"/>
    <w:rsid w:val="55DA73FC"/>
    <w:rsid w:val="55DD0C9B"/>
    <w:rsid w:val="55EC7130"/>
    <w:rsid w:val="56095F34"/>
    <w:rsid w:val="561B17C3"/>
    <w:rsid w:val="56260894"/>
    <w:rsid w:val="562B5EAA"/>
    <w:rsid w:val="562F0A7F"/>
    <w:rsid w:val="56414B0E"/>
    <w:rsid w:val="565B2AB8"/>
    <w:rsid w:val="566B44F9"/>
    <w:rsid w:val="56824BF3"/>
    <w:rsid w:val="56AF6ADB"/>
    <w:rsid w:val="56CF0F2B"/>
    <w:rsid w:val="56DE116E"/>
    <w:rsid w:val="571132F2"/>
    <w:rsid w:val="571E156B"/>
    <w:rsid w:val="575E4386"/>
    <w:rsid w:val="579730CB"/>
    <w:rsid w:val="57A97C48"/>
    <w:rsid w:val="57B10631"/>
    <w:rsid w:val="57BD6FD6"/>
    <w:rsid w:val="57E26993"/>
    <w:rsid w:val="57E75E01"/>
    <w:rsid w:val="57FA3D86"/>
    <w:rsid w:val="58411B59"/>
    <w:rsid w:val="58831FCD"/>
    <w:rsid w:val="58C63C68"/>
    <w:rsid w:val="58E10AA2"/>
    <w:rsid w:val="58E40592"/>
    <w:rsid w:val="59232E69"/>
    <w:rsid w:val="592D3CE7"/>
    <w:rsid w:val="598B4E1A"/>
    <w:rsid w:val="59997F2C"/>
    <w:rsid w:val="599C0E6D"/>
    <w:rsid w:val="59A55F73"/>
    <w:rsid w:val="59B44408"/>
    <w:rsid w:val="5A0E3B19"/>
    <w:rsid w:val="5A53629C"/>
    <w:rsid w:val="5A6E45B7"/>
    <w:rsid w:val="5AA36E51"/>
    <w:rsid w:val="5AB521E6"/>
    <w:rsid w:val="5AB81CD6"/>
    <w:rsid w:val="5AD92379"/>
    <w:rsid w:val="5ADC59C5"/>
    <w:rsid w:val="5AF32D0E"/>
    <w:rsid w:val="5B084A0C"/>
    <w:rsid w:val="5B1E422F"/>
    <w:rsid w:val="5B296A75"/>
    <w:rsid w:val="5B525C87"/>
    <w:rsid w:val="5BA1276A"/>
    <w:rsid w:val="5BC70423"/>
    <w:rsid w:val="5BD62414"/>
    <w:rsid w:val="5C2752F2"/>
    <w:rsid w:val="5C34538D"/>
    <w:rsid w:val="5C5679F9"/>
    <w:rsid w:val="5C583771"/>
    <w:rsid w:val="5C6C4246"/>
    <w:rsid w:val="5C934FA3"/>
    <w:rsid w:val="5C9B540C"/>
    <w:rsid w:val="5CE15514"/>
    <w:rsid w:val="5CF8285E"/>
    <w:rsid w:val="5D07484F"/>
    <w:rsid w:val="5D131446"/>
    <w:rsid w:val="5D163D60"/>
    <w:rsid w:val="5D290C69"/>
    <w:rsid w:val="5D2C42B6"/>
    <w:rsid w:val="5D333896"/>
    <w:rsid w:val="5DA16A52"/>
    <w:rsid w:val="5DA54794"/>
    <w:rsid w:val="5DBC388C"/>
    <w:rsid w:val="5DE76B45"/>
    <w:rsid w:val="5E435D5B"/>
    <w:rsid w:val="5E9465B6"/>
    <w:rsid w:val="5EA774F8"/>
    <w:rsid w:val="5EBD78BB"/>
    <w:rsid w:val="5EDD1CD8"/>
    <w:rsid w:val="5EF05EE3"/>
    <w:rsid w:val="5F13572D"/>
    <w:rsid w:val="5F1D65AC"/>
    <w:rsid w:val="5F5875E4"/>
    <w:rsid w:val="5FDF3861"/>
    <w:rsid w:val="600528D3"/>
    <w:rsid w:val="600E7C34"/>
    <w:rsid w:val="60833E8B"/>
    <w:rsid w:val="60A41202"/>
    <w:rsid w:val="60CE7B5E"/>
    <w:rsid w:val="610C2B17"/>
    <w:rsid w:val="611228D6"/>
    <w:rsid w:val="61232857"/>
    <w:rsid w:val="612E2CF2"/>
    <w:rsid w:val="615D7134"/>
    <w:rsid w:val="6198016C"/>
    <w:rsid w:val="61AD3C17"/>
    <w:rsid w:val="620178CE"/>
    <w:rsid w:val="62145A44"/>
    <w:rsid w:val="623E51B7"/>
    <w:rsid w:val="624236EE"/>
    <w:rsid w:val="62487DE4"/>
    <w:rsid w:val="626C3AD2"/>
    <w:rsid w:val="628C1A7E"/>
    <w:rsid w:val="62916D12"/>
    <w:rsid w:val="630F445E"/>
    <w:rsid w:val="63181564"/>
    <w:rsid w:val="633A772C"/>
    <w:rsid w:val="634265E1"/>
    <w:rsid w:val="636D5D54"/>
    <w:rsid w:val="63770981"/>
    <w:rsid w:val="639037F0"/>
    <w:rsid w:val="6390559E"/>
    <w:rsid w:val="639F3A33"/>
    <w:rsid w:val="63AB173F"/>
    <w:rsid w:val="640815D9"/>
    <w:rsid w:val="642B176B"/>
    <w:rsid w:val="644F71B9"/>
    <w:rsid w:val="645760BC"/>
    <w:rsid w:val="64782681"/>
    <w:rsid w:val="648F5856"/>
    <w:rsid w:val="64B61035"/>
    <w:rsid w:val="64B96D77"/>
    <w:rsid w:val="64DE2339"/>
    <w:rsid w:val="654E74BF"/>
    <w:rsid w:val="658253BB"/>
    <w:rsid w:val="660364FC"/>
    <w:rsid w:val="661001E2"/>
    <w:rsid w:val="662B4B98"/>
    <w:rsid w:val="66320B8F"/>
    <w:rsid w:val="663554E1"/>
    <w:rsid w:val="66456B14"/>
    <w:rsid w:val="667D63A0"/>
    <w:rsid w:val="669453A6"/>
    <w:rsid w:val="669929BC"/>
    <w:rsid w:val="66B27F22"/>
    <w:rsid w:val="66DC0AFB"/>
    <w:rsid w:val="67182CB3"/>
    <w:rsid w:val="673152EA"/>
    <w:rsid w:val="679715F1"/>
    <w:rsid w:val="67C1666E"/>
    <w:rsid w:val="67D04B25"/>
    <w:rsid w:val="67D143D7"/>
    <w:rsid w:val="68225670"/>
    <w:rsid w:val="682E182A"/>
    <w:rsid w:val="685F3156"/>
    <w:rsid w:val="687E455F"/>
    <w:rsid w:val="68F4037D"/>
    <w:rsid w:val="6920198B"/>
    <w:rsid w:val="69224EEB"/>
    <w:rsid w:val="693C3AD3"/>
    <w:rsid w:val="69676DA1"/>
    <w:rsid w:val="696C43B8"/>
    <w:rsid w:val="69CB37D4"/>
    <w:rsid w:val="6A0B3BD1"/>
    <w:rsid w:val="6A176804"/>
    <w:rsid w:val="6A214495"/>
    <w:rsid w:val="6A3B3D8A"/>
    <w:rsid w:val="6A42336B"/>
    <w:rsid w:val="6A5F5CCB"/>
    <w:rsid w:val="6B1B6095"/>
    <w:rsid w:val="6B2C2051"/>
    <w:rsid w:val="6B2D401B"/>
    <w:rsid w:val="6B4849B1"/>
    <w:rsid w:val="6BCE3108"/>
    <w:rsid w:val="6BD66460"/>
    <w:rsid w:val="6C2E004A"/>
    <w:rsid w:val="6C3F5AA0"/>
    <w:rsid w:val="6C555138"/>
    <w:rsid w:val="6C5D448C"/>
    <w:rsid w:val="6C6475C8"/>
    <w:rsid w:val="6C7A3290"/>
    <w:rsid w:val="6CB06CB1"/>
    <w:rsid w:val="6CB26586"/>
    <w:rsid w:val="6D323B6A"/>
    <w:rsid w:val="6D611D5A"/>
    <w:rsid w:val="6D71193E"/>
    <w:rsid w:val="6D723F67"/>
    <w:rsid w:val="6D8F4B19"/>
    <w:rsid w:val="6DF80910"/>
    <w:rsid w:val="6DFD1A54"/>
    <w:rsid w:val="6E407BC1"/>
    <w:rsid w:val="6EAE47E3"/>
    <w:rsid w:val="6EC5360B"/>
    <w:rsid w:val="6ED22F0F"/>
    <w:rsid w:val="6ED547AD"/>
    <w:rsid w:val="6EE92007"/>
    <w:rsid w:val="6F152DFC"/>
    <w:rsid w:val="6F2968A7"/>
    <w:rsid w:val="6F742582"/>
    <w:rsid w:val="6F964430"/>
    <w:rsid w:val="6F993A2D"/>
    <w:rsid w:val="6FA36659"/>
    <w:rsid w:val="6FB940CF"/>
    <w:rsid w:val="6FCF744E"/>
    <w:rsid w:val="6FEC1DAE"/>
    <w:rsid w:val="70671D7D"/>
    <w:rsid w:val="707F2C23"/>
    <w:rsid w:val="70950698"/>
    <w:rsid w:val="70A1703D"/>
    <w:rsid w:val="70B34FC2"/>
    <w:rsid w:val="70F829D5"/>
    <w:rsid w:val="70F96E79"/>
    <w:rsid w:val="71022CB5"/>
    <w:rsid w:val="7104137A"/>
    <w:rsid w:val="721056AE"/>
    <w:rsid w:val="721101F2"/>
    <w:rsid w:val="72330169"/>
    <w:rsid w:val="72C2773E"/>
    <w:rsid w:val="72C54B39"/>
    <w:rsid w:val="72E444E7"/>
    <w:rsid w:val="72FF6BC9"/>
    <w:rsid w:val="7329156C"/>
    <w:rsid w:val="73557ED4"/>
    <w:rsid w:val="738467A2"/>
    <w:rsid w:val="73E57241"/>
    <w:rsid w:val="740A6CA7"/>
    <w:rsid w:val="741F7D63"/>
    <w:rsid w:val="742B12F0"/>
    <w:rsid w:val="74343D24"/>
    <w:rsid w:val="74367A9C"/>
    <w:rsid w:val="744D3038"/>
    <w:rsid w:val="7456238C"/>
    <w:rsid w:val="74744A68"/>
    <w:rsid w:val="74A013B9"/>
    <w:rsid w:val="74BF5CE3"/>
    <w:rsid w:val="74D84FF7"/>
    <w:rsid w:val="74EE0377"/>
    <w:rsid w:val="74EE08D4"/>
    <w:rsid w:val="74F636CF"/>
    <w:rsid w:val="750000AA"/>
    <w:rsid w:val="751C3CCD"/>
    <w:rsid w:val="752F7AD6"/>
    <w:rsid w:val="75475CD9"/>
    <w:rsid w:val="758F52C5"/>
    <w:rsid w:val="75A1363B"/>
    <w:rsid w:val="75AA6994"/>
    <w:rsid w:val="75DE03EB"/>
    <w:rsid w:val="75E43528"/>
    <w:rsid w:val="75FF0362"/>
    <w:rsid w:val="760D0CD1"/>
    <w:rsid w:val="76277FE4"/>
    <w:rsid w:val="763149BF"/>
    <w:rsid w:val="76724FD8"/>
    <w:rsid w:val="767D7C04"/>
    <w:rsid w:val="76B455F0"/>
    <w:rsid w:val="76C03F95"/>
    <w:rsid w:val="76EB7BDE"/>
    <w:rsid w:val="76F37EC6"/>
    <w:rsid w:val="76FB6D7B"/>
    <w:rsid w:val="77071BC4"/>
    <w:rsid w:val="770F2826"/>
    <w:rsid w:val="771340C5"/>
    <w:rsid w:val="771A5453"/>
    <w:rsid w:val="772E53A2"/>
    <w:rsid w:val="773B361B"/>
    <w:rsid w:val="773D55E5"/>
    <w:rsid w:val="77440722"/>
    <w:rsid w:val="77933457"/>
    <w:rsid w:val="779D7E32"/>
    <w:rsid w:val="779F004E"/>
    <w:rsid w:val="77BE6726"/>
    <w:rsid w:val="77C17FC5"/>
    <w:rsid w:val="7826607A"/>
    <w:rsid w:val="78A31478"/>
    <w:rsid w:val="78C733B9"/>
    <w:rsid w:val="78CC4E73"/>
    <w:rsid w:val="78DD2BDC"/>
    <w:rsid w:val="78E24696"/>
    <w:rsid w:val="78EA70A7"/>
    <w:rsid w:val="79142376"/>
    <w:rsid w:val="791757D6"/>
    <w:rsid w:val="79264618"/>
    <w:rsid w:val="792F0F5E"/>
    <w:rsid w:val="795D5ACB"/>
    <w:rsid w:val="79AD749A"/>
    <w:rsid w:val="79B7342D"/>
    <w:rsid w:val="79D044EF"/>
    <w:rsid w:val="7A102B3D"/>
    <w:rsid w:val="7A106FE1"/>
    <w:rsid w:val="7A5944E4"/>
    <w:rsid w:val="7A8157E9"/>
    <w:rsid w:val="7A85352B"/>
    <w:rsid w:val="7A9D53DF"/>
    <w:rsid w:val="7ABD2CC5"/>
    <w:rsid w:val="7ADB314B"/>
    <w:rsid w:val="7AE77D42"/>
    <w:rsid w:val="7AFC2A26"/>
    <w:rsid w:val="7B1A0118"/>
    <w:rsid w:val="7B1B79EC"/>
    <w:rsid w:val="7B62386D"/>
    <w:rsid w:val="7B643141"/>
    <w:rsid w:val="7BA479E1"/>
    <w:rsid w:val="7BFB64B0"/>
    <w:rsid w:val="7C2428D0"/>
    <w:rsid w:val="7C507B69"/>
    <w:rsid w:val="7C825254"/>
    <w:rsid w:val="7C9275E1"/>
    <w:rsid w:val="7CAB4D9F"/>
    <w:rsid w:val="7CE02C9B"/>
    <w:rsid w:val="7D180687"/>
    <w:rsid w:val="7D39684F"/>
    <w:rsid w:val="7D407BDD"/>
    <w:rsid w:val="7D5633F0"/>
    <w:rsid w:val="7D913F95"/>
    <w:rsid w:val="7DCE7921"/>
    <w:rsid w:val="7DD50326"/>
    <w:rsid w:val="7E492AC2"/>
    <w:rsid w:val="7E987424"/>
    <w:rsid w:val="7EBE525E"/>
    <w:rsid w:val="7F6E0A32"/>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1363</Words>
  <Characters>2358</Characters>
  <Lines>0</Lines>
  <Paragraphs>0</Paragraphs>
  <TotalTime>16</TotalTime>
  <ScaleCrop>false</ScaleCrop>
  <LinksUpToDate>false</LinksUpToDate>
  <CharactersWithSpaces>2518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2026-03-11T07:35:24Z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