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1AE1E4">
      <w:pPr>
        <w:jc w:val="center"/>
        <w:rPr>
          <w:rFonts w:hint="default" w:ascii="宋体" w:hAnsi="宋体" w:cs="宋体"/>
          <w:b/>
          <w:bCs/>
          <w:color w:val="auto"/>
          <w:sz w:val="32"/>
          <w:szCs w:val="32"/>
          <w:highlight w:val="none"/>
          <w:lang w:val="en-US" w:eastAsia="zh-CN"/>
        </w:rPr>
      </w:pPr>
      <w:r>
        <w:rPr>
          <w:rFonts w:hint="eastAsia" w:ascii="宋体" w:hAnsi="宋体" w:eastAsia="宋体" w:cs="宋体"/>
          <w:b/>
          <w:bCs/>
          <w:color w:val="auto"/>
          <w:sz w:val="32"/>
          <w:szCs w:val="32"/>
          <w:highlight w:val="none"/>
          <w:lang w:val="en-US" w:eastAsia="zh-CN"/>
        </w:rPr>
        <w:t>202</w:t>
      </w:r>
      <w:r>
        <w:rPr>
          <w:rFonts w:hint="eastAsia" w:ascii="宋体" w:hAnsi="宋体" w:cs="宋体"/>
          <w:b/>
          <w:bCs/>
          <w:color w:val="auto"/>
          <w:sz w:val="32"/>
          <w:szCs w:val="32"/>
          <w:highlight w:val="none"/>
          <w:lang w:val="en-US" w:eastAsia="zh-CN"/>
        </w:rPr>
        <w:t>6</w:t>
      </w:r>
      <w:r>
        <w:rPr>
          <w:rFonts w:hint="eastAsia" w:ascii="宋体" w:hAnsi="宋体" w:eastAsia="宋体" w:cs="宋体"/>
          <w:b/>
          <w:bCs/>
          <w:color w:val="auto"/>
          <w:sz w:val="32"/>
          <w:szCs w:val="32"/>
          <w:highlight w:val="none"/>
          <w:lang w:val="en-US" w:eastAsia="zh-CN"/>
        </w:rPr>
        <w:t>年</w:t>
      </w:r>
      <w:r>
        <w:rPr>
          <w:rFonts w:hint="eastAsia" w:ascii="宋体" w:hAnsi="宋体" w:cs="宋体"/>
          <w:b/>
          <w:bCs/>
          <w:color w:val="auto"/>
          <w:sz w:val="32"/>
          <w:szCs w:val="32"/>
          <w:highlight w:val="none"/>
          <w:lang w:val="en-US" w:eastAsia="zh-CN"/>
        </w:rPr>
        <w:t>益阳市赫山区手洗餐具用洗涤剂</w:t>
      </w:r>
    </w:p>
    <w:p w14:paraId="7C4FD149">
      <w:pPr>
        <w:jc w:val="cente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lang w:val="en-US" w:eastAsia="zh-CN"/>
        </w:rPr>
        <w:t>产品质量监督抽查实施细则</w:t>
      </w:r>
    </w:p>
    <w:p w14:paraId="5D90CCEF">
      <w:pPr>
        <w:pStyle w:val="4"/>
        <w:rPr>
          <w:rFonts w:hint="eastAsia"/>
          <w:color w:val="auto"/>
          <w:highlight w:val="none"/>
        </w:rPr>
      </w:pPr>
    </w:p>
    <w:p w14:paraId="14B58A9D">
      <w:pPr>
        <w:keepNext w:val="0"/>
        <w:keepLines w:val="0"/>
        <w:pageBreakBefore w:val="0"/>
        <w:widowControl w:val="0"/>
        <w:kinsoku/>
        <w:wordWrap/>
        <w:overflowPunct/>
        <w:topLinePunct w:val="0"/>
        <w:autoSpaceDE/>
        <w:autoSpaceDN/>
        <w:bidi w:val="0"/>
        <w:adjustRightInd/>
        <w:snapToGrid w:val="0"/>
        <w:spacing w:line="440" w:lineRule="exact"/>
        <w:ind w:left="0" w:leftChars="0"/>
        <w:textAlignment w:val="auto"/>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rPr>
        <w:t>1 抽样方法</w:t>
      </w:r>
    </w:p>
    <w:p w14:paraId="20755DF9">
      <w:pPr>
        <w:keepNext w:val="0"/>
        <w:keepLines w:val="0"/>
        <w:pageBreakBefore w:val="0"/>
        <w:widowControl w:val="0"/>
        <w:kinsoku/>
        <w:wordWrap/>
        <w:overflowPunct/>
        <w:topLinePunct w:val="0"/>
        <w:autoSpaceDE/>
        <w:autoSpaceDN/>
        <w:bidi w:val="0"/>
        <w:adjustRightInd/>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以随机抽样的方式在被抽样生产者、销售者的待销产品中抽取。</w:t>
      </w:r>
    </w:p>
    <w:p w14:paraId="05E7E95F">
      <w:pPr>
        <w:keepNext w:val="0"/>
        <w:keepLines w:val="0"/>
        <w:pageBreakBefore w:val="0"/>
        <w:widowControl w:val="0"/>
        <w:kinsoku/>
        <w:wordWrap/>
        <w:overflowPunct/>
        <w:topLinePunct w:val="0"/>
        <w:autoSpaceDE/>
        <w:autoSpaceDN/>
        <w:bidi w:val="0"/>
        <w:adjustRightInd/>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随机数一般可使用随机数表等方法产生。</w:t>
      </w:r>
    </w:p>
    <w:p w14:paraId="433BE57C">
      <w:pPr>
        <w:widowControl/>
        <w:kinsoku w:val="0"/>
        <w:autoSpaceDE w:val="0"/>
        <w:autoSpaceDN w:val="0"/>
        <w:adjustRightInd w:val="0"/>
        <w:snapToGrid w:val="0"/>
        <w:spacing w:before="149" w:line="228" w:lineRule="auto"/>
        <w:ind w:left="3517"/>
        <w:jc w:val="left"/>
        <w:textAlignment w:val="baseline"/>
        <w:rPr>
          <w:rFonts w:ascii="宋体" w:hAnsi="宋体" w:eastAsia="宋体" w:cs="宋体"/>
          <w:snapToGrid w:val="0"/>
          <w:color w:val="000000"/>
          <w:kern w:val="0"/>
          <w:sz w:val="20"/>
          <w:szCs w:val="20"/>
          <w:lang w:eastAsia="en-US"/>
        </w:rPr>
      </w:pPr>
      <w:r>
        <w:rPr>
          <w:rFonts w:ascii="宋体" w:hAnsi="宋体" w:eastAsia="宋体" w:cs="宋体"/>
          <w:snapToGrid w:val="0"/>
          <w:color w:val="000000"/>
          <w:spacing w:val="5"/>
          <w:kern w:val="0"/>
          <w:sz w:val="20"/>
          <w:szCs w:val="20"/>
          <w:lang w:eastAsia="en-US"/>
        </w:rPr>
        <w:t>表</w:t>
      </w:r>
      <w:r>
        <w:rPr>
          <w:rFonts w:ascii="宋体" w:hAnsi="宋体" w:eastAsia="宋体" w:cs="宋体"/>
          <w:snapToGrid w:val="0"/>
          <w:color w:val="000000"/>
          <w:spacing w:val="-23"/>
          <w:kern w:val="0"/>
          <w:sz w:val="20"/>
          <w:szCs w:val="20"/>
          <w:lang w:eastAsia="en-US"/>
        </w:rPr>
        <w:t xml:space="preserve"> </w:t>
      </w:r>
      <w:r>
        <w:rPr>
          <w:rFonts w:ascii="宋体" w:hAnsi="宋体" w:eastAsia="宋体" w:cs="宋体"/>
          <w:snapToGrid w:val="0"/>
          <w:color w:val="000000"/>
          <w:spacing w:val="5"/>
          <w:kern w:val="0"/>
          <w:sz w:val="20"/>
          <w:szCs w:val="20"/>
          <w:lang w:eastAsia="en-US"/>
        </w:rPr>
        <w:t>1 抽取样品数量</w:t>
      </w:r>
    </w:p>
    <w:p w14:paraId="5ACC5327">
      <w:pPr>
        <w:widowControl/>
        <w:kinsoku w:val="0"/>
        <w:autoSpaceDE w:val="0"/>
        <w:autoSpaceDN w:val="0"/>
        <w:adjustRightInd w:val="0"/>
        <w:snapToGrid w:val="0"/>
        <w:spacing w:line="92" w:lineRule="exact"/>
        <w:jc w:val="left"/>
        <w:textAlignment w:val="baseline"/>
        <w:rPr>
          <w:rFonts w:ascii="Arial" w:hAnsi="Arial" w:eastAsia="Arial" w:cs="Arial"/>
          <w:snapToGrid w:val="0"/>
          <w:color w:val="000000"/>
          <w:kern w:val="0"/>
          <w:szCs w:val="21"/>
          <w:lang w:eastAsia="en-US"/>
        </w:rPr>
      </w:pPr>
    </w:p>
    <w:tbl>
      <w:tblPr>
        <w:tblStyle w:val="13"/>
        <w:tblW w:w="8520" w:type="dxa"/>
        <w:tblInd w:w="117"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40"/>
        <w:gridCol w:w="1726"/>
        <w:gridCol w:w="3184"/>
        <w:gridCol w:w="1470"/>
        <w:gridCol w:w="1400"/>
      </w:tblGrid>
      <w:tr w14:paraId="35BF1A6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4" w:hRule="atLeast"/>
        </w:trPr>
        <w:tc>
          <w:tcPr>
            <w:tcW w:w="740" w:type="dxa"/>
            <w:vAlign w:val="top"/>
          </w:tcPr>
          <w:p w14:paraId="1C6CFFB7">
            <w:pPr>
              <w:kinsoku w:val="0"/>
              <w:autoSpaceDE w:val="0"/>
              <w:autoSpaceDN w:val="0"/>
              <w:adjustRightInd w:val="0"/>
              <w:snapToGrid w:val="0"/>
              <w:spacing w:before="172" w:line="229" w:lineRule="auto"/>
              <w:ind w:left="164"/>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b/>
                <w:bCs/>
                <w:snapToGrid w:val="0"/>
                <w:color w:val="000000"/>
                <w:spacing w:val="4"/>
                <w:kern w:val="0"/>
                <w:sz w:val="20"/>
                <w:szCs w:val="20"/>
                <w:lang w:val="en-US" w:eastAsia="en-US" w:bidi="ar-SA"/>
              </w:rPr>
              <w:t>序号</w:t>
            </w:r>
          </w:p>
        </w:tc>
        <w:tc>
          <w:tcPr>
            <w:tcW w:w="1726" w:type="dxa"/>
            <w:vAlign w:val="top"/>
          </w:tcPr>
          <w:p w14:paraId="28D54C52">
            <w:pPr>
              <w:kinsoku w:val="0"/>
              <w:autoSpaceDE w:val="0"/>
              <w:autoSpaceDN w:val="0"/>
              <w:adjustRightInd w:val="0"/>
              <w:snapToGrid w:val="0"/>
              <w:spacing w:before="171" w:line="228" w:lineRule="auto"/>
              <w:ind w:left="445"/>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b/>
                <w:bCs/>
                <w:snapToGrid w:val="0"/>
                <w:color w:val="000000"/>
                <w:spacing w:val="6"/>
                <w:kern w:val="0"/>
                <w:sz w:val="20"/>
                <w:szCs w:val="20"/>
                <w:lang w:val="en-US" w:eastAsia="en-US" w:bidi="ar-SA"/>
              </w:rPr>
              <w:t>产品种类</w:t>
            </w:r>
          </w:p>
        </w:tc>
        <w:tc>
          <w:tcPr>
            <w:tcW w:w="3184" w:type="dxa"/>
            <w:vAlign w:val="top"/>
          </w:tcPr>
          <w:p w14:paraId="12618E75">
            <w:pPr>
              <w:kinsoku w:val="0"/>
              <w:autoSpaceDE w:val="0"/>
              <w:autoSpaceDN w:val="0"/>
              <w:adjustRightInd w:val="0"/>
              <w:snapToGrid w:val="0"/>
              <w:spacing w:before="171" w:line="228" w:lineRule="auto"/>
              <w:ind w:left="859"/>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b/>
                <w:bCs/>
                <w:snapToGrid w:val="0"/>
                <w:color w:val="000000"/>
                <w:spacing w:val="5"/>
                <w:kern w:val="0"/>
                <w:sz w:val="20"/>
                <w:szCs w:val="20"/>
                <w:lang w:val="en-US" w:eastAsia="en-US" w:bidi="ar-SA"/>
              </w:rPr>
              <w:t>抽样数量（个）</w:t>
            </w:r>
          </w:p>
        </w:tc>
        <w:tc>
          <w:tcPr>
            <w:tcW w:w="1470" w:type="dxa"/>
            <w:vAlign w:val="top"/>
          </w:tcPr>
          <w:p w14:paraId="0A885758">
            <w:pPr>
              <w:kinsoku w:val="0"/>
              <w:autoSpaceDE w:val="0"/>
              <w:autoSpaceDN w:val="0"/>
              <w:adjustRightInd w:val="0"/>
              <w:snapToGrid w:val="0"/>
              <w:spacing w:before="34" w:line="235" w:lineRule="auto"/>
              <w:ind w:left="320" w:right="206" w:hanging="105"/>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b/>
                <w:bCs/>
                <w:snapToGrid w:val="0"/>
                <w:color w:val="000000"/>
                <w:spacing w:val="6"/>
                <w:kern w:val="0"/>
                <w:sz w:val="20"/>
                <w:szCs w:val="20"/>
                <w:lang w:val="en-US" w:eastAsia="en-US" w:bidi="ar-SA"/>
              </w:rPr>
              <w:t>检验样品数</w:t>
            </w:r>
            <w:r>
              <w:rPr>
                <w:rFonts w:ascii="宋体" w:hAnsi="宋体" w:eastAsia="宋体" w:cs="宋体"/>
                <w:b/>
                <w:bCs/>
                <w:snapToGrid w:val="0"/>
                <w:color w:val="000000"/>
                <w:spacing w:val="3"/>
                <w:kern w:val="0"/>
                <w:sz w:val="20"/>
                <w:szCs w:val="20"/>
                <w:lang w:val="en-US" w:eastAsia="en-US" w:bidi="ar-SA"/>
              </w:rPr>
              <w:t>量（个）</w:t>
            </w:r>
          </w:p>
        </w:tc>
        <w:tc>
          <w:tcPr>
            <w:tcW w:w="1400" w:type="dxa"/>
            <w:vAlign w:val="top"/>
          </w:tcPr>
          <w:p w14:paraId="5D9CFFCA">
            <w:pPr>
              <w:kinsoku w:val="0"/>
              <w:autoSpaceDE w:val="0"/>
              <w:autoSpaceDN w:val="0"/>
              <w:adjustRightInd w:val="0"/>
              <w:snapToGrid w:val="0"/>
              <w:spacing w:before="34" w:line="235" w:lineRule="auto"/>
              <w:ind w:left="284" w:right="173" w:hanging="103"/>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b/>
                <w:bCs/>
                <w:snapToGrid w:val="0"/>
                <w:color w:val="000000"/>
                <w:spacing w:val="6"/>
                <w:kern w:val="0"/>
                <w:sz w:val="20"/>
                <w:szCs w:val="20"/>
                <w:lang w:val="en-US" w:eastAsia="en-US" w:bidi="ar-SA"/>
              </w:rPr>
              <w:t>备用样品数</w:t>
            </w:r>
            <w:r>
              <w:rPr>
                <w:rFonts w:ascii="宋体" w:hAnsi="宋体" w:eastAsia="宋体" w:cs="宋体"/>
                <w:b/>
                <w:bCs/>
                <w:snapToGrid w:val="0"/>
                <w:color w:val="000000"/>
                <w:spacing w:val="3"/>
                <w:kern w:val="0"/>
                <w:sz w:val="20"/>
                <w:szCs w:val="20"/>
                <w:lang w:val="en-US" w:eastAsia="en-US" w:bidi="ar-SA"/>
              </w:rPr>
              <w:t>量（个）</w:t>
            </w:r>
          </w:p>
        </w:tc>
      </w:tr>
      <w:tr w14:paraId="549B31B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9" w:hRule="atLeast"/>
        </w:trPr>
        <w:tc>
          <w:tcPr>
            <w:tcW w:w="740" w:type="dxa"/>
            <w:vAlign w:val="top"/>
          </w:tcPr>
          <w:p w14:paraId="7309423C">
            <w:pPr>
              <w:kinsoku w:val="0"/>
              <w:autoSpaceDE w:val="0"/>
              <w:autoSpaceDN w:val="0"/>
              <w:adjustRightInd w:val="0"/>
              <w:snapToGrid w:val="0"/>
              <w:spacing w:before="167" w:line="270" w:lineRule="exact"/>
              <w:ind w:left="337"/>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position w:val="1"/>
                <w:sz w:val="20"/>
                <w:szCs w:val="20"/>
                <w:lang w:val="en-US" w:eastAsia="en-US" w:bidi="ar-SA"/>
              </w:rPr>
              <w:t>1</w:t>
            </w:r>
          </w:p>
        </w:tc>
        <w:tc>
          <w:tcPr>
            <w:tcW w:w="1726" w:type="dxa"/>
            <w:vAlign w:val="top"/>
          </w:tcPr>
          <w:p w14:paraId="4EE5B8B3">
            <w:pPr>
              <w:kinsoku w:val="0"/>
              <w:autoSpaceDE w:val="0"/>
              <w:autoSpaceDN w:val="0"/>
              <w:adjustRightInd w:val="0"/>
              <w:snapToGrid w:val="0"/>
              <w:spacing w:before="32" w:line="222" w:lineRule="auto"/>
              <w:ind w:left="184"/>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9"/>
                <w:kern w:val="0"/>
                <w:sz w:val="20"/>
                <w:szCs w:val="20"/>
                <w:lang w:val="en-US" w:eastAsia="en-US" w:bidi="ar-SA"/>
              </w:rPr>
              <w:t>包装规格＜2</w:t>
            </w:r>
            <w:r>
              <w:rPr>
                <w:rFonts w:ascii="宋体" w:hAnsi="宋体" w:eastAsia="宋体" w:cs="宋体"/>
                <w:snapToGrid w:val="0"/>
                <w:color w:val="000000"/>
                <w:kern w:val="0"/>
                <w:sz w:val="20"/>
                <w:szCs w:val="20"/>
                <w:lang w:val="en-US" w:eastAsia="en-US" w:bidi="ar-SA"/>
              </w:rPr>
              <w:t>kg</w:t>
            </w:r>
          </w:p>
          <w:p w14:paraId="6B40BDC1">
            <w:pPr>
              <w:kinsoku w:val="0"/>
              <w:autoSpaceDE w:val="0"/>
              <w:autoSpaceDN w:val="0"/>
              <w:adjustRightInd w:val="0"/>
              <w:snapToGrid w:val="0"/>
              <w:spacing w:before="30" w:line="217" w:lineRule="auto"/>
              <w:ind w:left="614"/>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1"/>
                <w:kern w:val="0"/>
                <w:sz w:val="20"/>
                <w:szCs w:val="20"/>
                <w:lang w:val="en-US" w:eastAsia="en-US" w:bidi="ar-SA"/>
              </w:rPr>
              <w:t>（L）</w:t>
            </w:r>
          </w:p>
        </w:tc>
        <w:tc>
          <w:tcPr>
            <w:tcW w:w="3184" w:type="dxa"/>
            <w:vAlign w:val="top"/>
          </w:tcPr>
          <w:p w14:paraId="214EF356">
            <w:pPr>
              <w:kinsoku w:val="0"/>
              <w:autoSpaceDE w:val="0"/>
              <w:autoSpaceDN w:val="0"/>
              <w:adjustRightInd w:val="0"/>
              <w:snapToGrid w:val="0"/>
              <w:spacing w:before="32" w:line="222" w:lineRule="auto"/>
              <w:ind w:left="115"/>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3"/>
                <w:kern w:val="0"/>
                <w:sz w:val="20"/>
                <w:szCs w:val="20"/>
                <w:lang w:val="en-US" w:eastAsia="en-US" w:bidi="ar-SA"/>
              </w:rPr>
              <w:t>不少于2</w:t>
            </w:r>
            <w:r>
              <w:rPr>
                <w:rFonts w:ascii="宋体" w:hAnsi="宋体" w:eastAsia="宋体" w:cs="宋体"/>
                <w:snapToGrid w:val="0"/>
                <w:color w:val="000000"/>
                <w:kern w:val="0"/>
                <w:sz w:val="20"/>
                <w:szCs w:val="20"/>
                <w:lang w:val="en-US" w:eastAsia="en-US" w:bidi="ar-SA"/>
              </w:rPr>
              <w:t>kg</w:t>
            </w:r>
            <w:r>
              <w:rPr>
                <w:rFonts w:ascii="宋体" w:hAnsi="宋体" w:eastAsia="宋体" w:cs="宋体"/>
                <w:snapToGrid w:val="0"/>
                <w:color w:val="000000"/>
                <w:spacing w:val="3"/>
                <w:kern w:val="0"/>
                <w:sz w:val="20"/>
                <w:szCs w:val="20"/>
                <w:lang w:val="en-US" w:eastAsia="en-US" w:bidi="ar-SA"/>
              </w:rPr>
              <w:t>（L）且不少于3个独立</w:t>
            </w:r>
          </w:p>
          <w:p w14:paraId="4E22D34C">
            <w:pPr>
              <w:kinsoku w:val="0"/>
              <w:autoSpaceDE w:val="0"/>
              <w:autoSpaceDN w:val="0"/>
              <w:adjustRightInd w:val="0"/>
              <w:snapToGrid w:val="0"/>
              <w:spacing w:before="30" w:line="217" w:lineRule="auto"/>
              <w:ind w:left="1388"/>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4"/>
                <w:kern w:val="0"/>
                <w:sz w:val="20"/>
                <w:szCs w:val="20"/>
                <w:lang w:val="en-US" w:eastAsia="en-US" w:bidi="ar-SA"/>
              </w:rPr>
              <w:t>包装</w:t>
            </w:r>
          </w:p>
        </w:tc>
        <w:tc>
          <w:tcPr>
            <w:tcW w:w="1470" w:type="dxa"/>
            <w:vAlign w:val="top"/>
          </w:tcPr>
          <w:p w14:paraId="3D49AE97">
            <w:pPr>
              <w:kinsoku w:val="0"/>
              <w:autoSpaceDE w:val="0"/>
              <w:autoSpaceDN w:val="0"/>
              <w:adjustRightInd w:val="0"/>
              <w:snapToGrid w:val="0"/>
              <w:spacing w:before="167" w:line="270" w:lineRule="exact"/>
              <w:ind w:left="693"/>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position w:val="1"/>
                <w:sz w:val="20"/>
                <w:szCs w:val="20"/>
                <w:lang w:val="en-US" w:eastAsia="en-US" w:bidi="ar-SA"/>
              </w:rPr>
              <w:t>2</w:t>
            </w:r>
          </w:p>
        </w:tc>
        <w:tc>
          <w:tcPr>
            <w:tcW w:w="1400" w:type="dxa"/>
            <w:vAlign w:val="top"/>
          </w:tcPr>
          <w:p w14:paraId="4CFF9600">
            <w:pPr>
              <w:kinsoku w:val="0"/>
              <w:autoSpaceDE w:val="0"/>
              <w:autoSpaceDN w:val="0"/>
              <w:adjustRightInd w:val="0"/>
              <w:snapToGrid w:val="0"/>
              <w:spacing w:before="167" w:line="270" w:lineRule="exact"/>
              <w:ind w:left="669"/>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position w:val="1"/>
                <w:sz w:val="20"/>
                <w:szCs w:val="20"/>
                <w:lang w:val="en-US" w:eastAsia="en-US" w:bidi="ar-SA"/>
              </w:rPr>
              <w:t>1</w:t>
            </w:r>
          </w:p>
        </w:tc>
      </w:tr>
      <w:tr w14:paraId="66F43E7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20" w:hRule="atLeast"/>
        </w:trPr>
        <w:tc>
          <w:tcPr>
            <w:tcW w:w="740" w:type="dxa"/>
            <w:vAlign w:val="top"/>
          </w:tcPr>
          <w:p w14:paraId="63661981">
            <w:pPr>
              <w:kinsoku w:val="0"/>
              <w:autoSpaceDE w:val="0"/>
              <w:autoSpaceDN w:val="0"/>
              <w:adjustRightInd w:val="0"/>
              <w:snapToGrid w:val="0"/>
              <w:spacing w:before="304" w:line="270" w:lineRule="exact"/>
              <w:ind w:left="324"/>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position w:val="1"/>
                <w:sz w:val="20"/>
                <w:szCs w:val="20"/>
                <w:lang w:val="en-US" w:eastAsia="en-US" w:bidi="ar-SA"/>
              </w:rPr>
              <w:t>2</w:t>
            </w:r>
          </w:p>
        </w:tc>
        <w:tc>
          <w:tcPr>
            <w:tcW w:w="1726" w:type="dxa"/>
            <w:vAlign w:val="top"/>
          </w:tcPr>
          <w:p w14:paraId="01ADBA77">
            <w:pPr>
              <w:kinsoku w:val="0"/>
              <w:autoSpaceDE w:val="0"/>
              <w:autoSpaceDN w:val="0"/>
              <w:adjustRightInd w:val="0"/>
              <w:snapToGrid w:val="0"/>
              <w:spacing w:before="33" w:line="239" w:lineRule="auto"/>
              <w:ind w:left="122" w:right="107" w:firstLine="61"/>
              <w:jc w:val="both"/>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9"/>
                <w:kern w:val="0"/>
                <w:sz w:val="20"/>
                <w:szCs w:val="20"/>
                <w:lang w:val="en-US" w:eastAsia="en-US" w:bidi="ar-SA"/>
              </w:rPr>
              <w:t>包装规格≥2</w:t>
            </w:r>
            <w:r>
              <w:rPr>
                <w:rFonts w:ascii="宋体" w:hAnsi="宋体" w:eastAsia="宋体" w:cs="宋体"/>
                <w:snapToGrid w:val="0"/>
                <w:color w:val="000000"/>
                <w:kern w:val="0"/>
                <w:sz w:val="20"/>
                <w:szCs w:val="20"/>
                <w:lang w:val="en-US" w:eastAsia="en-US" w:bidi="ar-SA"/>
              </w:rPr>
              <w:t>kg</w:t>
            </w:r>
            <w:r>
              <w:rPr>
                <w:rFonts w:ascii="宋体" w:hAnsi="宋体" w:eastAsia="宋体" w:cs="宋体"/>
                <w:snapToGrid w:val="0"/>
                <w:color w:val="000000"/>
                <w:spacing w:val="3"/>
                <w:kern w:val="0"/>
                <w:sz w:val="20"/>
                <w:szCs w:val="20"/>
                <w:lang w:val="en-US" w:eastAsia="en-US" w:bidi="ar-SA"/>
              </w:rPr>
              <w:t xml:space="preserve"> </w:t>
            </w:r>
            <w:r>
              <w:rPr>
                <w:rFonts w:ascii="宋体" w:hAnsi="宋体" w:eastAsia="宋体" w:cs="宋体"/>
                <w:snapToGrid w:val="0"/>
                <w:color w:val="000000"/>
                <w:spacing w:val="17"/>
                <w:kern w:val="0"/>
                <w:sz w:val="20"/>
                <w:szCs w:val="20"/>
                <w:lang w:val="en-US" w:eastAsia="en-US" w:bidi="ar-SA"/>
              </w:rPr>
              <w:t>（L）且＜10</w:t>
            </w:r>
            <w:r>
              <w:rPr>
                <w:rFonts w:ascii="宋体" w:hAnsi="宋体" w:eastAsia="宋体" w:cs="宋体"/>
                <w:snapToGrid w:val="0"/>
                <w:color w:val="000000"/>
                <w:kern w:val="0"/>
                <w:sz w:val="20"/>
                <w:szCs w:val="20"/>
                <w:lang w:val="en-US" w:eastAsia="en-US" w:bidi="ar-SA"/>
              </w:rPr>
              <w:t xml:space="preserve">kg </w:t>
            </w:r>
            <w:r>
              <w:rPr>
                <w:rFonts w:ascii="宋体" w:hAnsi="宋体" w:eastAsia="宋体" w:cs="宋体"/>
                <w:snapToGrid w:val="0"/>
                <w:color w:val="000000"/>
                <w:spacing w:val="-2"/>
                <w:kern w:val="0"/>
                <w:sz w:val="20"/>
                <w:szCs w:val="20"/>
                <w:lang w:val="en-US" w:eastAsia="en-US" w:bidi="ar-SA"/>
              </w:rPr>
              <w:t>（L）的独立包装</w:t>
            </w:r>
          </w:p>
        </w:tc>
        <w:tc>
          <w:tcPr>
            <w:tcW w:w="3184" w:type="dxa"/>
            <w:vAlign w:val="top"/>
          </w:tcPr>
          <w:p w14:paraId="13A6B921">
            <w:pPr>
              <w:kinsoku w:val="0"/>
              <w:autoSpaceDE w:val="0"/>
              <w:autoSpaceDN w:val="0"/>
              <w:adjustRightInd w:val="0"/>
              <w:snapToGrid w:val="0"/>
              <w:spacing w:before="304" w:line="228" w:lineRule="auto"/>
              <w:ind w:left="707"/>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7"/>
                <w:kern w:val="0"/>
                <w:sz w:val="20"/>
                <w:szCs w:val="20"/>
                <w:lang w:val="en-US" w:eastAsia="en-US" w:bidi="ar-SA"/>
              </w:rPr>
              <w:t>不少于3个独立包装</w:t>
            </w:r>
          </w:p>
        </w:tc>
        <w:tc>
          <w:tcPr>
            <w:tcW w:w="1470" w:type="dxa"/>
            <w:vAlign w:val="top"/>
          </w:tcPr>
          <w:p w14:paraId="1772B9F6">
            <w:pPr>
              <w:kinsoku w:val="0"/>
              <w:autoSpaceDE w:val="0"/>
              <w:autoSpaceDN w:val="0"/>
              <w:adjustRightInd w:val="0"/>
              <w:snapToGrid w:val="0"/>
              <w:spacing w:before="304" w:line="270" w:lineRule="exact"/>
              <w:ind w:left="693"/>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position w:val="1"/>
                <w:sz w:val="20"/>
                <w:szCs w:val="20"/>
                <w:lang w:val="en-US" w:eastAsia="en-US" w:bidi="ar-SA"/>
              </w:rPr>
              <w:t>2</w:t>
            </w:r>
          </w:p>
        </w:tc>
        <w:tc>
          <w:tcPr>
            <w:tcW w:w="1400" w:type="dxa"/>
            <w:vAlign w:val="top"/>
          </w:tcPr>
          <w:p w14:paraId="021BF283">
            <w:pPr>
              <w:kinsoku w:val="0"/>
              <w:autoSpaceDE w:val="0"/>
              <w:autoSpaceDN w:val="0"/>
              <w:adjustRightInd w:val="0"/>
              <w:snapToGrid w:val="0"/>
              <w:spacing w:before="304" w:line="270" w:lineRule="exact"/>
              <w:ind w:left="669"/>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position w:val="1"/>
                <w:sz w:val="20"/>
                <w:szCs w:val="20"/>
                <w:lang w:val="en-US" w:eastAsia="en-US" w:bidi="ar-SA"/>
              </w:rPr>
              <w:t>1</w:t>
            </w:r>
          </w:p>
        </w:tc>
      </w:tr>
      <w:tr w14:paraId="19F28ED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25" w:hRule="atLeast"/>
        </w:trPr>
        <w:tc>
          <w:tcPr>
            <w:tcW w:w="740" w:type="dxa"/>
            <w:vAlign w:val="top"/>
          </w:tcPr>
          <w:p w14:paraId="5435F11C">
            <w:pPr>
              <w:kinsoku w:val="0"/>
              <w:autoSpaceDE w:val="0"/>
              <w:autoSpaceDN w:val="0"/>
              <w:adjustRightInd w:val="0"/>
              <w:snapToGrid w:val="0"/>
              <w:spacing w:before="305" w:line="268" w:lineRule="exact"/>
              <w:ind w:left="325"/>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position w:val="1"/>
                <w:sz w:val="20"/>
                <w:szCs w:val="20"/>
                <w:lang w:val="en-US" w:eastAsia="en-US" w:bidi="ar-SA"/>
              </w:rPr>
              <w:t>3</w:t>
            </w:r>
          </w:p>
        </w:tc>
        <w:tc>
          <w:tcPr>
            <w:tcW w:w="1726" w:type="dxa"/>
            <w:vAlign w:val="top"/>
          </w:tcPr>
          <w:p w14:paraId="5432586F">
            <w:pPr>
              <w:kinsoku w:val="0"/>
              <w:autoSpaceDE w:val="0"/>
              <w:autoSpaceDN w:val="0"/>
              <w:adjustRightInd w:val="0"/>
              <w:snapToGrid w:val="0"/>
              <w:spacing w:before="171" w:line="252" w:lineRule="auto"/>
              <w:ind w:left="193" w:right="127" w:hanging="62"/>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8"/>
                <w:kern w:val="0"/>
                <w:sz w:val="20"/>
                <w:szCs w:val="20"/>
                <w:lang w:val="en-US" w:eastAsia="en-US" w:bidi="ar-SA"/>
              </w:rPr>
              <w:t>包装规格≥10</w:t>
            </w:r>
            <w:r>
              <w:rPr>
                <w:rFonts w:ascii="宋体" w:hAnsi="宋体" w:eastAsia="宋体" w:cs="宋体"/>
                <w:snapToGrid w:val="0"/>
                <w:color w:val="000000"/>
                <w:kern w:val="0"/>
                <w:sz w:val="20"/>
                <w:szCs w:val="20"/>
                <w:lang w:val="en-US" w:eastAsia="en-US" w:bidi="ar-SA"/>
              </w:rPr>
              <w:t>kg</w:t>
            </w:r>
            <w:r>
              <w:rPr>
                <w:rFonts w:ascii="宋体" w:hAnsi="宋体" w:eastAsia="宋体" w:cs="宋体"/>
                <w:snapToGrid w:val="0"/>
                <w:color w:val="000000"/>
                <w:spacing w:val="4"/>
                <w:kern w:val="0"/>
                <w:sz w:val="20"/>
                <w:szCs w:val="20"/>
                <w:lang w:val="en-US" w:eastAsia="en-US" w:bidi="ar-SA"/>
              </w:rPr>
              <w:t xml:space="preserve"> </w:t>
            </w:r>
            <w:r>
              <w:rPr>
                <w:rFonts w:ascii="宋体" w:hAnsi="宋体" w:eastAsia="宋体" w:cs="宋体"/>
                <w:snapToGrid w:val="0"/>
                <w:color w:val="000000"/>
                <w:spacing w:val="6"/>
                <w:kern w:val="0"/>
                <w:sz w:val="20"/>
                <w:szCs w:val="20"/>
                <w:lang w:val="en-US" w:eastAsia="en-US" w:bidi="ar-SA"/>
              </w:rPr>
              <w:t>（L）的大包装</w:t>
            </w:r>
          </w:p>
        </w:tc>
        <w:tc>
          <w:tcPr>
            <w:tcW w:w="3184" w:type="dxa"/>
            <w:vAlign w:val="top"/>
          </w:tcPr>
          <w:p w14:paraId="20B7DA88">
            <w:pPr>
              <w:kinsoku w:val="0"/>
              <w:autoSpaceDE w:val="0"/>
              <w:autoSpaceDN w:val="0"/>
              <w:adjustRightInd w:val="0"/>
              <w:snapToGrid w:val="0"/>
              <w:spacing w:before="33" w:line="228" w:lineRule="auto"/>
              <w:ind w:left="115"/>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3"/>
                <w:kern w:val="0"/>
                <w:sz w:val="20"/>
                <w:szCs w:val="20"/>
                <w:lang w:val="en-US" w:eastAsia="en-US" w:bidi="ar-SA"/>
              </w:rPr>
              <w:t>3个大包装，从每个大包装产品中</w:t>
            </w:r>
          </w:p>
          <w:p w14:paraId="2D39DD1B">
            <w:pPr>
              <w:kinsoku w:val="0"/>
              <w:autoSpaceDE w:val="0"/>
              <w:autoSpaceDN w:val="0"/>
              <w:adjustRightInd w:val="0"/>
              <w:snapToGrid w:val="0"/>
              <w:spacing w:before="24" w:line="228" w:lineRule="auto"/>
              <w:ind w:left="131"/>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9"/>
                <w:kern w:val="0"/>
                <w:sz w:val="20"/>
                <w:szCs w:val="20"/>
                <w:lang w:val="en-US" w:eastAsia="en-US" w:bidi="ar-SA"/>
              </w:rPr>
              <w:t>分别分装成相应小包装样品，每</w:t>
            </w:r>
          </w:p>
          <w:p w14:paraId="6832DF17">
            <w:pPr>
              <w:kinsoku w:val="0"/>
              <w:autoSpaceDE w:val="0"/>
              <w:autoSpaceDN w:val="0"/>
              <w:adjustRightInd w:val="0"/>
              <w:snapToGrid w:val="0"/>
              <w:spacing w:before="26" w:line="218" w:lineRule="auto"/>
              <w:ind w:left="235"/>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8"/>
                <w:kern w:val="0"/>
                <w:sz w:val="20"/>
                <w:szCs w:val="20"/>
                <w:lang w:val="en-US" w:eastAsia="en-US" w:bidi="ar-SA"/>
              </w:rPr>
              <w:t>一个小包装量不少于1</w:t>
            </w:r>
            <w:r>
              <w:rPr>
                <w:rFonts w:ascii="宋体" w:hAnsi="宋体" w:eastAsia="宋体" w:cs="宋体"/>
                <w:snapToGrid w:val="0"/>
                <w:color w:val="000000"/>
                <w:kern w:val="0"/>
                <w:sz w:val="20"/>
                <w:szCs w:val="20"/>
                <w:lang w:val="en-US" w:eastAsia="en-US" w:bidi="ar-SA"/>
              </w:rPr>
              <w:t>kg</w:t>
            </w:r>
            <w:r>
              <w:rPr>
                <w:rFonts w:ascii="宋体" w:hAnsi="宋体" w:eastAsia="宋体" w:cs="宋体"/>
                <w:snapToGrid w:val="0"/>
                <w:color w:val="000000"/>
                <w:spacing w:val="8"/>
                <w:kern w:val="0"/>
                <w:sz w:val="20"/>
                <w:szCs w:val="20"/>
                <w:lang w:val="en-US" w:eastAsia="en-US" w:bidi="ar-SA"/>
              </w:rPr>
              <w:t>（L）</w:t>
            </w:r>
          </w:p>
        </w:tc>
        <w:tc>
          <w:tcPr>
            <w:tcW w:w="1470" w:type="dxa"/>
            <w:vAlign w:val="top"/>
          </w:tcPr>
          <w:p w14:paraId="7D7BF968">
            <w:pPr>
              <w:kinsoku w:val="0"/>
              <w:autoSpaceDE w:val="0"/>
              <w:autoSpaceDN w:val="0"/>
              <w:adjustRightInd w:val="0"/>
              <w:snapToGrid w:val="0"/>
              <w:spacing w:before="305" w:line="270" w:lineRule="exact"/>
              <w:ind w:left="693"/>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position w:val="1"/>
                <w:sz w:val="20"/>
                <w:szCs w:val="20"/>
                <w:lang w:val="en-US" w:eastAsia="en-US" w:bidi="ar-SA"/>
              </w:rPr>
              <w:t>2</w:t>
            </w:r>
          </w:p>
        </w:tc>
        <w:tc>
          <w:tcPr>
            <w:tcW w:w="1400" w:type="dxa"/>
            <w:vAlign w:val="top"/>
          </w:tcPr>
          <w:p w14:paraId="7E347662">
            <w:pPr>
              <w:kinsoku w:val="0"/>
              <w:autoSpaceDE w:val="0"/>
              <w:autoSpaceDN w:val="0"/>
              <w:adjustRightInd w:val="0"/>
              <w:snapToGrid w:val="0"/>
              <w:spacing w:before="305" w:line="270" w:lineRule="exact"/>
              <w:ind w:left="669"/>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position w:val="1"/>
                <w:sz w:val="20"/>
                <w:szCs w:val="20"/>
                <w:lang w:val="en-US" w:eastAsia="en-US" w:bidi="ar-SA"/>
              </w:rPr>
              <w:t>1</w:t>
            </w:r>
          </w:p>
        </w:tc>
      </w:tr>
    </w:tbl>
    <w:p w14:paraId="62D0994D">
      <w:pPr>
        <w:keepNext w:val="0"/>
        <w:keepLines w:val="0"/>
        <w:pageBreakBefore w:val="0"/>
        <w:kinsoku/>
        <w:wordWrap/>
        <w:overflowPunct/>
        <w:topLinePunct w:val="0"/>
        <w:autoSpaceDE/>
        <w:autoSpaceDN/>
        <w:bidi w:val="0"/>
        <w:snapToGrid w:val="0"/>
        <w:spacing w:line="440" w:lineRule="exact"/>
        <w:ind w:left="0" w:leftChars="0" w:firstLine="420" w:firstLineChars="200"/>
        <w:textAlignment w:val="auto"/>
        <w:rPr>
          <w:rFonts w:hint="eastAsia" w:ascii="宋体" w:hAnsi="宋体" w:eastAsia="宋体" w:cs="宋体"/>
          <w:color w:val="auto"/>
          <w:sz w:val="21"/>
          <w:szCs w:val="21"/>
          <w:highlight w:val="none"/>
          <w:lang w:eastAsia="zh-CN"/>
        </w:rPr>
      </w:pPr>
    </w:p>
    <w:p w14:paraId="7097F3A3">
      <w:pPr>
        <w:keepNext w:val="0"/>
        <w:keepLines w:val="0"/>
        <w:pageBreakBefore w:val="0"/>
        <w:kinsoku/>
        <w:wordWrap/>
        <w:overflowPunct/>
        <w:topLinePunct w:val="0"/>
        <w:autoSpaceDE/>
        <w:autoSpaceDN/>
        <w:bidi w:val="0"/>
        <w:snapToGrid w:val="0"/>
        <w:spacing w:line="440" w:lineRule="exact"/>
        <w:ind w:left="0" w:leftChars="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2 检验依据</w:t>
      </w:r>
    </w:p>
    <w:p w14:paraId="3A9A3DAE">
      <w:pPr>
        <w:widowControl/>
        <w:kinsoku w:val="0"/>
        <w:autoSpaceDE w:val="0"/>
        <w:autoSpaceDN w:val="0"/>
        <w:adjustRightInd w:val="0"/>
        <w:snapToGrid w:val="0"/>
        <w:spacing w:before="305" w:line="227" w:lineRule="auto"/>
        <w:ind w:left="3308"/>
        <w:jc w:val="left"/>
        <w:textAlignment w:val="baseline"/>
        <w:rPr>
          <w:rFonts w:ascii="宋体" w:hAnsi="宋体" w:eastAsia="宋体" w:cs="宋体"/>
          <w:snapToGrid w:val="0"/>
          <w:color w:val="000000"/>
          <w:kern w:val="0"/>
          <w:sz w:val="20"/>
          <w:szCs w:val="20"/>
          <w:lang w:eastAsia="en-US"/>
        </w:rPr>
      </w:pPr>
      <w:r>
        <w:rPr>
          <w:rFonts w:ascii="宋体" w:hAnsi="宋体" w:eastAsia="宋体" w:cs="宋体"/>
          <w:snapToGrid w:val="0"/>
          <w:color w:val="000000"/>
          <w:spacing w:val="7"/>
          <w:kern w:val="0"/>
          <w:sz w:val="20"/>
          <w:szCs w:val="20"/>
          <w:lang w:eastAsia="en-US"/>
        </w:rPr>
        <w:t>表</w:t>
      </w:r>
      <w:r>
        <w:rPr>
          <w:rFonts w:ascii="宋体" w:hAnsi="宋体" w:eastAsia="宋体" w:cs="宋体"/>
          <w:snapToGrid w:val="0"/>
          <w:color w:val="000000"/>
          <w:spacing w:val="-37"/>
          <w:kern w:val="0"/>
          <w:sz w:val="20"/>
          <w:szCs w:val="20"/>
          <w:lang w:eastAsia="en-US"/>
        </w:rPr>
        <w:t xml:space="preserve"> </w:t>
      </w:r>
      <w:r>
        <w:rPr>
          <w:rFonts w:ascii="宋体" w:hAnsi="宋体" w:eastAsia="宋体" w:cs="宋体"/>
          <w:snapToGrid w:val="0"/>
          <w:color w:val="000000"/>
          <w:spacing w:val="7"/>
          <w:kern w:val="0"/>
          <w:sz w:val="20"/>
          <w:szCs w:val="20"/>
          <w:lang w:eastAsia="en-US"/>
        </w:rPr>
        <w:t>2 手洗餐具用洗涤剂</w:t>
      </w:r>
    </w:p>
    <w:p w14:paraId="29AEA132">
      <w:pPr>
        <w:widowControl/>
        <w:kinsoku w:val="0"/>
        <w:autoSpaceDE w:val="0"/>
        <w:autoSpaceDN w:val="0"/>
        <w:adjustRightInd w:val="0"/>
        <w:snapToGrid w:val="0"/>
        <w:spacing w:line="94" w:lineRule="exact"/>
        <w:jc w:val="left"/>
        <w:textAlignment w:val="baseline"/>
        <w:rPr>
          <w:rFonts w:ascii="Arial" w:hAnsi="Arial" w:eastAsia="Arial" w:cs="Arial"/>
          <w:snapToGrid w:val="0"/>
          <w:color w:val="000000"/>
          <w:kern w:val="0"/>
          <w:szCs w:val="21"/>
          <w:lang w:eastAsia="en-US"/>
        </w:rPr>
      </w:pPr>
    </w:p>
    <w:tbl>
      <w:tblPr>
        <w:tblStyle w:val="13"/>
        <w:tblW w:w="8520" w:type="dxa"/>
        <w:tblInd w:w="117"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06"/>
        <w:gridCol w:w="3282"/>
        <w:gridCol w:w="4432"/>
      </w:tblGrid>
      <w:tr w14:paraId="48786AB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6" w:hRule="atLeast"/>
        </w:trPr>
        <w:tc>
          <w:tcPr>
            <w:tcW w:w="806" w:type="dxa"/>
            <w:vAlign w:val="top"/>
          </w:tcPr>
          <w:p w14:paraId="457B78EB">
            <w:pPr>
              <w:kinsoku w:val="0"/>
              <w:autoSpaceDE w:val="0"/>
              <w:autoSpaceDN w:val="0"/>
              <w:adjustRightInd w:val="0"/>
              <w:snapToGrid w:val="0"/>
              <w:spacing w:before="97" w:line="229" w:lineRule="auto"/>
              <w:ind w:left="196"/>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b/>
                <w:bCs/>
                <w:snapToGrid w:val="0"/>
                <w:color w:val="000000"/>
                <w:spacing w:val="4"/>
                <w:kern w:val="0"/>
                <w:sz w:val="20"/>
                <w:szCs w:val="20"/>
                <w:lang w:val="en-US" w:eastAsia="en-US" w:bidi="ar-SA"/>
              </w:rPr>
              <w:t>序号</w:t>
            </w:r>
          </w:p>
        </w:tc>
        <w:tc>
          <w:tcPr>
            <w:tcW w:w="3282" w:type="dxa"/>
            <w:vAlign w:val="top"/>
          </w:tcPr>
          <w:p w14:paraId="14AF6E4F">
            <w:pPr>
              <w:kinsoku w:val="0"/>
              <w:autoSpaceDE w:val="0"/>
              <w:autoSpaceDN w:val="0"/>
              <w:adjustRightInd w:val="0"/>
              <w:snapToGrid w:val="0"/>
              <w:spacing w:before="96" w:line="228" w:lineRule="auto"/>
              <w:ind w:left="1224"/>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b/>
                <w:bCs/>
                <w:snapToGrid w:val="0"/>
                <w:color w:val="000000"/>
                <w:spacing w:val="6"/>
                <w:kern w:val="0"/>
                <w:sz w:val="20"/>
                <w:szCs w:val="20"/>
                <w:lang w:val="en-US" w:eastAsia="en-US" w:bidi="ar-SA"/>
              </w:rPr>
              <w:t>检验项目</w:t>
            </w:r>
          </w:p>
        </w:tc>
        <w:tc>
          <w:tcPr>
            <w:tcW w:w="4432" w:type="dxa"/>
            <w:vAlign w:val="top"/>
          </w:tcPr>
          <w:p w14:paraId="6D999783">
            <w:pPr>
              <w:kinsoku w:val="0"/>
              <w:autoSpaceDE w:val="0"/>
              <w:autoSpaceDN w:val="0"/>
              <w:adjustRightInd w:val="0"/>
              <w:snapToGrid w:val="0"/>
              <w:spacing w:before="96" w:line="228" w:lineRule="auto"/>
              <w:ind w:left="1799"/>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b/>
                <w:bCs/>
                <w:snapToGrid w:val="0"/>
                <w:color w:val="000000"/>
                <w:spacing w:val="6"/>
                <w:kern w:val="0"/>
                <w:sz w:val="20"/>
                <w:szCs w:val="20"/>
                <w:lang w:val="en-US" w:eastAsia="en-US" w:bidi="ar-SA"/>
              </w:rPr>
              <w:t>检验方法</w:t>
            </w:r>
          </w:p>
        </w:tc>
      </w:tr>
      <w:tr w14:paraId="71212AA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2" w:hRule="atLeast"/>
        </w:trPr>
        <w:tc>
          <w:tcPr>
            <w:tcW w:w="806" w:type="dxa"/>
            <w:vAlign w:val="top"/>
          </w:tcPr>
          <w:p w14:paraId="510EB6B8">
            <w:pPr>
              <w:numPr>
                <w:ilvl w:val="0"/>
                <w:numId w:val="1"/>
              </w:numPr>
              <w:kinsoku w:val="0"/>
              <w:autoSpaceDE w:val="0"/>
              <w:autoSpaceDN w:val="0"/>
              <w:adjustRightInd w:val="0"/>
              <w:snapToGrid w:val="0"/>
              <w:spacing w:before="94" w:line="270" w:lineRule="exact"/>
              <w:ind w:left="425" w:leftChars="0" w:hanging="425" w:firstLineChars="0"/>
              <w:jc w:val="center"/>
              <w:textAlignment w:val="baseline"/>
              <w:rPr>
                <w:rFonts w:ascii="宋体" w:hAnsi="宋体" w:eastAsia="宋体" w:cs="宋体"/>
                <w:snapToGrid w:val="0"/>
                <w:color w:val="000000"/>
                <w:kern w:val="0"/>
                <w:sz w:val="20"/>
                <w:szCs w:val="20"/>
                <w:lang w:val="en-US" w:eastAsia="en-US" w:bidi="ar-SA"/>
              </w:rPr>
            </w:pPr>
          </w:p>
        </w:tc>
        <w:tc>
          <w:tcPr>
            <w:tcW w:w="3282" w:type="dxa"/>
            <w:vAlign w:val="top"/>
          </w:tcPr>
          <w:p w14:paraId="5977866A">
            <w:pPr>
              <w:kinsoku w:val="0"/>
              <w:autoSpaceDE w:val="0"/>
              <w:autoSpaceDN w:val="0"/>
              <w:adjustRightInd w:val="0"/>
              <w:snapToGrid w:val="0"/>
              <w:spacing w:before="93" w:line="228" w:lineRule="auto"/>
              <w:ind w:left="1330"/>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6"/>
                <w:kern w:val="0"/>
                <w:sz w:val="20"/>
                <w:szCs w:val="20"/>
                <w:lang w:val="en-US" w:eastAsia="en-US" w:bidi="ar-SA"/>
              </w:rPr>
              <w:t>稳定性</w:t>
            </w:r>
          </w:p>
        </w:tc>
        <w:tc>
          <w:tcPr>
            <w:tcW w:w="4432" w:type="dxa"/>
            <w:vAlign w:val="top"/>
          </w:tcPr>
          <w:p w14:paraId="7A7BF15F">
            <w:pPr>
              <w:kinsoku w:val="0"/>
              <w:autoSpaceDE w:val="0"/>
              <w:autoSpaceDN w:val="0"/>
              <w:adjustRightInd w:val="0"/>
              <w:snapToGrid w:val="0"/>
              <w:spacing w:before="93" w:line="233" w:lineRule="auto"/>
              <w:ind w:left="1429"/>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3"/>
                <w:kern w:val="0"/>
                <w:sz w:val="20"/>
                <w:szCs w:val="20"/>
                <w:lang w:val="en-US" w:eastAsia="en-US" w:bidi="ar-SA"/>
              </w:rPr>
              <w:t>/T</w:t>
            </w:r>
            <w:r>
              <w:rPr>
                <w:rFonts w:ascii="宋体" w:hAnsi="宋体" w:eastAsia="宋体" w:cs="宋体"/>
                <w:snapToGrid w:val="0"/>
                <w:color w:val="000000"/>
                <w:spacing w:val="33"/>
                <w:kern w:val="0"/>
                <w:sz w:val="20"/>
                <w:szCs w:val="20"/>
                <w:lang w:val="en-US" w:eastAsia="en-US" w:bidi="ar-SA"/>
              </w:rPr>
              <w:t xml:space="preserve"> </w:t>
            </w:r>
            <w:r>
              <w:rPr>
                <w:rFonts w:ascii="宋体" w:hAnsi="宋体" w:eastAsia="宋体" w:cs="宋体"/>
                <w:snapToGrid w:val="0"/>
                <w:color w:val="000000"/>
                <w:spacing w:val="3"/>
                <w:kern w:val="0"/>
                <w:sz w:val="20"/>
                <w:szCs w:val="20"/>
                <w:lang w:val="en-US" w:eastAsia="en-US" w:bidi="ar-SA"/>
              </w:rPr>
              <w:t>13173-2021</w:t>
            </w:r>
          </w:p>
        </w:tc>
      </w:tr>
      <w:bookmarkEnd w:id="2"/>
      <w:tr w14:paraId="1F3B86E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1" w:hRule="atLeast"/>
        </w:trPr>
        <w:tc>
          <w:tcPr>
            <w:tcW w:w="806" w:type="dxa"/>
            <w:vAlign w:val="top"/>
          </w:tcPr>
          <w:p w14:paraId="0CD8798A">
            <w:pPr>
              <w:numPr>
                <w:ilvl w:val="0"/>
                <w:numId w:val="1"/>
              </w:numPr>
              <w:kinsoku w:val="0"/>
              <w:autoSpaceDE w:val="0"/>
              <w:autoSpaceDN w:val="0"/>
              <w:adjustRightInd w:val="0"/>
              <w:snapToGrid w:val="0"/>
              <w:spacing w:before="92" w:line="270" w:lineRule="exact"/>
              <w:ind w:left="425" w:leftChars="0" w:hanging="425" w:firstLineChars="0"/>
              <w:jc w:val="center"/>
              <w:textAlignment w:val="baseline"/>
              <w:rPr>
                <w:rFonts w:ascii="宋体" w:hAnsi="宋体" w:eastAsia="宋体" w:cs="宋体"/>
                <w:snapToGrid w:val="0"/>
                <w:color w:val="000000"/>
                <w:kern w:val="0"/>
                <w:sz w:val="20"/>
                <w:szCs w:val="20"/>
                <w:lang w:val="en-US" w:eastAsia="en-US" w:bidi="ar-SA"/>
              </w:rPr>
            </w:pPr>
          </w:p>
        </w:tc>
        <w:tc>
          <w:tcPr>
            <w:tcW w:w="3282" w:type="dxa"/>
            <w:vAlign w:val="top"/>
          </w:tcPr>
          <w:p w14:paraId="018E34D3">
            <w:pPr>
              <w:kinsoku w:val="0"/>
              <w:autoSpaceDE w:val="0"/>
              <w:autoSpaceDN w:val="0"/>
              <w:adjustRightInd w:val="0"/>
              <w:snapToGrid w:val="0"/>
              <w:spacing w:before="92" w:line="228" w:lineRule="auto"/>
              <w:ind w:left="1021"/>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7"/>
                <w:kern w:val="0"/>
                <w:sz w:val="20"/>
                <w:szCs w:val="20"/>
                <w:lang w:val="en-US" w:eastAsia="en-US" w:bidi="ar-SA"/>
              </w:rPr>
              <w:t>总有效物含量</w:t>
            </w:r>
          </w:p>
        </w:tc>
        <w:tc>
          <w:tcPr>
            <w:tcW w:w="4432" w:type="dxa"/>
            <w:vAlign w:val="top"/>
          </w:tcPr>
          <w:p w14:paraId="436C2598">
            <w:pPr>
              <w:kinsoku w:val="0"/>
              <w:autoSpaceDE w:val="0"/>
              <w:autoSpaceDN w:val="0"/>
              <w:adjustRightInd w:val="0"/>
              <w:snapToGrid w:val="0"/>
              <w:spacing w:before="92" w:line="233" w:lineRule="auto"/>
              <w:ind w:left="1429"/>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3"/>
                <w:kern w:val="0"/>
                <w:sz w:val="20"/>
                <w:szCs w:val="20"/>
                <w:lang w:val="en-US" w:eastAsia="en-US" w:bidi="ar-SA"/>
              </w:rPr>
              <w:t>/T</w:t>
            </w:r>
            <w:r>
              <w:rPr>
                <w:rFonts w:ascii="宋体" w:hAnsi="宋体" w:eastAsia="宋体" w:cs="宋体"/>
                <w:snapToGrid w:val="0"/>
                <w:color w:val="000000"/>
                <w:spacing w:val="33"/>
                <w:kern w:val="0"/>
                <w:sz w:val="20"/>
                <w:szCs w:val="20"/>
                <w:lang w:val="en-US" w:eastAsia="en-US" w:bidi="ar-SA"/>
              </w:rPr>
              <w:t xml:space="preserve"> </w:t>
            </w:r>
            <w:r>
              <w:rPr>
                <w:rFonts w:ascii="宋体" w:hAnsi="宋体" w:eastAsia="宋体" w:cs="宋体"/>
                <w:snapToGrid w:val="0"/>
                <w:color w:val="000000"/>
                <w:spacing w:val="3"/>
                <w:kern w:val="0"/>
                <w:sz w:val="20"/>
                <w:szCs w:val="20"/>
                <w:lang w:val="en-US" w:eastAsia="en-US" w:bidi="ar-SA"/>
              </w:rPr>
              <w:t>13173-2021</w:t>
            </w:r>
          </w:p>
        </w:tc>
      </w:tr>
      <w:tr w14:paraId="4E1235F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2" w:hRule="atLeast"/>
        </w:trPr>
        <w:tc>
          <w:tcPr>
            <w:tcW w:w="806" w:type="dxa"/>
            <w:vAlign w:val="top"/>
          </w:tcPr>
          <w:p w14:paraId="58BF3356">
            <w:pPr>
              <w:numPr>
                <w:ilvl w:val="0"/>
                <w:numId w:val="1"/>
              </w:numPr>
              <w:kinsoku w:val="0"/>
              <w:autoSpaceDE w:val="0"/>
              <w:autoSpaceDN w:val="0"/>
              <w:adjustRightInd w:val="0"/>
              <w:snapToGrid w:val="0"/>
              <w:spacing w:before="94" w:line="269" w:lineRule="exact"/>
              <w:ind w:left="425" w:leftChars="0" w:hanging="425" w:firstLineChars="0"/>
              <w:jc w:val="center"/>
              <w:textAlignment w:val="baseline"/>
              <w:rPr>
                <w:rFonts w:ascii="宋体" w:hAnsi="宋体" w:eastAsia="宋体" w:cs="宋体"/>
                <w:snapToGrid w:val="0"/>
                <w:color w:val="000000"/>
                <w:kern w:val="0"/>
                <w:sz w:val="20"/>
                <w:szCs w:val="20"/>
                <w:lang w:val="en-US" w:eastAsia="en-US" w:bidi="ar-SA"/>
              </w:rPr>
            </w:pPr>
          </w:p>
        </w:tc>
        <w:tc>
          <w:tcPr>
            <w:tcW w:w="3282" w:type="dxa"/>
            <w:vAlign w:val="top"/>
          </w:tcPr>
          <w:p w14:paraId="76F9E335">
            <w:pPr>
              <w:kinsoku w:val="0"/>
              <w:autoSpaceDE w:val="0"/>
              <w:autoSpaceDN w:val="0"/>
              <w:adjustRightInd w:val="0"/>
              <w:snapToGrid w:val="0"/>
              <w:spacing w:before="94" w:line="223" w:lineRule="auto"/>
              <w:ind w:left="698"/>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3"/>
                <w:kern w:val="0"/>
                <w:sz w:val="20"/>
                <w:szCs w:val="20"/>
                <w:lang w:val="en-US" w:eastAsia="en-US" w:bidi="ar-SA"/>
              </w:rPr>
              <w:t>pH（25℃</w:t>
            </w:r>
            <w:r>
              <w:rPr>
                <w:rFonts w:ascii="宋体" w:hAnsi="宋体" w:eastAsia="宋体" w:cs="宋体"/>
                <w:snapToGrid w:val="0"/>
                <w:color w:val="000000"/>
                <w:spacing w:val="-68"/>
                <w:kern w:val="0"/>
                <w:sz w:val="20"/>
                <w:szCs w:val="20"/>
                <w:lang w:val="en-US" w:eastAsia="en-US" w:bidi="ar-SA"/>
              </w:rPr>
              <w:t xml:space="preserve"> </w:t>
            </w:r>
            <w:r>
              <w:rPr>
                <w:rFonts w:ascii="宋体" w:hAnsi="宋体" w:eastAsia="宋体" w:cs="宋体"/>
                <w:snapToGrid w:val="0"/>
                <w:color w:val="000000"/>
                <w:spacing w:val="-3"/>
                <w:kern w:val="0"/>
                <w:sz w:val="20"/>
                <w:szCs w:val="20"/>
                <w:lang w:val="en-US" w:eastAsia="en-US" w:bidi="ar-SA"/>
              </w:rPr>
              <w:t>,</w:t>
            </w:r>
            <w:r>
              <w:rPr>
                <w:rFonts w:ascii="宋体" w:hAnsi="宋体" w:eastAsia="宋体" w:cs="宋体"/>
                <w:snapToGrid w:val="0"/>
                <w:color w:val="000000"/>
                <w:spacing w:val="75"/>
                <w:kern w:val="0"/>
                <w:sz w:val="20"/>
                <w:szCs w:val="20"/>
                <w:lang w:val="en-US" w:eastAsia="en-US" w:bidi="ar-SA"/>
              </w:rPr>
              <w:t xml:space="preserve"> </w:t>
            </w:r>
            <w:r>
              <w:rPr>
                <w:rFonts w:ascii="宋体" w:hAnsi="宋体" w:eastAsia="宋体" w:cs="宋体"/>
                <w:snapToGrid w:val="0"/>
                <w:color w:val="000000"/>
                <w:spacing w:val="-3"/>
                <w:kern w:val="0"/>
                <w:sz w:val="20"/>
                <w:szCs w:val="20"/>
                <w:lang w:val="en-US" w:eastAsia="en-US" w:bidi="ar-SA"/>
              </w:rPr>
              <w:t>1%溶液）</w:t>
            </w:r>
          </w:p>
        </w:tc>
        <w:tc>
          <w:tcPr>
            <w:tcW w:w="4432" w:type="dxa"/>
            <w:vAlign w:val="top"/>
          </w:tcPr>
          <w:p w14:paraId="5A8C25B6">
            <w:pPr>
              <w:kinsoku w:val="0"/>
              <w:autoSpaceDE w:val="0"/>
              <w:autoSpaceDN w:val="0"/>
              <w:adjustRightInd w:val="0"/>
              <w:snapToGrid w:val="0"/>
              <w:spacing w:before="94" w:line="233" w:lineRule="auto"/>
              <w:ind w:left="1482"/>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5"/>
                <w:kern w:val="0"/>
                <w:sz w:val="20"/>
                <w:szCs w:val="20"/>
                <w:lang w:val="en-US" w:eastAsia="en-US" w:bidi="ar-SA"/>
              </w:rPr>
              <w:t>/T 6368-2008</w:t>
            </w:r>
          </w:p>
        </w:tc>
      </w:tr>
      <w:tr w14:paraId="6D25C00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1" w:hRule="atLeast"/>
        </w:trPr>
        <w:tc>
          <w:tcPr>
            <w:tcW w:w="806" w:type="dxa"/>
            <w:vAlign w:val="top"/>
          </w:tcPr>
          <w:p w14:paraId="5EF89D84">
            <w:pPr>
              <w:numPr>
                <w:ilvl w:val="0"/>
                <w:numId w:val="1"/>
              </w:numPr>
              <w:kinsoku w:val="0"/>
              <w:autoSpaceDE w:val="0"/>
              <w:autoSpaceDN w:val="0"/>
              <w:adjustRightInd w:val="0"/>
              <w:snapToGrid w:val="0"/>
              <w:spacing w:before="94" w:line="268" w:lineRule="exact"/>
              <w:ind w:left="425" w:leftChars="0" w:hanging="425" w:firstLineChars="0"/>
              <w:jc w:val="center"/>
              <w:textAlignment w:val="baseline"/>
              <w:rPr>
                <w:rFonts w:ascii="宋体" w:hAnsi="宋体" w:eastAsia="宋体" w:cs="宋体"/>
                <w:snapToGrid w:val="0"/>
                <w:color w:val="000000"/>
                <w:kern w:val="0"/>
                <w:sz w:val="20"/>
                <w:szCs w:val="20"/>
                <w:lang w:val="en-US" w:eastAsia="en-US" w:bidi="ar-SA"/>
              </w:rPr>
            </w:pPr>
          </w:p>
        </w:tc>
        <w:tc>
          <w:tcPr>
            <w:tcW w:w="3282" w:type="dxa"/>
            <w:vAlign w:val="top"/>
          </w:tcPr>
          <w:p w14:paraId="7BCF55F8">
            <w:pPr>
              <w:kinsoku w:val="0"/>
              <w:autoSpaceDE w:val="0"/>
              <w:autoSpaceDN w:val="0"/>
              <w:adjustRightInd w:val="0"/>
              <w:snapToGrid w:val="0"/>
              <w:spacing w:before="94" w:line="228" w:lineRule="auto"/>
              <w:ind w:left="862"/>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5"/>
                <w:kern w:val="0"/>
                <w:sz w:val="20"/>
                <w:szCs w:val="20"/>
                <w:lang w:val="en-US" w:eastAsia="en-US" w:bidi="ar-SA"/>
              </w:rPr>
              <w:t>总砷（以</w:t>
            </w:r>
            <w:r>
              <w:rPr>
                <w:rFonts w:ascii="宋体" w:hAnsi="宋体" w:eastAsia="宋体" w:cs="宋体"/>
                <w:snapToGrid w:val="0"/>
                <w:color w:val="000000"/>
                <w:spacing w:val="-42"/>
                <w:kern w:val="0"/>
                <w:sz w:val="20"/>
                <w:szCs w:val="20"/>
                <w:lang w:val="en-US" w:eastAsia="en-US" w:bidi="ar-SA"/>
              </w:rPr>
              <w:t xml:space="preserve"> </w:t>
            </w:r>
            <w:r>
              <w:rPr>
                <w:rFonts w:ascii="宋体" w:hAnsi="宋体" w:eastAsia="宋体" w:cs="宋体"/>
                <w:snapToGrid w:val="0"/>
                <w:color w:val="000000"/>
                <w:kern w:val="0"/>
                <w:sz w:val="20"/>
                <w:szCs w:val="20"/>
                <w:lang w:val="en-US" w:eastAsia="en-US" w:bidi="ar-SA"/>
              </w:rPr>
              <w:t>As</w:t>
            </w:r>
            <w:r>
              <w:rPr>
                <w:rFonts w:ascii="宋体" w:hAnsi="宋体" w:eastAsia="宋体" w:cs="宋体"/>
                <w:snapToGrid w:val="0"/>
                <w:color w:val="000000"/>
                <w:spacing w:val="-40"/>
                <w:kern w:val="0"/>
                <w:sz w:val="20"/>
                <w:szCs w:val="20"/>
                <w:lang w:val="en-US" w:eastAsia="en-US" w:bidi="ar-SA"/>
              </w:rPr>
              <w:t xml:space="preserve"> </w:t>
            </w:r>
            <w:r>
              <w:rPr>
                <w:rFonts w:ascii="宋体" w:hAnsi="宋体" w:eastAsia="宋体" w:cs="宋体"/>
                <w:snapToGrid w:val="0"/>
                <w:color w:val="000000"/>
                <w:spacing w:val="5"/>
                <w:kern w:val="0"/>
                <w:sz w:val="20"/>
                <w:szCs w:val="20"/>
                <w:lang w:val="en-US" w:eastAsia="en-US" w:bidi="ar-SA"/>
              </w:rPr>
              <w:t>计）</w:t>
            </w:r>
          </w:p>
        </w:tc>
        <w:tc>
          <w:tcPr>
            <w:tcW w:w="4432" w:type="dxa"/>
            <w:vAlign w:val="top"/>
          </w:tcPr>
          <w:p w14:paraId="3C8D5B39">
            <w:pPr>
              <w:kinsoku w:val="0"/>
              <w:autoSpaceDE w:val="0"/>
              <w:autoSpaceDN w:val="0"/>
              <w:adjustRightInd w:val="0"/>
              <w:snapToGrid w:val="0"/>
              <w:spacing w:before="94" w:line="233" w:lineRule="auto"/>
              <w:ind w:left="1429"/>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5"/>
                <w:kern w:val="0"/>
                <w:sz w:val="20"/>
                <w:szCs w:val="20"/>
                <w:lang w:val="en-US" w:eastAsia="en-US" w:bidi="ar-SA"/>
              </w:rPr>
              <w:t>/T 30797-2014</w:t>
            </w:r>
          </w:p>
        </w:tc>
      </w:tr>
      <w:tr w14:paraId="729FE84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2" w:hRule="atLeast"/>
        </w:trPr>
        <w:tc>
          <w:tcPr>
            <w:tcW w:w="806" w:type="dxa"/>
            <w:vAlign w:val="top"/>
          </w:tcPr>
          <w:p w14:paraId="729947FF">
            <w:pPr>
              <w:numPr>
                <w:ilvl w:val="0"/>
                <w:numId w:val="1"/>
              </w:numPr>
              <w:kinsoku w:val="0"/>
              <w:autoSpaceDE w:val="0"/>
              <w:autoSpaceDN w:val="0"/>
              <w:adjustRightInd w:val="0"/>
              <w:snapToGrid w:val="0"/>
              <w:spacing w:before="96" w:line="268" w:lineRule="exact"/>
              <w:ind w:left="425" w:leftChars="0" w:hanging="425" w:firstLineChars="0"/>
              <w:jc w:val="center"/>
              <w:textAlignment w:val="baseline"/>
              <w:rPr>
                <w:rFonts w:ascii="宋体" w:hAnsi="宋体" w:eastAsia="宋体" w:cs="宋体"/>
                <w:snapToGrid w:val="0"/>
                <w:color w:val="000000"/>
                <w:kern w:val="0"/>
                <w:sz w:val="20"/>
                <w:szCs w:val="20"/>
                <w:lang w:val="en-US" w:eastAsia="en-US" w:bidi="ar-SA"/>
              </w:rPr>
            </w:pPr>
          </w:p>
        </w:tc>
        <w:tc>
          <w:tcPr>
            <w:tcW w:w="3282" w:type="dxa"/>
            <w:vAlign w:val="top"/>
          </w:tcPr>
          <w:p w14:paraId="021970CC">
            <w:pPr>
              <w:kinsoku w:val="0"/>
              <w:autoSpaceDE w:val="0"/>
              <w:autoSpaceDN w:val="0"/>
              <w:adjustRightInd w:val="0"/>
              <w:snapToGrid w:val="0"/>
              <w:spacing w:before="96" w:line="229" w:lineRule="auto"/>
              <w:ind w:left="752"/>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6"/>
                <w:kern w:val="0"/>
                <w:sz w:val="20"/>
                <w:szCs w:val="20"/>
                <w:lang w:val="en-US" w:eastAsia="en-US" w:bidi="ar-SA"/>
              </w:rPr>
              <w:t>重金属（以</w:t>
            </w:r>
            <w:r>
              <w:rPr>
                <w:rFonts w:ascii="宋体" w:hAnsi="宋体" w:eastAsia="宋体" w:cs="宋体"/>
                <w:snapToGrid w:val="0"/>
                <w:color w:val="000000"/>
                <w:spacing w:val="-38"/>
                <w:kern w:val="0"/>
                <w:sz w:val="20"/>
                <w:szCs w:val="20"/>
                <w:lang w:val="en-US" w:eastAsia="en-US" w:bidi="ar-SA"/>
              </w:rPr>
              <w:t xml:space="preserve"> </w:t>
            </w:r>
            <w:r>
              <w:rPr>
                <w:rFonts w:ascii="宋体" w:hAnsi="宋体" w:eastAsia="宋体" w:cs="宋体"/>
                <w:snapToGrid w:val="0"/>
                <w:color w:val="000000"/>
                <w:kern w:val="0"/>
                <w:sz w:val="20"/>
                <w:szCs w:val="20"/>
                <w:lang w:val="en-US" w:eastAsia="en-US" w:bidi="ar-SA"/>
              </w:rPr>
              <w:t>Pb</w:t>
            </w:r>
            <w:r>
              <w:rPr>
                <w:rFonts w:ascii="宋体" w:hAnsi="宋体" w:eastAsia="宋体" w:cs="宋体"/>
                <w:snapToGrid w:val="0"/>
                <w:color w:val="000000"/>
                <w:spacing w:val="-40"/>
                <w:kern w:val="0"/>
                <w:sz w:val="20"/>
                <w:szCs w:val="20"/>
                <w:lang w:val="en-US" w:eastAsia="en-US" w:bidi="ar-SA"/>
              </w:rPr>
              <w:t xml:space="preserve"> </w:t>
            </w:r>
            <w:r>
              <w:rPr>
                <w:rFonts w:ascii="宋体" w:hAnsi="宋体" w:eastAsia="宋体" w:cs="宋体"/>
                <w:snapToGrid w:val="0"/>
                <w:color w:val="000000"/>
                <w:spacing w:val="6"/>
                <w:kern w:val="0"/>
                <w:sz w:val="20"/>
                <w:szCs w:val="20"/>
                <w:lang w:val="en-US" w:eastAsia="en-US" w:bidi="ar-SA"/>
              </w:rPr>
              <w:t>计）</w:t>
            </w:r>
          </w:p>
        </w:tc>
        <w:tc>
          <w:tcPr>
            <w:tcW w:w="4432" w:type="dxa"/>
            <w:vAlign w:val="top"/>
          </w:tcPr>
          <w:p w14:paraId="0D8DAD64">
            <w:pPr>
              <w:kinsoku w:val="0"/>
              <w:autoSpaceDE w:val="0"/>
              <w:autoSpaceDN w:val="0"/>
              <w:adjustRightInd w:val="0"/>
              <w:snapToGrid w:val="0"/>
              <w:spacing w:before="96" w:line="233" w:lineRule="auto"/>
              <w:ind w:left="1429"/>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5"/>
                <w:kern w:val="0"/>
                <w:sz w:val="20"/>
                <w:szCs w:val="20"/>
                <w:lang w:val="en-US" w:eastAsia="en-US" w:bidi="ar-SA"/>
              </w:rPr>
              <w:t>/T 30799-2014</w:t>
            </w:r>
          </w:p>
        </w:tc>
      </w:tr>
      <w:tr w14:paraId="156011A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1" w:hRule="atLeast"/>
        </w:trPr>
        <w:tc>
          <w:tcPr>
            <w:tcW w:w="806" w:type="dxa"/>
            <w:vAlign w:val="top"/>
          </w:tcPr>
          <w:p w14:paraId="4E75E643">
            <w:pPr>
              <w:numPr>
                <w:ilvl w:val="0"/>
                <w:numId w:val="1"/>
              </w:numPr>
              <w:kinsoku w:val="0"/>
              <w:autoSpaceDE w:val="0"/>
              <w:autoSpaceDN w:val="0"/>
              <w:adjustRightInd w:val="0"/>
              <w:snapToGrid w:val="0"/>
              <w:spacing w:before="95" w:line="268" w:lineRule="exact"/>
              <w:ind w:left="425" w:leftChars="0" w:hanging="425" w:firstLineChars="0"/>
              <w:jc w:val="center"/>
              <w:textAlignment w:val="baseline"/>
              <w:rPr>
                <w:rFonts w:ascii="宋体" w:hAnsi="宋体" w:eastAsia="宋体" w:cs="宋体"/>
                <w:snapToGrid w:val="0"/>
                <w:color w:val="000000"/>
                <w:kern w:val="0"/>
                <w:sz w:val="20"/>
                <w:szCs w:val="20"/>
                <w:lang w:val="en-US" w:eastAsia="en-US" w:bidi="ar-SA"/>
              </w:rPr>
            </w:pPr>
          </w:p>
        </w:tc>
        <w:tc>
          <w:tcPr>
            <w:tcW w:w="3282" w:type="dxa"/>
            <w:vAlign w:val="top"/>
          </w:tcPr>
          <w:p w14:paraId="1116FA74">
            <w:pPr>
              <w:kinsoku w:val="0"/>
              <w:autoSpaceDE w:val="0"/>
              <w:autoSpaceDN w:val="0"/>
              <w:adjustRightInd w:val="0"/>
              <w:snapToGrid w:val="0"/>
              <w:spacing w:before="95" w:line="228" w:lineRule="auto"/>
              <w:ind w:left="1462"/>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9"/>
                <w:kern w:val="0"/>
                <w:sz w:val="20"/>
                <w:szCs w:val="20"/>
                <w:lang w:val="en-US" w:eastAsia="en-US" w:bidi="ar-SA"/>
              </w:rPr>
              <w:t>甲醇</w:t>
            </w:r>
          </w:p>
        </w:tc>
        <w:tc>
          <w:tcPr>
            <w:tcW w:w="4432" w:type="dxa"/>
            <w:vAlign w:val="top"/>
          </w:tcPr>
          <w:p w14:paraId="7ED9292A">
            <w:pPr>
              <w:kinsoku w:val="0"/>
              <w:autoSpaceDE w:val="0"/>
              <w:autoSpaceDN w:val="0"/>
              <w:adjustRightInd w:val="0"/>
              <w:snapToGrid w:val="0"/>
              <w:spacing w:before="94" w:line="233" w:lineRule="auto"/>
              <w:ind w:left="1429"/>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5"/>
                <w:kern w:val="0"/>
                <w:sz w:val="20"/>
                <w:szCs w:val="20"/>
                <w:lang w:val="en-US" w:eastAsia="en-US" w:bidi="ar-SA"/>
              </w:rPr>
              <w:t>/T 30795-2014</w:t>
            </w:r>
          </w:p>
        </w:tc>
      </w:tr>
      <w:tr w14:paraId="029D78D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2" w:hRule="atLeast"/>
        </w:trPr>
        <w:tc>
          <w:tcPr>
            <w:tcW w:w="806" w:type="dxa"/>
            <w:vAlign w:val="top"/>
          </w:tcPr>
          <w:p w14:paraId="4AB84BA1">
            <w:pPr>
              <w:numPr>
                <w:ilvl w:val="0"/>
                <w:numId w:val="1"/>
              </w:numPr>
              <w:kinsoku w:val="0"/>
              <w:autoSpaceDE w:val="0"/>
              <w:autoSpaceDN w:val="0"/>
              <w:adjustRightInd w:val="0"/>
              <w:snapToGrid w:val="0"/>
              <w:spacing w:before="97" w:line="268" w:lineRule="exact"/>
              <w:ind w:left="425" w:leftChars="0" w:hanging="425" w:firstLineChars="0"/>
              <w:jc w:val="center"/>
              <w:textAlignment w:val="baseline"/>
              <w:rPr>
                <w:rFonts w:ascii="宋体" w:hAnsi="宋体" w:eastAsia="宋体" w:cs="宋体"/>
                <w:snapToGrid w:val="0"/>
                <w:color w:val="000000"/>
                <w:kern w:val="0"/>
                <w:sz w:val="20"/>
                <w:szCs w:val="20"/>
                <w:lang w:val="en-US" w:eastAsia="en-US" w:bidi="ar-SA"/>
              </w:rPr>
            </w:pPr>
          </w:p>
        </w:tc>
        <w:tc>
          <w:tcPr>
            <w:tcW w:w="3282" w:type="dxa"/>
            <w:vAlign w:val="top"/>
          </w:tcPr>
          <w:p w14:paraId="7C962F56">
            <w:pPr>
              <w:kinsoku w:val="0"/>
              <w:autoSpaceDE w:val="0"/>
              <w:autoSpaceDN w:val="0"/>
              <w:adjustRightInd w:val="0"/>
              <w:snapToGrid w:val="0"/>
              <w:spacing w:before="96" w:line="231" w:lineRule="auto"/>
              <w:ind w:left="1462"/>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9"/>
                <w:kern w:val="0"/>
                <w:sz w:val="20"/>
                <w:szCs w:val="20"/>
                <w:lang w:val="en-US" w:eastAsia="en-US" w:bidi="ar-SA"/>
              </w:rPr>
              <w:t>甲醛</w:t>
            </w:r>
          </w:p>
        </w:tc>
        <w:tc>
          <w:tcPr>
            <w:tcW w:w="4432" w:type="dxa"/>
            <w:vAlign w:val="top"/>
          </w:tcPr>
          <w:p w14:paraId="54F40FC7">
            <w:pPr>
              <w:kinsoku w:val="0"/>
              <w:autoSpaceDE w:val="0"/>
              <w:autoSpaceDN w:val="0"/>
              <w:adjustRightInd w:val="0"/>
              <w:snapToGrid w:val="0"/>
              <w:spacing w:before="96" w:line="233" w:lineRule="auto"/>
              <w:ind w:left="1429"/>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5"/>
                <w:kern w:val="0"/>
                <w:sz w:val="20"/>
                <w:szCs w:val="20"/>
                <w:lang w:val="en-US" w:eastAsia="en-US" w:bidi="ar-SA"/>
              </w:rPr>
              <w:t>/T 30796-2014</w:t>
            </w:r>
          </w:p>
        </w:tc>
      </w:tr>
      <w:tr w14:paraId="460618C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2" w:hRule="atLeast"/>
        </w:trPr>
        <w:tc>
          <w:tcPr>
            <w:tcW w:w="806" w:type="dxa"/>
            <w:vAlign w:val="top"/>
          </w:tcPr>
          <w:p w14:paraId="10B705C1">
            <w:pPr>
              <w:numPr>
                <w:ilvl w:val="0"/>
                <w:numId w:val="1"/>
              </w:numPr>
              <w:kinsoku w:val="0"/>
              <w:autoSpaceDE w:val="0"/>
              <w:autoSpaceDN w:val="0"/>
              <w:adjustRightInd w:val="0"/>
              <w:snapToGrid w:val="0"/>
              <w:spacing w:before="97" w:line="269" w:lineRule="exact"/>
              <w:ind w:left="425" w:leftChars="0" w:hanging="425" w:firstLineChars="0"/>
              <w:jc w:val="center"/>
              <w:textAlignment w:val="baseline"/>
              <w:rPr>
                <w:rFonts w:ascii="宋体" w:hAnsi="宋体" w:eastAsia="宋体" w:cs="宋体"/>
                <w:snapToGrid w:val="0"/>
                <w:color w:val="000000"/>
                <w:kern w:val="0"/>
                <w:sz w:val="20"/>
                <w:szCs w:val="20"/>
                <w:lang w:val="en-US" w:eastAsia="en-US" w:bidi="ar-SA"/>
              </w:rPr>
            </w:pPr>
          </w:p>
        </w:tc>
        <w:tc>
          <w:tcPr>
            <w:tcW w:w="3282" w:type="dxa"/>
            <w:vAlign w:val="top"/>
          </w:tcPr>
          <w:p w14:paraId="101CA3E9">
            <w:pPr>
              <w:kinsoku w:val="0"/>
              <w:autoSpaceDE w:val="0"/>
              <w:autoSpaceDN w:val="0"/>
              <w:adjustRightInd w:val="0"/>
              <w:snapToGrid w:val="0"/>
              <w:spacing w:before="97" w:line="228" w:lineRule="auto"/>
              <w:ind w:left="1231"/>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6"/>
                <w:kern w:val="0"/>
                <w:sz w:val="20"/>
                <w:szCs w:val="20"/>
                <w:lang w:val="en-US" w:eastAsia="en-US" w:bidi="ar-SA"/>
              </w:rPr>
              <w:t>菌落总数</w:t>
            </w:r>
          </w:p>
        </w:tc>
        <w:tc>
          <w:tcPr>
            <w:tcW w:w="4432" w:type="dxa"/>
            <w:vAlign w:val="top"/>
          </w:tcPr>
          <w:p w14:paraId="4FDF857D">
            <w:pPr>
              <w:kinsoku w:val="0"/>
              <w:autoSpaceDE w:val="0"/>
              <w:autoSpaceDN w:val="0"/>
              <w:adjustRightInd w:val="0"/>
              <w:snapToGrid w:val="0"/>
              <w:spacing w:before="97" w:line="268" w:lineRule="exact"/>
              <w:ind w:left="1482"/>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position w:val="1"/>
                <w:sz w:val="20"/>
                <w:szCs w:val="20"/>
                <w:lang w:val="en-US" w:eastAsia="en-US" w:bidi="ar-SA"/>
              </w:rPr>
              <w:t>GB</w:t>
            </w:r>
            <w:r>
              <w:rPr>
                <w:rFonts w:ascii="宋体" w:hAnsi="宋体" w:eastAsia="宋体" w:cs="宋体"/>
                <w:snapToGrid w:val="0"/>
                <w:color w:val="000000"/>
                <w:spacing w:val="5"/>
                <w:kern w:val="0"/>
                <w:position w:val="1"/>
                <w:sz w:val="20"/>
                <w:szCs w:val="20"/>
                <w:lang w:val="en-US" w:eastAsia="en-US" w:bidi="ar-SA"/>
              </w:rPr>
              <w:t xml:space="preserve"> 4789.2-2022</w:t>
            </w:r>
          </w:p>
        </w:tc>
      </w:tr>
      <w:tr w14:paraId="299835B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6" w:hRule="atLeast"/>
        </w:trPr>
        <w:tc>
          <w:tcPr>
            <w:tcW w:w="806" w:type="dxa"/>
            <w:vAlign w:val="top"/>
          </w:tcPr>
          <w:p w14:paraId="536AD34F">
            <w:pPr>
              <w:numPr>
                <w:ilvl w:val="0"/>
                <w:numId w:val="1"/>
              </w:numPr>
              <w:kinsoku w:val="0"/>
              <w:autoSpaceDE w:val="0"/>
              <w:autoSpaceDN w:val="0"/>
              <w:adjustRightInd w:val="0"/>
              <w:snapToGrid w:val="0"/>
              <w:spacing w:before="96" w:line="270" w:lineRule="exact"/>
              <w:ind w:left="425" w:leftChars="0" w:hanging="425" w:firstLineChars="0"/>
              <w:jc w:val="center"/>
              <w:textAlignment w:val="baseline"/>
              <w:rPr>
                <w:rFonts w:ascii="宋体" w:hAnsi="宋体" w:eastAsia="宋体" w:cs="宋体"/>
                <w:snapToGrid w:val="0"/>
                <w:color w:val="000000"/>
                <w:kern w:val="0"/>
                <w:sz w:val="20"/>
                <w:szCs w:val="20"/>
                <w:lang w:val="en-US" w:eastAsia="en-US" w:bidi="ar-SA"/>
              </w:rPr>
            </w:pPr>
            <w:bookmarkStart w:id="3" w:name="_GoBack" w:colFirst="0" w:colLast="0"/>
          </w:p>
        </w:tc>
        <w:tc>
          <w:tcPr>
            <w:tcW w:w="3282" w:type="dxa"/>
            <w:vAlign w:val="top"/>
          </w:tcPr>
          <w:p w14:paraId="16650440">
            <w:pPr>
              <w:kinsoku w:val="0"/>
              <w:autoSpaceDE w:val="0"/>
              <w:autoSpaceDN w:val="0"/>
              <w:adjustRightInd w:val="0"/>
              <w:snapToGrid w:val="0"/>
              <w:spacing w:before="95" w:line="228" w:lineRule="auto"/>
              <w:ind w:left="1229"/>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6"/>
                <w:kern w:val="0"/>
                <w:sz w:val="20"/>
                <w:szCs w:val="20"/>
                <w:lang w:val="en-US" w:eastAsia="en-US" w:bidi="ar-SA"/>
              </w:rPr>
              <w:t>大肠菌群</w:t>
            </w:r>
          </w:p>
        </w:tc>
        <w:tc>
          <w:tcPr>
            <w:tcW w:w="4432" w:type="dxa"/>
            <w:vAlign w:val="top"/>
          </w:tcPr>
          <w:p w14:paraId="54244E9E">
            <w:pPr>
              <w:kinsoku w:val="0"/>
              <w:autoSpaceDE w:val="0"/>
              <w:autoSpaceDN w:val="0"/>
              <w:adjustRightInd w:val="0"/>
              <w:snapToGrid w:val="0"/>
              <w:spacing w:before="96" w:line="227" w:lineRule="auto"/>
              <w:ind w:left="510"/>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6"/>
                <w:kern w:val="0"/>
                <w:sz w:val="20"/>
                <w:szCs w:val="20"/>
                <w:lang w:val="en-US" w:eastAsia="en-US" w:bidi="ar-SA"/>
              </w:rPr>
              <w:t xml:space="preserve"> 4789.3-2016</w:t>
            </w:r>
            <w:r>
              <w:rPr>
                <w:rFonts w:ascii="宋体" w:hAnsi="宋体" w:eastAsia="宋体" w:cs="宋体"/>
                <w:snapToGrid w:val="0"/>
                <w:color w:val="000000"/>
                <w:spacing w:val="-20"/>
                <w:kern w:val="0"/>
                <w:sz w:val="20"/>
                <w:szCs w:val="20"/>
                <w:lang w:val="en-US" w:eastAsia="en-US" w:bidi="ar-SA"/>
              </w:rPr>
              <w:t xml:space="preserve"> </w:t>
            </w:r>
            <w:r>
              <w:rPr>
                <w:rFonts w:ascii="宋体" w:hAnsi="宋体" w:eastAsia="宋体" w:cs="宋体"/>
                <w:snapToGrid w:val="0"/>
                <w:color w:val="000000"/>
                <w:spacing w:val="6"/>
                <w:kern w:val="0"/>
                <w:sz w:val="20"/>
                <w:szCs w:val="20"/>
                <w:lang w:val="en-US" w:eastAsia="en-US" w:bidi="ar-SA"/>
              </w:rPr>
              <w:t>大肠菌群平板计数法</w:t>
            </w:r>
          </w:p>
        </w:tc>
      </w:tr>
    </w:tbl>
    <w:p w14:paraId="64E92A9B">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p>
    <w:p w14:paraId="4F70EED5">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执行企业标准、团体标准、地方标准的产品，检验项目参照上述内容执行。</w:t>
      </w:r>
    </w:p>
    <w:p w14:paraId="34D504F9">
      <w:pPr>
        <w:keepNext w:val="0"/>
        <w:keepLines w:val="0"/>
        <w:pageBreakBefore w:val="0"/>
        <w:widowControl w:val="0"/>
        <w:kinsoku/>
        <w:wordWrap/>
        <w:overflowPunct/>
        <w:topLinePunct w:val="0"/>
        <w:autoSpaceDE/>
        <w:autoSpaceDN/>
        <w:bidi w:val="0"/>
        <w:snapToGrid w:val="0"/>
        <w:spacing w:line="440" w:lineRule="exact"/>
        <w:ind w:left="0" w:leftChars="0" w:firstLine="359" w:firstLineChars="171"/>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凡是注日期的文件，其随后所有的修改单（不包括勘误的内容）或修订版不适用于本细则。凡是不注日期的文件，其最新版本适用于本细则。</w:t>
      </w:r>
    </w:p>
    <w:p w14:paraId="25689867">
      <w:pPr>
        <w:keepNext w:val="0"/>
        <w:keepLines w:val="0"/>
        <w:pageBreakBefore w:val="0"/>
        <w:widowControl w:val="0"/>
        <w:kinsoku/>
        <w:wordWrap/>
        <w:overflowPunct/>
        <w:topLinePunct w:val="0"/>
        <w:autoSpaceDE/>
        <w:autoSpaceDN/>
        <w:bidi w:val="0"/>
        <w:snapToGrid w:val="0"/>
        <w:spacing w:line="440" w:lineRule="exact"/>
        <w:ind w:left="0" w:leftChars="0" w:firstLine="359" w:firstLineChars="171"/>
        <w:textAlignment w:val="auto"/>
        <w:rPr>
          <w:rFonts w:hint="eastAsia" w:ascii="宋体" w:hAnsi="宋体" w:eastAsia="宋体" w:cs="宋体"/>
          <w:color w:val="auto"/>
          <w:sz w:val="21"/>
          <w:szCs w:val="21"/>
          <w:highlight w:val="none"/>
        </w:rPr>
      </w:pPr>
    </w:p>
    <w:p w14:paraId="76181C85">
      <w:pPr>
        <w:keepNext w:val="0"/>
        <w:keepLines w:val="0"/>
        <w:pageBreakBefore w:val="0"/>
        <w:widowControl w:val="0"/>
        <w:kinsoku/>
        <w:wordWrap/>
        <w:overflowPunct/>
        <w:topLinePunct w:val="0"/>
        <w:autoSpaceDE/>
        <w:autoSpaceDN/>
        <w:bidi w:val="0"/>
        <w:spacing w:line="440" w:lineRule="exact"/>
        <w:ind w:left="0" w:leftChars="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3 判定规则</w:t>
      </w:r>
    </w:p>
    <w:p w14:paraId="0711A0D3">
      <w:pPr>
        <w:keepNext w:val="0"/>
        <w:keepLines w:val="0"/>
        <w:pageBreakBefore w:val="0"/>
        <w:widowControl w:val="0"/>
        <w:kinsoku/>
        <w:wordWrap/>
        <w:overflowPunct/>
        <w:topLinePunct w:val="0"/>
        <w:autoSpaceDE/>
        <w:autoSpaceDN/>
        <w:bidi w:val="0"/>
        <w:snapToGrid w:val="0"/>
        <w:spacing w:line="440" w:lineRule="exact"/>
        <w:ind w:left="0" w:leftChars="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3.1依据标准</w:t>
      </w:r>
      <w:bookmarkStart w:id="0" w:name="_Hlk32567754"/>
    </w:p>
    <w:p w14:paraId="1CB55612">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16" w:firstLineChars="200"/>
        <w:textAlignment w:val="auto"/>
        <w:rPr>
          <w:rFonts w:hint="eastAsia" w:ascii="宋体" w:hAnsi="宋体" w:eastAsia="宋体" w:cs="宋体"/>
          <w:snapToGrid w:val="0"/>
          <w:color w:val="000000"/>
          <w:spacing w:val="-1"/>
          <w:kern w:val="0"/>
          <w:sz w:val="21"/>
          <w:szCs w:val="21"/>
          <w:lang w:eastAsia="en-US"/>
        </w:rPr>
      </w:pPr>
      <w:r>
        <w:rPr>
          <w:rFonts w:hint="eastAsia" w:ascii="宋体" w:hAnsi="宋体" w:eastAsia="宋体" w:cs="宋体"/>
          <w:snapToGrid w:val="0"/>
          <w:color w:val="000000"/>
          <w:spacing w:val="-1"/>
          <w:kern w:val="0"/>
          <w:sz w:val="21"/>
          <w:szCs w:val="21"/>
          <w:lang w:eastAsia="en-US"/>
        </w:rPr>
        <w:t>GB 14930.1-2022 食品安全国家标准 洗涤剂</w:t>
      </w:r>
    </w:p>
    <w:p w14:paraId="7D1C0813">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16" w:firstLineChars="200"/>
        <w:textAlignment w:val="auto"/>
        <w:rPr>
          <w:rFonts w:hint="eastAsia" w:ascii="宋体" w:hAnsi="宋体" w:eastAsia="宋体" w:cs="宋体"/>
          <w:snapToGrid w:val="0"/>
          <w:color w:val="000000"/>
          <w:spacing w:val="-1"/>
          <w:kern w:val="0"/>
          <w:sz w:val="21"/>
          <w:szCs w:val="21"/>
          <w:lang w:eastAsia="en-US"/>
        </w:rPr>
      </w:pPr>
      <w:r>
        <w:rPr>
          <w:rFonts w:hint="eastAsia" w:ascii="宋体" w:hAnsi="宋体" w:eastAsia="宋体" w:cs="宋体"/>
          <w:snapToGrid w:val="0"/>
          <w:color w:val="000000"/>
          <w:spacing w:val="-1"/>
          <w:kern w:val="0"/>
          <w:sz w:val="21"/>
          <w:szCs w:val="21"/>
          <w:lang w:eastAsia="en-US"/>
        </w:rPr>
        <w:t>GB/T 9985-2022 手洗餐具用洗涤剂</w:t>
      </w:r>
    </w:p>
    <w:p w14:paraId="79BF8B7A">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现行有效的企业标准、团体标准、地方标准及产品明示质量要求</w:t>
      </w:r>
    </w:p>
    <w:bookmarkEnd w:id="0"/>
    <w:p w14:paraId="4F8B990D">
      <w:pPr>
        <w:keepNext w:val="0"/>
        <w:keepLines w:val="0"/>
        <w:pageBreakBefore w:val="0"/>
        <w:widowControl w:val="0"/>
        <w:kinsoku/>
        <w:wordWrap/>
        <w:overflowPunct/>
        <w:topLinePunct w:val="0"/>
        <w:autoSpaceDE/>
        <w:autoSpaceDN/>
        <w:bidi w:val="0"/>
        <w:snapToGrid w:val="0"/>
        <w:spacing w:line="440" w:lineRule="exact"/>
        <w:ind w:left="0" w:leftChars="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3.2判定原则</w:t>
      </w:r>
    </w:p>
    <w:p w14:paraId="397F5EFB">
      <w:pPr>
        <w:keepNext w:val="0"/>
        <w:keepLines w:val="0"/>
        <w:pageBreakBefore w:val="0"/>
        <w:widowControl w:val="0"/>
        <w:kinsoku/>
        <w:wordWrap/>
        <w:overflowPunct/>
        <w:topLinePunct w:val="0"/>
        <w:autoSpaceDE/>
        <w:autoSpaceDN/>
        <w:bidi w:val="0"/>
        <w:snapToGrid w:val="0"/>
        <w:spacing w:line="440" w:lineRule="exact"/>
        <w:ind w:left="0" w:leftChars="0" w:firstLine="420" w:firstLineChars="200"/>
        <w:textAlignment w:val="auto"/>
        <w:rPr>
          <w:rFonts w:hint="eastAsia" w:ascii="宋体" w:hAnsi="宋体" w:eastAsia="宋体" w:cs="宋体"/>
          <w:color w:val="auto"/>
          <w:kern w:val="2"/>
          <w:sz w:val="21"/>
          <w:szCs w:val="21"/>
          <w:highlight w:val="none"/>
          <w:lang w:val="en-US" w:eastAsia="zh-CN" w:bidi="ar-SA"/>
        </w:rPr>
      </w:pPr>
      <w:bookmarkStart w:id="1" w:name="_Hlk33514746"/>
      <w:r>
        <w:rPr>
          <w:rFonts w:hint="eastAsia" w:ascii="宋体" w:hAnsi="宋体" w:eastAsia="宋体" w:cs="宋体"/>
          <w:color w:val="auto"/>
          <w:kern w:val="2"/>
          <w:sz w:val="21"/>
          <w:szCs w:val="21"/>
          <w:highlight w:val="none"/>
          <w:lang w:val="en-US" w:eastAsia="zh-CN" w:bidi="ar-SA"/>
        </w:rPr>
        <w:t>经检验，检验项目全部合格，判定为被抽查产品所检项目未发现不合格；检验项目中任一项或一项以上不合格，判定为被抽查产品不合格。</w:t>
      </w:r>
    </w:p>
    <w:p w14:paraId="78E2C099">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若被检产品明示的质量要求高于本细则中检验项目依据的标准要求时，应按被检产品明示的质量要求判定。</w:t>
      </w:r>
    </w:p>
    <w:p w14:paraId="631F3732">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若被检产品明示的质量要求低于本细则中检验项目依据的强制性标准要求时，应按照强制性标准要求判定。</w:t>
      </w:r>
    </w:p>
    <w:p w14:paraId="2ECD4AE7">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若被检产品明示的质量要求低于或包含本细则中检验项目依据的推荐性标准要求时，应以被检产品明示的质量要求判定。</w:t>
      </w:r>
    </w:p>
    <w:p w14:paraId="1AC3A7C0">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若被检产品明示的质量要求缺少本细则中检验项目依据的强制性标准要求时，应按照强制性标准要求判定。</w:t>
      </w:r>
    </w:p>
    <w:p w14:paraId="29750C18">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若被检产品明示的质量要求缺少本细则中检验项目依据的推荐性标准要求时，该项目不参与判定。</w:t>
      </w:r>
      <w:bookmarkEnd w:id="1"/>
    </w:p>
    <w:p w14:paraId="0BA3EF07"/>
    <w:sectPr>
      <w:headerReference r:id="rId3" w:type="default"/>
      <w:footerReference r:id="rId4" w:type="default"/>
      <w:footerReference r:id="rId5" w:type="even"/>
      <w:pgSz w:w="11906" w:h="16838"/>
      <w:pgMar w:top="1985" w:right="1474" w:bottom="1644" w:left="1474" w:header="851" w:footer="1191"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542CFF">
    <w:pPr>
      <w:pStyle w:val="6"/>
      <w:jc w:val="center"/>
    </w:pPr>
    <w:r>
      <w:rPr>
        <w:lang w:val="zh-CN"/>
      </w:rPr>
      <w:fldChar w:fldCharType="begin"/>
    </w:r>
    <w:r>
      <w:rPr>
        <w:lang w:val="zh-CN"/>
      </w:rPr>
      <w:instrText xml:space="preserve"> PAGE   \* MERGEFORMAT </w:instrText>
    </w:r>
    <w:r>
      <w:rPr>
        <w:lang w:val="zh-CN"/>
      </w:rPr>
      <w:fldChar w:fldCharType="separate"/>
    </w:r>
    <w:r>
      <w:t>1</w:t>
    </w:r>
    <w:r>
      <w:rPr>
        <w:lang w:val="zh-CN"/>
      </w:rPr>
      <w:fldChar w:fldCharType="end"/>
    </w:r>
  </w:p>
  <w:p w14:paraId="322AFACA">
    <w:pPr>
      <w:pStyle w:val="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30FF30">
    <w:pPr>
      <w:pStyle w:val="6"/>
      <w:framePr w:wrap="around" w:vAnchor="text" w:hAnchor="margin" w:xAlign="center" w:y="1"/>
      <w:rPr>
        <w:rStyle w:val="11"/>
      </w:rPr>
    </w:pPr>
    <w:r>
      <w:fldChar w:fldCharType="begin"/>
    </w:r>
    <w:r>
      <w:rPr>
        <w:rStyle w:val="11"/>
      </w:rPr>
      <w:instrText xml:space="preserve">PAGE  </w:instrText>
    </w:r>
    <w:r>
      <w:fldChar w:fldCharType="separate"/>
    </w:r>
    <w:r>
      <w:rPr>
        <w:rStyle w:val="11"/>
      </w:rPr>
      <w:t>2</w:t>
    </w:r>
    <w:r>
      <w:fldChar w:fldCharType="end"/>
    </w:r>
  </w:p>
  <w:p w14:paraId="4B398E06">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EE4F3B">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5A7E745"/>
    <w:multiLevelType w:val="singleLevel"/>
    <w:tmpl w:val="D5A7E745"/>
    <w:lvl w:ilvl="0" w:tentative="0">
      <w:start w:val="1"/>
      <w:numFmt w:val="decimal"/>
      <w:lvlText w:val="%1."/>
      <w:lvlJc w:val="left"/>
      <w:pPr>
        <w:ind w:left="425" w:hanging="425"/>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BmMGY0NDRhMDljNjM3ZmM0MTNlYjhjZjBkMmNlYjEifQ=="/>
    <w:docVar w:name="KSO_WPS_MARK_KEY" w:val="87cac2fa-0a50-46e3-834d-f98d8c64d2fd"/>
  </w:docVars>
  <w:rsids>
    <w:rsidRoot w:val="00000000"/>
    <w:rsid w:val="00135135"/>
    <w:rsid w:val="00225378"/>
    <w:rsid w:val="004839C3"/>
    <w:rsid w:val="006B44D0"/>
    <w:rsid w:val="00733E26"/>
    <w:rsid w:val="0083050D"/>
    <w:rsid w:val="00893649"/>
    <w:rsid w:val="009C512B"/>
    <w:rsid w:val="00B47494"/>
    <w:rsid w:val="01090B26"/>
    <w:rsid w:val="01127559"/>
    <w:rsid w:val="012A6BDB"/>
    <w:rsid w:val="01557F25"/>
    <w:rsid w:val="017442FA"/>
    <w:rsid w:val="01852063"/>
    <w:rsid w:val="01A85D51"/>
    <w:rsid w:val="03127926"/>
    <w:rsid w:val="0326557A"/>
    <w:rsid w:val="033C2BF5"/>
    <w:rsid w:val="036A2E67"/>
    <w:rsid w:val="03D177E1"/>
    <w:rsid w:val="03EF5EB9"/>
    <w:rsid w:val="03F11C32"/>
    <w:rsid w:val="040F20B8"/>
    <w:rsid w:val="041871BE"/>
    <w:rsid w:val="042E0790"/>
    <w:rsid w:val="046046C1"/>
    <w:rsid w:val="05151950"/>
    <w:rsid w:val="05412745"/>
    <w:rsid w:val="05777F14"/>
    <w:rsid w:val="05A625A8"/>
    <w:rsid w:val="05C375FE"/>
    <w:rsid w:val="06163BD1"/>
    <w:rsid w:val="0648365F"/>
    <w:rsid w:val="065A5FA4"/>
    <w:rsid w:val="069114AA"/>
    <w:rsid w:val="06D1542A"/>
    <w:rsid w:val="06D27AF8"/>
    <w:rsid w:val="06F7755F"/>
    <w:rsid w:val="07230354"/>
    <w:rsid w:val="074A238C"/>
    <w:rsid w:val="075E313A"/>
    <w:rsid w:val="07635C4A"/>
    <w:rsid w:val="078A3CD0"/>
    <w:rsid w:val="07C5140B"/>
    <w:rsid w:val="07F04D43"/>
    <w:rsid w:val="0822060B"/>
    <w:rsid w:val="08356532"/>
    <w:rsid w:val="083F4318"/>
    <w:rsid w:val="08D631A4"/>
    <w:rsid w:val="08E7715F"/>
    <w:rsid w:val="08EE04EE"/>
    <w:rsid w:val="090917CB"/>
    <w:rsid w:val="093D1475"/>
    <w:rsid w:val="095D372A"/>
    <w:rsid w:val="098826F0"/>
    <w:rsid w:val="098B21E0"/>
    <w:rsid w:val="09904F74"/>
    <w:rsid w:val="099E1F14"/>
    <w:rsid w:val="09C33728"/>
    <w:rsid w:val="09DE5915"/>
    <w:rsid w:val="09FC4E8C"/>
    <w:rsid w:val="0A546A76"/>
    <w:rsid w:val="0B161F7E"/>
    <w:rsid w:val="0B246449"/>
    <w:rsid w:val="0B3F3282"/>
    <w:rsid w:val="0B604351"/>
    <w:rsid w:val="0B974E6D"/>
    <w:rsid w:val="0BC639A4"/>
    <w:rsid w:val="0BD240F7"/>
    <w:rsid w:val="0C0B13B7"/>
    <w:rsid w:val="0C2030B4"/>
    <w:rsid w:val="0C3152C1"/>
    <w:rsid w:val="0C525237"/>
    <w:rsid w:val="0C8E3A3C"/>
    <w:rsid w:val="0D29243C"/>
    <w:rsid w:val="0D3B5CCB"/>
    <w:rsid w:val="0D735465"/>
    <w:rsid w:val="0D7731A8"/>
    <w:rsid w:val="0DA41007"/>
    <w:rsid w:val="0DA47D15"/>
    <w:rsid w:val="0DAE7E9E"/>
    <w:rsid w:val="0DD50CEF"/>
    <w:rsid w:val="0DE34399"/>
    <w:rsid w:val="0E0013EF"/>
    <w:rsid w:val="0E082052"/>
    <w:rsid w:val="0E0F1632"/>
    <w:rsid w:val="0E1327A4"/>
    <w:rsid w:val="0E4A1F2E"/>
    <w:rsid w:val="0E5A609B"/>
    <w:rsid w:val="0E8D07A9"/>
    <w:rsid w:val="0E9C279A"/>
    <w:rsid w:val="0F44530B"/>
    <w:rsid w:val="0F6C03BE"/>
    <w:rsid w:val="0F8676D2"/>
    <w:rsid w:val="0F9F3BFB"/>
    <w:rsid w:val="0FB30262"/>
    <w:rsid w:val="0FD36803"/>
    <w:rsid w:val="0FD612EF"/>
    <w:rsid w:val="103B4960"/>
    <w:rsid w:val="103C5FE2"/>
    <w:rsid w:val="104D01F0"/>
    <w:rsid w:val="10757746"/>
    <w:rsid w:val="107751B2"/>
    <w:rsid w:val="10944070"/>
    <w:rsid w:val="109745EF"/>
    <w:rsid w:val="10A1053B"/>
    <w:rsid w:val="10FB7C4C"/>
    <w:rsid w:val="111D7BC2"/>
    <w:rsid w:val="11230F50"/>
    <w:rsid w:val="112E0021"/>
    <w:rsid w:val="1134315E"/>
    <w:rsid w:val="11511F61"/>
    <w:rsid w:val="118E0AC0"/>
    <w:rsid w:val="11A025A1"/>
    <w:rsid w:val="11C41DDC"/>
    <w:rsid w:val="11DD55A3"/>
    <w:rsid w:val="120314AE"/>
    <w:rsid w:val="12096398"/>
    <w:rsid w:val="12183B00"/>
    <w:rsid w:val="12266F4A"/>
    <w:rsid w:val="124A7D00"/>
    <w:rsid w:val="127C4DBC"/>
    <w:rsid w:val="1331204B"/>
    <w:rsid w:val="134578A4"/>
    <w:rsid w:val="135875D7"/>
    <w:rsid w:val="13655850"/>
    <w:rsid w:val="138A175B"/>
    <w:rsid w:val="13A40300"/>
    <w:rsid w:val="142C45C0"/>
    <w:rsid w:val="1448764C"/>
    <w:rsid w:val="14700951"/>
    <w:rsid w:val="14860174"/>
    <w:rsid w:val="14956609"/>
    <w:rsid w:val="149D101A"/>
    <w:rsid w:val="14C91E0F"/>
    <w:rsid w:val="14D26F15"/>
    <w:rsid w:val="14D3578A"/>
    <w:rsid w:val="14DE58BA"/>
    <w:rsid w:val="14EC6584"/>
    <w:rsid w:val="14F12A22"/>
    <w:rsid w:val="15167ED2"/>
    <w:rsid w:val="155B6F0B"/>
    <w:rsid w:val="15724254"/>
    <w:rsid w:val="15D373E9"/>
    <w:rsid w:val="164B51D1"/>
    <w:rsid w:val="164D719B"/>
    <w:rsid w:val="165A3666"/>
    <w:rsid w:val="166242C9"/>
    <w:rsid w:val="16684490"/>
    <w:rsid w:val="166938A9"/>
    <w:rsid w:val="167F4E7B"/>
    <w:rsid w:val="16AF39B2"/>
    <w:rsid w:val="16CD5BE6"/>
    <w:rsid w:val="16FF6CDE"/>
    <w:rsid w:val="17347EB4"/>
    <w:rsid w:val="17C84600"/>
    <w:rsid w:val="17DD00AB"/>
    <w:rsid w:val="17F92A0B"/>
    <w:rsid w:val="18371EB1"/>
    <w:rsid w:val="18980476"/>
    <w:rsid w:val="18BC5F12"/>
    <w:rsid w:val="199926F8"/>
    <w:rsid w:val="19B47531"/>
    <w:rsid w:val="1A8011C2"/>
    <w:rsid w:val="1A8567D8"/>
    <w:rsid w:val="1A98775E"/>
    <w:rsid w:val="1AC9700C"/>
    <w:rsid w:val="1B0911B7"/>
    <w:rsid w:val="1B3F2E2B"/>
    <w:rsid w:val="1B6F54BE"/>
    <w:rsid w:val="1BAC6712"/>
    <w:rsid w:val="1BCA4DEA"/>
    <w:rsid w:val="1BDD2D6F"/>
    <w:rsid w:val="1BF9747E"/>
    <w:rsid w:val="1C13411D"/>
    <w:rsid w:val="1C1E751E"/>
    <w:rsid w:val="1C330BE1"/>
    <w:rsid w:val="1C7865F4"/>
    <w:rsid w:val="1CB6536F"/>
    <w:rsid w:val="1D5A03F0"/>
    <w:rsid w:val="1D5E3A3C"/>
    <w:rsid w:val="1D8F0099"/>
    <w:rsid w:val="1D903E12"/>
    <w:rsid w:val="1DD71E52"/>
    <w:rsid w:val="1E432C32"/>
    <w:rsid w:val="1E7E37DC"/>
    <w:rsid w:val="1E8A6629"/>
    <w:rsid w:val="1E911BEF"/>
    <w:rsid w:val="1EC40E2A"/>
    <w:rsid w:val="1F0423C1"/>
    <w:rsid w:val="1F136AA8"/>
    <w:rsid w:val="1F166BCD"/>
    <w:rsid w:val="1F316F2E"/>
    <w:rsid w:val="1F5F3A9B"/>
    <w:rsid w:val="1F8452B0"/>
    <w:rsid w:val="1F861028"/>
    <w:rsid w:val="1F8B2AE2"/>
    <w:rsid w:val="1F937941"/>
    <w:rsid w:val="1FB97650"/>
    <w:rsid w:val="1FDA1374"/>
    <w:rsid w:val="203A06AF"/>
    <w:rsid w:val="204F1D62"/>
    <w:rsid w:val="208E288A"/>
    <w:rsid w:val="20E424AA"/>
    <w:rsid w:val="20F16975"/>
    <w:rsid w:val="215E7C1C"/>
    <w:rsid w:val="219F0AC7"/>
    <w:rsid w:val="22456F79"/>
    <w:rsid w:val="22D14CB0"/>
    <w:rsid w:val="22E91FFA"/>
    <w:rsid w:val="22EE5862"/>
    <w:rsid w:val="22FB3ADB"/>
    <w:rsid w:val="23264FFC"/>
    <w:rsid w:val="233D2346"/>
    <w:rsid w:val="23751ADF"/>
    <w:rsid w:val="23753F08"/>
    <w:rsid w:val="237C4C1C"/>
    <w:rsid w:val="23CE2F9E"/>
    <w:rsid w:val="240F76C7"/>
    <w:rsid w:val="24AF49ED"/>
    <w:rsid w:val="24CF521F"/>
    <w:rsid w:val="24D92627"/>
    <w:rsid w:val="25276E09"/>
    <w:rsid w:val="252A06A8"/>
    <w:rsid w:val="25506360"/>
    <w:rsid w:val="2572277A"/>
    <w:rsid w:val="257B0F03"/>
    <w:rsid w:val="25D32AED"/>
    <w:rsid w:val="25E44CFA"/>
    <w:rsid w:val="25FA56E9"/>
    <w:rsid w:val="26025181"/>
    <w:rsid w:val="260F621B"/>
    <w:rsid w:val="26213859"/>
    <w:rsid w:val="262275D1"/>
    <w:rsid w:val="262B46D7"/>
    <w:rsid w:val="267B5DCA"/>
    <w:rsid w:val="26A10E3D"/>
    <w:rsid w:val="27221F7E"/>
    <w:rsid w:val="27637EA1"/>
    <w:rsid w:val="27A57C98"/>
    <w:rsid w:val="27BD1CA7"/>
    <w:rsid w:val="27F07987"/>
    <w:rsid w:val="280E2503"/>
    <w:rsid w:val="28133675"/>
    <w:rsid w:val="281F201A"/>
    <w:rsid w:val="28254993"/>
    <w:rsid w:val="28416434"/>
    <w:rsid w:val="284B72B3"/>
    <w:rsid w:val="289A78F2"/>
    <w:rsid w:val="28AD5878"/>
    <w:rsid w:val="28AF7842"/>
    <w:rsid w:val="28C50E13"/>
    <w:rsid w:val="28F45255"/>
    <w:rsid w:val="292A511A"/>
    <w:rsid w:val="292C49EE"/>
    <w:rsid w:val="295201CD"/>
    <w:rsid w:val="29990264"/>
    <w:rsid w:val="29C27101"/>
    <w:rsid w:val="29EC23D0"/>
    <w:rsid w:val="29F179E6"/>
    <w:rsid w:val="29FE011E"/>
    <w:rsid w:val="2A0911D4"/>
    <w:rsid w:val="2A273408"/>
    <w:rsid w:val="2A443FBA"/>
    <w:rsid w:val="2ACB46DB"/>
    <w:rsid w:val="2ADE7F6A"/>
    <w:rsid w:val="2B090C0F"/>
    <w:rsid w:val="2B505C9F"/>
    <w:rsid w:val="2B520958"/>
    <w:rsid w:val="2B607E88"/>
    <w:rsid w:val="2B6A3EF4"/>
    <w:rsid w:val="2B6D7540"/>
    <w:rsid w:val="2BA47406"/>
    <w:rsid w:val="2BC27F72"/>
    <w:rsid w:val="2BF13CCD"/>
    <w:rsid w:val="2BFC0FF0"/>
    <w:rsid w:val="2C22233C"/>
    <w:rsid w:val="2CBD0053"/>
    <w:rsid w:val="2D510EC7"/>
    <w:rsid w:val="2D7F3F24"/>
    <w:rsid w:val="2DE87C74"/>
    <w:rsid w:val="2DED6B62"/>
    <w:rsid w:val="2E312AA7"/>
    <w:rsid w:val="2E7A61FC"/>
    <w:rsid w:val="2EB03F9E"/>
    <w:rsid w:val="2ECE6063"/>
    <w:rsid w:val="2ED56370"/>
    <w:rsid w:val="2F2457F2"/>
    <w:rsid w:val="2F2B74F6"/>
    <w:rsid w:val="2F631386"/>
    <w:rsid w:val="2F67728E"/>
    <w:rsid w:val="2F6C3AD9"/>
    <w:rsid w:val="2F8F3F29"/>
    <w:rsid w:val="304271ED"/>
    <w:rsid w:val="30696528"/>
    <w:rsid w:val="306B04F2"/>
    <w:rsid w:val="306C7DC6"/>
    <w:rsid w:val="30703D5A"/>
    <w:rsid w:val="307B625B"/>
    <w:rsid w:val="30CA215E"/>
    <w:rsid w:val="30E51F7D"/>
    <w:rsid w:val="30F229C1"/>
    <w:rsid w:val="310E0E7D"/>
    <w:rsid w:val="314D7BF8"/>
    <w:rsid w:val="316E6936"/>
    <w:rsid w:val="31783982"/>
    <w:rsid w:val="317F1D7B"/>
    <w:rsid w:val="31963C79"/>
    <w:rsid w:val="31AD0696"/>
    <w:rsid w:val="31B639EF"/>
    <w:rsid w:val="31EF0CAF"/>
    <w:rsid w:val="32236BAB"/>
    <w:rsid w:val="322660CF"/>
    <w:rsid w:val="32432DA9"/>
    <w:rsid w:val="324C4353"/>
    <w:rsid w:val="32A01FA9"/>
    <w:rsid w:val="32A7217E"/>
    <w:rsid w:val="330B1B18"/>
    <w:rsid w:val="336E20A7"/>
    <w:rsid w:val="33883169"/>
    <w:rsid w:val="33C543BD"/>
    <w:rsid w:val="33F16F60"/>
    <w:rsid w:val="34480B4A"/>
    <w:rsid w:val="345557DE"/>
    <w:rsid w:val="345C0152"/>
    <w:rsid w:val="346D235F"/>
    <w:rsid w:val="34831B82"/>
    <w:rsid w:val="3509652C"/>
    <w:rsid w:val="355157DD"/>
    <w:rsid w:val="357A0B4A"/>
    <w:rsid w:val="35AB2E46"/>
    <w:rsid w:val="35B30245"/>
    <w:rsid w:val="35F40F8A"/>
    <w:rsid w:val="35F5085E"/>
    <w:rsid w:val="35F51433"/>
    <w:rsid w:val="36625EF3"/>
    <w:rsid w:val="36B46D1B"/>
    <w:rsid w:val="36B64491"/>
    <w:rsid w:val="36EE59D9"/>
    <w:rsid w:val="36F154C9"/>
    <w:rsid w:val="36FE0D64"/>
    <w:rsid w:val="370B658B"/>
    <w:rsid w:val="373F7F35"/>
    <w:rsid w:val="374C2700"/>
    <w:rsid w:val="378E2D18"/>
    <w:rsid w:val="379078A5"/>
    <w:rsid w:val="37C3246B"/>
    <w:rsid w:val="381A164E"/>
    <w:rsid w:val="38286CC9"/>
    <w:rsid w:val="386E20F5"/>
    <w:rsid w:val="38743CBC"/>
    <w:rsid w:val="38935966"/>
    <w:rsid w:val="389E342F"/>
    <w:rsid w:val="38AA5930"/>
    <w:rsid w:val="39924D42"/>
    <w:rsid w:val="39BD78E5"/>
    <w:rsid w:val="39D32C64"/>
    <w:rsid w:val="39E3734B"/>
    <w:rsid w:val="39EA2D8B"/>
    <w:rsid w:val="39EC3D26"/>
    <w:rsid w:val="39EE5CF0"/>
    <w:rsid w:val="39F33E3D"/>
    <w:rsid w:val="3A044A67"/>
    <w:rsid w:val="3A2160C5"/>
    <w:rsid w:val="3A2A4F7A"/>
    <w:rsid w:val="3A2B0CF2"/>
    <w:rsid w:val="3A2C6A84"/>
    <w:rsid w:val="3A3F654C"/>
    <w:rsid w:val="3A7A3A64"/>
    <w:rsid w:val="3AA075F1"/>
    <w:rsid w:val="3AA840F1"/>
    <w:rsid w:val="3AC84793"/>
    <w:rsid w:val="3AF80B2A"/>
    <w:rsid w:val="3B084B8F"/>
    <w:rsid w:val="3B677B08"/>
    <w:rsid w:val="3B781D15"/>
    <w:rsid w:val="3BB014AF"/>
    <w:rsid w:val="3BD74C8E"/>
    <w:rsid w:val="3BFA6BCE"/>
    <w:rsid w:val="3C4F3BDE"/>
    <w:rsid w:val="3C6A5B02"/>
    <w:rsid w:val="3C7E335B"/>
    <w:rsid w:val="3C8446EA"/>
    <w:rsid w:val="3C905550"/>
    <w:rsid w:val="3CB15455"/>
    <w:rsid w:val="3CE050A9"/>
    <w:rsid w:val="3D1E68EC"/>
    <w:rsid w:val="3D3103CE"/>
    <w:rsid w:val="3D33058B"/>
    <w:rsid w:val="3D9E4D9F"/>
    <w:rsid w:val="3DA46DF1"/>
    <w:rsid w:val="3E4405D4"/>
    <w:rsid w:val="3E6E11AD"/>
    <w:rsid w:val="3EBC016B"/>
    <w:rsid w:val="3EC05EAD"/>
    <w:rsid w:val="3F285800"/>
    <w:rsid w:val="3F7F7B16"/>
    <w:rsid w:val="3F9F3D14"/>
    <w:rsid w:val="3FA25C38"/>
    <w:rsid w:val="3FF46B48"/>
    <w:rsid w:val="4013200C"/>
    <w:rsid w:val="401A339B"/>
    <w:rsid w:val="40370FC3"/>
    <w:rsid w:val="40557EB1"/>
    <w:rsid w:val="40580367"/>
    <w:rsid w:val="40823845"/>
    <w:rsid w:val="40A315E2"/>
    <w:rsid w:val="40CB28E7"/>
    <w:rsid w:val="40DE261A"/>
    <w:rsid w:val="40ED4F53"/>
    <w:rsid w:val="411E6EBB"/>
    <w:rsid w:val="41322966"/>
    <w:rsid w:val="41D34149"/>
    <w:rsid w:val="41DD0B24"/>
    <w:rsid w:val="4202058A"/>
    <w:rsid w:val="421A3B26"/>
    <w:rsid w:val="4250579A"/>
    <w:rsid w:val="42664FBD"/>
    <w:rsid w:val="427C033D"/>
    <w:rsid w:val="429A6A15"/>
    <w:rsid w:val="436E4771"/>
    <w:rsid w:val="438438A3"/>
    <w:rsid w:val="43AE5908"/>
    <w:rsid w:val="43AF64F0"/>
    <w:rsid w:val="44332C7D"/>
    <w:rsid w:val="4459554D"/>
    <w:rsid w:val="448C6831"/>
    <w:rsid w:val="449F0313"/>
    <w:rsid w:val="451C1963"/>
    <w:rsid w:val="45246A6A"/>
    <w:rsid w:val="45625E73"/>
    <w:rsid w:val="4568543D"/>
    <w:rsid w:val="456B28EB"/>
    <w:rsid w:val="45D71D2E"/>
    <w:rsid w:val="460F771A"/>
    <w:rsid w:val="463E3B5B"/>
    <w:rsid w:val="469043B7"/>
    <w:rsid w:val="469F284C"/>
    <w:rsid w:val="46B1432D"/>
    <w:rsid w:val="46BA1434"/>
    <w:rsid w:val="47005CAC"/>
    <w:rsid w:val="474D674C"/>
    <w:rsid w:val="477136AE"/>
    <w:rsid w:val="478A34FC"/>
    <w:rsid w:val="478B4B7E"/>
    <w:rsid w:val="481B05F8"/>
    <w:rsid w:val="48623B31"/>
    <w:rsid w:val="48AE6D76"/>
    <w:rsid w:val="48E22EC4"/>
    <w:rsid w:val="49105C83"/>
    <w:rsid w:val="49951C31"/>
    <w:rsid w:val="49E52C6C"/>
    <w:rsid w:val="49E669E4"/>
    <w:rsid w:val="49EA2030"/>
    <w:rsid w:val="4A510301"/>
    <w:rsid w:val="4A960F1F"/>
    <w:rsid w:val="4AA71B72"/>
    <w:rsid w:val="4ABB463C"/>
    <w:rsid w:val="4AD827D0"/>
    <w:rsid w:val="4B185C8F"/>
    <w:rsid w:val="4B375749"/>
    <w:rsid w:val="4B8E10E1"/>
    <w:rsid w:val="4BDC1E4C"/>
    <w:rsid w:val="4C172E84"/>
    <w:rsid w:val="4C20442F"/>
    <w:rsid w:val="4C211F55"/>
    <w:rsid w:val="4C4A14AC"/>
    <w:rsid w:val="4C5C2F8D"/>
    <w:rsid w:val="4C72630D"/>
    <w:rsid w:val="4C8229F4"/>
    <w:rsid w:val="4C83051A"/>
    <w:rsid w:val="4CAF130F"/>
    <w:rsid w:val="4CD9638C"/>
    <w:rsid w:val="4D1D271C"/>
    <w:rsid w:val="4D3F6B37"/>
    <w:rsid w:val="4D4E6D7A"/>
    <w:rsid w:val="4D626ED4"/>
    <w:rsid w:val="4D8E7176"/>
    <w:rsid w:val="4DB43081"/>
    <w:rsid w:val="4E1F4272"/>
    <w:rsid w:val="4E45017D"/>
    <w:rsid w:val="4E487C6D"/>
    <w:rsid w:val="4EA01857"/>
    <w:rsid w:val="4EAA61C2"/>
    <w:rsid w:val="4ED27537"/>
    <w:rsid w:val="4EF43951"/>
    <w:rsid w:val="4EF456FF"/>
    <w:rsid w:val="4F2953A8"/>
    <w:rsid w:val="4F3855EC"/>
    <w:rsid w:val="4F50502B"/>
    <w:rsid w:val="4F6A5955"/>
    <w:rsid w:val="4F974A08"/>
    <w:rsid w:val="4FA233AD"/>
    <w:rsid w:val="4FAC7D88"/>
    <w:rsid w:val="4FB1539E"/>
    <w:rsid w:val="4FC43323"/>
    <w:rsid w:val="4FC7696F"/>
    <w:rsid w:val="50792360"/>
    <w:rsid w:val="509020D2"/>
    <w:rsid w:val="50A36F3E"/>
    <w:rsid w:val="50B60EBE"/>
    <w:rsid w:val="50CC248F"/>
    <w:rsid w:val="51143E36"/>
    <w:rsid w:val="51275918"/>
    <w:rsid w:val="51396A01"/>
    <w:rsid w:val="5167040A"/>
    <w:rsid w:val="516721B8"/>
    <w:rsid w:val="51850890"/>
    <w:rsid w:val="51A056CA"/>
    <w:rsid w:val="51A96C75"/>
    <w:rsid w:val="51AA02F7"/>
    <w:rsid w:val="51FF0DF9"/>
    <w:rsid w:val="522B1438"/>
    <w:rsid w:val="524349D3"/>
    <w:rsid w:val="52635075"/>
    <w:rsid w:val="526F57C8"/>
    <w:rsid w:val="52950FA7"/>
    <w:rsid w:val="52EF6119"/>
    <w:rsid w:val="52F061DD"/>
    <w:rsid w:val="53226CDE"/>
    <w:rsid w:val="53487DC7"/>
    <w:rsid w:val="5358625C"/>
    <w:rsid w:val="545F12DA"/>
    <w:rsid w:val="546B1FBF"/>
    <w:rsid w:val="54745318"/>
    <w:rsid w:val="548D462B"/>
    <w:rsid w:val="54A454D1"/>
    <w:rsid w:val="54AD25D8"/>
    <w:rsid w:val="54BA4CF5"/>
    <w:rsid w:val="54E63D3C"/>
    <w:rsid w:val="55457F4A"/>
    <w:rsid w:val="556C5FEF"/>
    <w:rsid w:val="55837D4F"/>
    <w:rsid w:val="55DA73FC"/>
    <w:rsid w:val="55DD0C9B"/>
    <w:rsid w:val="55EC7130"/>
    <w:rsid w:val="561B17C3"/>
    <w:rsid w:val="56260894"/>
    <w:rsid w:val="562B5EAA"/>
    <w:rsid w:val="562F0A7F"/>
    <w:rsid w:val="56414B0E"/>
    <w:rsid w:val="565B2AB8"/>
    <w:rsid w:val="566B44F9"/>
    <w:rsid w:val="56824BF3"/>
    <w:rsid w:val="56AF6ADB"/>
    <w:rsid w:val="56CF0F2B"/>
    <w:rsid w:val="56DE116E"/>
    <w:rsid w:val="571E156B"/>
    <w:rsid w:val="575E4386"/>
    <w:rsid w:val="579730CB"/>
    <w:rsid w:val="57A97C48"/>
    <w:rsid w:val="57B10631"/>
    <w:rsid w:val="57BD6FD6"/>
    <w:rsid w:val="57E26993"/>
    <w:rsid w:val="58411B59"/>
    <w:rsid w:val="58E10AA2"/>
    <w:rsid w:val="58E40592"/>
    <w:rsid w:val="59232E69"/>
    <w:rsid w:val="592D3CE7"/>
    <w:rsid w:val="598B4E1A"/>
    <w:rsid w:val="59997F2C"/>
    <w:rsid w:val="599C0E6D"/>
    <w:rsid w:val="59A55F73"/>
    <w:rsid w:val="59B44408"/>
    <w:rsid w:val="59CF1242"/>
    <w:rsid w:val="5A0E3B19"/>
    <w:rsid w:val="5A53629C"/>
    <w:rsid w:val="5A6E45B7"/>
    <w:rsid w:val="5AA36E51"/>
    <w:rsid w:val="5AB521E6"/>
    <w:rsid w:val="5AB81CD6"/>
    <w:rsid w:val="5AD92379"/>
    <w:rsid w:val="5ADC59C5"/>
    <w:rsid w:val="5B0E7B48"/>
    <w:rsid w:val="5B1E422F"/>
    <w:rsid w:val="5B296A75"/>
    <w:rsid w:val="5B525C87"/>
    <w:rsid w:val="5BA1276A"/>
    <w:rsid w:val="5BD62414"/>
    <w:rsid w:val="5C2752F2"/>
    <w:rsid w:val="5C34538D"/>
    <w:rsid w:val="5C583771"/>
    <w:rsid w:val="5C6C4246"/>
    <w:rsid w:val="5C934FA3"/>
    <w:rsid w:val="5CE15514"/>
    <w:rsid w:val="5D131446"/>
    <w:rsid w:val="5D290C69"/>
    <w:rsid w:val="5D2C42B6"/>
    <w:rsid w:val="5D333896"/>
    <w:rsid w:val="5D765228"/>
    <w:rsid w:val="5DA16A52"/>
    <w:rsid w:val="5DBC388C"/>
    <w:rsid w:val="5DE76B45"/>
    <w:rsid w:val="5E435D5B"/>
    <w:rsid w:val="5E9465B6"/>
    <w:rsid w:val="5EA774F8"/>
    <w:rsid w:val="5EBD78BB"/>
    <w:rsid w:val="5EDD1CD8"/>
    <w:rsid w:val="5F13572D"/>
    <w:rsid w:val="5F1D65AC"/>
    <w:rsid w:val="5FDF3861"/>
    <w:rsid w:val="600E7C34"/>
    <w:rsid w:val="60833E8B"/>
    <w:rsid w:val="60941541"/>
    <w:rsid w:val="60A41202"/>
    <w:rsid w:val="610C2B17"/>
    <w:rsid w:val="61232857"/>
    <w:rsid w:val="6198016C"/>
    <w:rsid w:val="61AD3C17"/>
    <w:rsid w:val="61BE4076"/>
    <w:rsid w:val="620178CE"/>
    <w:rsid w:val="62145A44"/>
    <w:rsid w:val="623E51B7"/>
    <w:rsid w:val="624236EE"/>
    <w:rsid w:val="626C3AD2"/>
    <w:rsid w:val="628C1A7E"/>
    <w:rsid w:val="62916D12"/>
    <w:rsid w:val="630F445E"/>
    <w:rsid w:val="63181564"/>
    <w:rsid w:val="633A772C"/>
    <w:rsid w:val="634265E1"/>
    <w:rsid w:val="636D5D54"/>
    <w:rsid w:val="639037F0"/>
    <w:rsid w:val="6390559E"/>
    <w:rsid w:val="639F3A33"/>
    <w:rsid w:val="642B176B"/>
    <w:rsid w:val="645561AA"/>
    <w:rsid w:val="645760BC"/>
    <w:rsid w:val="64782681"/>
    <w:rsid w:val="648F5856"/>
    <w:rsid w:val="64B96D77"/>
    <w:rsid w:val="64DE2339"/>
    <w:rsid w:val="658253BB"/>
    <w:rsid w:val="661001E2"/>
    <w:rsid w:val="662B4B98"/>
    <w:rsid w:val="66320B8F"/>
    <w:rsid w:val="663554E1"/>
    <w:rsid w:val="667D63A0"/>
    <w:rsid w:val="669453A6"/>
    <w:rsid w:val="669929BC"/>
    <w:rsid w:val="66DC0AFB"/>
    <w:rsid w:val="67182CB3"/>
    <w:rsid w:val="679715F1"/>
    <w:rsid w:val="67C1666E"/>
    <w:rsid w:val="67D04B25"/>
    <w:rsid w:val="67D143D7"/>
    <w:rsid w:val="68225670"/>
    <w:rsid w:val="682E182A"/>
    <w:rsid w:val="685F3156"/>
    <w:rsid w:val="687E455F"/>
    <w:rsid w:val="68F4037D"/>
    <w:rsid w:val="693C3AD3"/>
    <w:rsid w:val="69676DA1"/>
    <w:rsid w:val="696C43B8"/>
    <w:rsid w:val="69CB37D4"/>
    <w:rsid w:val="6A0B3BD1"/>
    <w:rsid w:val="6A176804"/>
    <w:rsid w:val="6A214495"/>
    <w:rsid w:val="6A3B3D8A"/>
    <w:rsid w:val="6A42336B"/>
    <w:rsid w:val="6A5F5CCB"/>
    <w:rsid w:val="6B1B6095"/>
    <w:rsid w:val="6B2D401B"/>
    <w:rsid w:val="6B4849B1"/>
    <w:rsid w:val="6BCE3108"/>
    <w:rsid w:val="6BD66460"/>
    <w:rsid w:val="6C3F5AA0"/>
    <w:rsid w:val="6C555138"/>
    <w:rsid w:val="6C5D448C"/>
    <w:rsid w:val="6C6475C8"/>
    <w:rsid w:val="6CB06CB1"/>
    <w:rsid w:val="6CB26586"/>
    <w:rsid w:val="6D323B6A"/>
    <w:rsid w:val="6D611D5A"/>
    <w:rsid w:val="6D71193E"/>
    <w:rsid w:val="6D723F67"/>
    <w:rsid w:val="6D8F4B19"/>
    <w:rsid w:val="6DFD1A54"/>
    <w:rsid w:val="6EAE47E3"/>
    <w:rsid w:val="6EC5360B"/>
    <w:rsid w:val="6ED22F0F"/>
    <w:rsid w:val="6EE92007"/>
    <w:rsid w:val="6F152DFC"/>
    <w:rsid w:val="6F2968A7"/>
    <w:rsid w:val="6F742582"/>
    <w:rsid w:val="6F993A2D"/>
    <w:rsid w:val="6FA36659"/>
    <w:rsid w:val="6FCF744E"/>
    <w:rsid w:val="6FEC1DAE"/>
    <w:rsid w:val="707F2C23"/>
    <w:rsid w:val="70A1703D"/>
    <w:rsid w:val="70B34FC2"/>
    <w:rsid w:val="70F829D5"/>
    <w:rsid w:val="70F96E79"/>
    <w:rsid w:val="71022CB5"/>
    <w:rsid w:val="7104137A"/>
    <w:rsid w:val="721056AE"/>
    <w:rsid w:val="721101F2"/>
    <w:rsid w:val="72E444E7"/>
    <w:rsid w:val="72FF6BC9"/>
    <w:rsid w:val="7329156C"/>
    <w:rsid w:val="73557ED4"/>
    <w:rsid w:val="738467A2"/>
    <w:rsid w:val="73E57241"/>
    <w:rsid w:val="741F7D63"/>
    <w:rsid w:val="742B12F0"/>
    <w:rsid w:val="74343D24"/>
    <w:rsid w:val="744D3038"/>
    <w:rsid w:val="7456238C"/>
    <w:rsid w:val="74744A68"/>
    <w:rsid w:val="74A013B9"/>
    <w:rsid w:val="74BF5CE3"/>
    <w:rsid w:val="74D84FF7"/>
    <w:rsid w:val="74EE0377"/>
    <w:rsid w:val="74F636CF"/>
    <w:rsid w:val="751C3CCD"/>
    <w:rsid w:val="752F7AD6"/>
    <w:rsid w:val="758F52C5"/>
    <w:rsid w:val="75DE03EB"/>
    <w:rsid w:val="75E43528"/>
    <w:rsid w:val="75FF0362"/>
    <w:rsid w:val="760D0CD1"/>
    <w:rsid w:val="76277FE4"/>
    <w:rsid w:val="763149BF"/>
    <w:rsid w:val="76724FD8"/>
    <w:rsid w:val="76B455F0"/>
    <w:rsid w:val="76EB7BDE"/>
    <w:rsid w:val="76F37EC6"/>
    <w:rsid w:val="76FB6D7B"/>
    <w:rsid w:val="77071BC4"/>
    <w:rsid w:val="770F2826"/>
    <w:rsid w:val="771340C5"/>
    <w:rsid w:val="771A5453"/>
    <w:rsid w:val="773D55E5"/>
    <w:rsid w:val="77440722"/>
    <w:rsid w:val="77933457"/>
    <w:rsid w:val="779F004E"/>
    <w:rsid w:val="77BE6726"/>
    <w:rsid w:val="77C17FC5"/>
    <w:rsid w:val="7826607A"/>
    <w:rsid w:val="78A31478"/>
    <w:rsid w:val="78C733B9"/>
    <w:rsid w:val="78CC4E73"/>
    <w:rsid w:val="78DD2BDC"/>
    <w:rsid w:val="78E24696"/>
    <w:rsid w:val="78EA70A7"/>
    <w:rsid w:val="79142376"/>
    <w:rsid w:val="791757D6"/>
    <w:rsid w:val="79264618"/>
    <w:rsid w:val="792F0F5E"/>
    <w:rsid w:val="795D5ACB"/>
    <w:rsid w:val="797572B9"/>
    <w:rsid w:val="79AD749A"/>
    <w:rsid w:val="79B7342D"/>
    <w:rsid w:val="79D044EF"/>
    <w:rsid w:val="7A102B3D"/>
    <w:rsid w:val="7A85352B"/>
    <w:rsid w:val="7A9D53DF"/>
    <w:rsid w:val="7ADB314B"/>
    <w:rsid w:val="7AE77D42"/>
    <w:rsid w:val="7AFB37ED"/>
    <w:rsid w:val="7AFC2A26"/>
    <w:rsid w:val="7B1A0118"/>
    <w:rsid w:val="7B1B79EC"/>
    <w:rsid w:val="7B62386D"/>
    <w:rsid w:val="7BA479E1"/>
    <w:rsid w:val="7BFB64B0"/>
    <w:rsid w:val="7C507B69"/>
    <w:rsid w:val="7C825254"/>
    <w:rsid w:val="7C9275E1"/>
    <w:rsid w:val="7CAB4D9F"/>
    <w:rsid w:val="7CE02C9B"/>
    <w:rsid w:val="7D180687"/>
    <w:rsid w:val="7D407BDD"/>
    <w:rsid w:val="7D5633F0"/>
    <w:rsid w:val="7D913F95"/>
    <w:rsid w:val="7DCE7921"/>
    <w:rsid w:val="7DD50326"/>
    <w:rsid w:val="7E987424"/>
    <w:rsid w:val="7F5636E8"/>
    <w:rsid w:val="7F820039"/>
    <w:rsid w:val="7FCB608F"/>
    <w:rsid w:val="7FE505C8"/>
    <w:rsid w:val="7FFA22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qFormat="1" w:uiPriority="99"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autoRedefine/>
    <w:qFormat/>
    <w:uiPriority w:val="0"/>
    <w:pPr>
      <w:keepNext/>
      <w:keepLines/>
      <w:spacing w:beforeLines="0" w:beforeAutospacing="0" w:afterLines="0" w:afterAutospacing="0" w:line="360" w:lineRule="auto"/>
      <w:jc w:val="center"/>
      <w:outlineLvl w:val="0"/>
    </w:pPr>
    <w:rPr>
      <w:b/>
      <w:kern w:val="44"/>
      <w:sz w:val="28"/>
      <w:szCs w:val="28"/>
    </w:rPr>
  </w:style>
  <w:style w:type="character" w:default="1" w:styleId="10">
    <w:name w:val="Default Paragraph Font"/>
    <w:autoRedefine/>
    <w:semiHidden/>
    <w:qFormat/>
    <w:uiPriority w:val="0"/>
  </w:style>
  <w:style w:type="table" w:default="1" w:styleId="8">
    <w:name w:val="Normal Table"/>
    <w:autoRedefine/>
    <w:semiHidden/>
    <w:qFormat/>
    <w:uiPriority w:val="0"/>
    <w:tblPr>
      <w:tblCellMar>
        <w:top w:w="0" w:type="dxa"/>
        <w:left w:w="108" w:type="dxa"/>
        <w:bottom w:w="0" w:type="dxa"/>
        <w:right w:w="108" w:type="dxa"/>
      </w:tblCellMar>
    </w:tblPr>
  </w:style>
  <w:style w:type="paragraph" w:styleId="2">
    <w:name w:val="Body Text"/>
    <w:basedOn w:val="1"/>
    <w:next w:val="1"/>
    <w:autoRedefine/>
    <w:qFormat/>
    <w:uiPriority w:val="0"/>
    <w:pPr>
      <w:widowControl w:val="0"/>
      <w:spacing w:after="120" w:line="360" w:lineRule="auto"/>
      <w:ind w:firstLine="200" w:firstLineChars="200"/>
      <w:jc w:val="both"/>
    </w:pPr>
    <w:rPr>
      <w:rFonts w:ascii="Times New Roman" w:hAnsi="Times New Roman" w:eastAsia="宋体" w:cs="Times New Roman"/>
      <w:kern w:val="2"/>
      <w:sz w:val="24"/>
      <w:szCs w:val="24"/>
      <w:lang w:val="en-US" w:eastAsia="zh-CN" w:bidi="ar-SA"/>
    </w:rPr>
  </w:style>
  <w:style w:type="paragraph" w:styleId="4">
    <w:name w:val="table of authorities"/>
    <w:basedOn w:val="1"/>
    <w:next w:val="1"/>
    <w:autoRedefine/>
    <w:unhideWhenUsed/>
    <w:qFormat/>
    <w:uiPriority w:val="99"/>
    <w:pPr>
      <w:ind w:left="420" w:leftChars="200"/>
    </w:pPr>
  </w:style>
  <w:style w:type="paragraph" w:styleId="5">
    <w:name w:val="Plain Text"/>
    <w:basedOn w:val="1"/>
    <w:autoRedefine/>
    <w:qFormat/>
    <w:uiPriority w:val="0"/>
    <w:rPr>
      <w:rFonts w:ascii="宋体" w:hAnsi="Courier New"/>
    </w:rPr>
  </w:style>
  <w:style w:type="paragraph" w:styleId="6">
    <w:name w:val="footer"/>
    <w:basedOn w:val="1"/>
    <w:autoRedefine/>
    <w:unhideWhenUsed/>
    <w:qFormat/>
    <w:uiPriority w:val="99"/>
    <w:pPr>
      <w:tabs>
        <w:tab w:val="center" w:pos="4153"/>
        <w:tab w:val="right" w:pos="8306"/>
      </w:tabs>
      <w:snapToGrid w:val="0"/>
      <w:jc w:val="left"/>
    </w:pPr>
    <w:rPr>
      <w:sz w:val="18"/>
      <w:szCs w:val="18"/>
    </w:rPr>
  </w:style>
  <w:style w:type="paragraph" w:styleId="7">
    <w:name w:val="header"/>
    <w:basedOn w:val="1"/>
    <w:autoRedefine/>
    <w:unhideWhenUsed/>
    <w:qFormat/>
    <w:uiPriority w:val="99"/>
    <w:pPr>
      <w:pBdr>
        <w:bottom w:val="single" w:color="auto" w:sz="6" w:space="1"/>
      </w:pBdr>
      <w:tabs>
        <w:tab w:val="center" w:pos="4153"/>
        <w:tab w:val="right" w:pos="8306"/>
      </w:tabs>
      <w:snapToGrid w:val="0"/>
      <w:jc w:val="center"/>
    </w:pPr>
    <w:rPr>
      <w:sz w:val="18"/>
      <w:szCs w:val="18"/>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page number"/>
    <w:basedOn w:val="10"/>
    <w:autoRedefine/>
    <w:qFormat/>
    <w:uiPriority w:val="0"/>
  </w:style>
  <w:style w:type="paragraph" w:customStyle="1" w:styleId="12">
    <w:name w:val="_Style 1"/>
    <w:basedOn w:val="1"/>
    <w:autoRedefine/>
    <w:qFormat/>
    <w:uiPriority w:val="0"/>
    <w:pPr>
      <w:spacing w:line="481" w:lineRule="atLeast"/>
      <w:ind w:firstLine="623"/>
      <w:textAlignment w:val="baseline"/>
    </w:pPr>
    <w:rPr>
      <w:rFonts w:ascii="Times New Roman" w:hAnsi="Times New Roman" w:eastAsia="仿宋_GB2312"/>
      <w:color w:val="000000"/>
      <w:sz w:val="31"/>
    </w:rPr>
  </w:style>
  <w:style w:type="table" w:customStyle="1" w:styleId="13">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826</Words>
  <Characters>1013</Characters>
  <Lines>0</Lines>
  <Paragraphs>0</Paragraphs>
  <TotalTime>6</TotalTime>
  <ScaleCrop>false</ScaleCrop>
  <LinksUpToDate>false</LinksUpToDate>
  <CharactersWithSpaces>1047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2023-06-20T08:34:00Z</dcterms:created>
  <dc:creator>Administrator</dc:creator>
  <cp:lastModifiedBy>。</cp:lastModifiedBy>
  <dcterms:modified xsi:type="dcterms:W3CDTF">2026-03-10T03:58:16Z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7779B6905C3B4EF1823646203F94BF3A_13</vt:lpwstr>
  </property>
  <property fmtid="{D5CDD505-2E9C-101B-9397-08002B2CF9AE}" pid="4" name="KSOTemplateDocerSaveRecord">
    <vt:lpwstr>eyJoZGlkIjoiNjBmMGY0NDRhMDljNjM3ZmM0MTNlYjhjZjBkMmNlYjEiLCJ1c2VySWQiOiIyMTM2ODQxMzIifQ==</vt:lpwstr>
  </property>
</Properties>
</file>