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益阳市赫山区肥料</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3"/>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C476B74">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每批次产品随机抽取 </w:t>
      </w:r>
      <w:r>
        <w:rPr>
          <w:rFonts w:hint="eastAsia" w:ascii="宋体" w:hAnsi="宋体" w:cs="宋体"/>
          <w:color w:val="auto"/>
          <w:sz w:val="21"/>
          <w:szCs w:val="21"/>
          <w:highlight w:val="none"/>
          <w:lang w:val="en-US" w:eastAsia="zh-CN"/>
        </w:rPr>
        <w:t>1kg</w:t>
      </w:r>
      <w:r>
        <w:rPr>
          <w:rFonts w:hint="eastAsia" w:ascii="宋体" w:hAnsi="宋体" w:eastAsia="宋体" w:cs="宋体"/>
          <w:color w:val="auto"/>
          <w:sz w:val="21"/>
          <w:szCs w:val="21"/>
          <w:highlight w:val="none"/>
        </w:rPr>
        <w:t xml:space="preserve">，其中 </w:t>
      </w:r>
      <w:r>
        <w:rPr>
          <w:rFonts w:hint="eastAsia" w:ascii="宋体" w:hAnsi="宋体" w:cs="宋体"/>
          <w:color w:val="auto"/>
          <w:sz w:val="21"/>
          <w:szCs w:val="21"/>
          <w:highlight w:val="none"/>
          <w:lang w:val="en-US" w:eastAsia="zh-CN"/>
        </w:rPr>
        <w:t>500g</w:t>
      </w:r>
      <w:r>
        <w:rPr>
          <w:rFonts w:hint="eastAsia" w:ascii="宋体" w:hAnsi="宋体" w:eastAsia="宋体" w:cs="宋体"/>
          <w:color w:val="auto"/>
          <w:sz w:val="21"/>
          <w:szCs w:val="21"/>
          <w:highlight w:val="none"/>
        </w:rPr>
        <w:t>为检验样品，</w:t>
      </w:r>
      <w:r>
        <w:rPr>
          <w:rFonts w:hint="eastAsia" w:ascii="宋体" w:hAnsi="宋体" w:cs="宋体"/>
          <w:color w:val="auto"/>
          <w:sz w:val="21"/>
          <w:szCs w:val="21"/>
          <w:highlight w:val="none"/>
          <w:lang w:val="en-US" w:eastAsia="zh-CN"/>
        </w:rPr>
        <w:t>500g</w:t>
      </w:r>
      <w:r>
        <w:rPr>
          <w:rFonts w:hint="eastAsia" w:ascii="宋体" w:hAnsi="宋体" w:eastAsia="宋体" w:cs="宋体"/>
          <w:color w:val="auto"/>
          <w:sz w:val="21"/>
          <w:szCs w:val="21"/>
          <w:highlight w:val="none"/>
        </w:rPr>
        <w:t>为备用样品。</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5ACC5327">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786EB859">
      <w:pPr>
        <w:widowControl/>
        <w:kinsoku w:val="0"/>
        <w:autoSpaceDE w:val="0"/>
        <w:autoSpaceDN w:val="0"/>
        <w:adjustRightInd w:val="0"/>
        <w:snapToGrid w:val="0"/>
        <w:spacing w:before="66" w:line="227" w:lineRule="auto"/>
        <w:ind w:left="3607"/>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1"/>
          <w:kern w:val="0"/>
          <w:sz w:val="20"/>
          <w:szCs w:val="20"/>
          <w:lang w:eastAsia="en-US"/>
        </w:rPr>
        <w:t>表</w:t>
      </w:r>
      <w:r>
        <w:rPr>
          <w:rFonts w:ascii="宋体" w:hAnsi="宋体" w:eastAsia="宋体" w:cs="宋体"/>
          <w:snapToGrid w:val="0"/>
          <w:color w:val="000000"/>
          <w:spacing w:val="-24"/>
          <w:kern w:val="0"/>
          <w:sz w:val="20"/>
          <w:szCs w:val="20"/>
          <w:lang w:eastAsia="en-US"/>
        </w:rPr>
        <w:t xml:space="preserve"> </w:t>
      </w:r>
      <w:r>
        <w:rPr>
          <w:rFonts w:ascii="宋体" w:hAnsi="宋体" w:eastAsia="宋体" w:cs="宋体"/>
          <w:snapToGrid w:val="0"/>
          <w:color w:val="000000"/>
          <w:spacing w:val="1"/>
          <w:kern w:val="0"/>
          <w:sz w:val="20"/>
          <w:szCs w:val="20"/>
          <w:lang w:eastAsia="en-US"/>
        </w:rPr>
        <w:t>1</w:t>
      </w:r>
      <w:r>
        <w:rPr>
          <w:rFonts w:ascii="宋体" w:hAnsi="宋体" w:eastAsia="宋体" w:cs="宋体"/>
          <w:snapToGrid w:val="0"/>
          <w:color w:val="000000"/>
          <w:spacing w:val="18"/>
          <w:kern w:val="0"/>
          <w:sz w:val="20"/>
          <w:szCs w:val="20"/>
          <w:lang w:eastAsia="en-US"/>
        </w:rPr>
        <w:t xml:space="preserve"> </w:t>
      </w:r>
      <w:r>
        <w:rPr>
          <w:rFonts w:ascii="宋体" w:hAnsi="宋体" w:eastAsia="宋体" w:cs="宋体"/>
          <w:snapToGrid w:val="0"/>
          <w:color w:val="000000"/>
          <w:spacing w:val="1"/>
          <w:kern w:val="0"/>
          <w:sz w:val="20"/>
          <w:szCs w:val="20"/>
          <w:lang w:eastAsia="en-US"/>
        </w:rPr>
        <w:t>复合肥料</w:t>
      </w:r>
    </w:p>
    <w:p w14:paraId="4462B455">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5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3"/>
        <w:gridCol w:w="4349"/>
        <w:gridCol w:w="3256"/>
      </w:tblGrid>
      <w:tr w14:paraId="48707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903" w:type="dxa"/>
            <w:vAlign w:val="top"/>
          </w:tcPr>
          <w:p w14:paraId="04D8749E">
            <w:pPr>
              <w:kinsoku w:val="0"/>
              <w:autoSpaceDE w:val="0"/>
              <w:autoSpaceDN w:val="0"/>
              <w:adjustRightInd w:val="0"/>
              <w:snapToGrid w:val="0"/>
              <w:spacing w:before="182" w:line="229" w:lineRule="auto"/>
              <w:ind w:left="2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349" w:type="dxa"/>
            <w:vAlign w:val="top"/>
          </w:tcPr>
          <w:p w14:paraId="46227FFA">
            <w:pPr>
              <w:kinsoku w:val="0"/>
              <w:autoSpaceDE w:val="0"/>
              <w:autoSpaceDN w:val="0"/>
              <w:adjustRightInd w:val="0"/>
              <w:snapToGrid w:val="0"/>
              <w:spacing w:before="182" w:line="228" w:lineRule="auto"/>
              <w:ind w:left="17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256" w:type="dxa"/>
            <w:vAlign w:val="top"/>
          </w:tcPr>
          <w:p w14:paraId="46540790">
            <w:pPr>
              <w:kinsoku w:val="0"/>
              <w:autoSpaceDE w:val="0"/>
              <w:autoSpaceDN w:val="0"/>
              <w:adjustRightInd w:val="0"/>
              <w:snapToGrid w:val="0"/>
              <w:spacing w:before="182" w:line="228" w:lineRule="auto"/>
              <w:ind w:left="12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360A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03" w:type="dxa"/>
            <w:vAlign w:val="top"/>
          </w:tcPr>
          <w:p w14:paraId="1B3007FA">
            <w:pPr>
              <w:numPr>
                <w:ilvl w:val="0"/>
                <w:numId w:val="1"/>
              </w:numPr>
              <w:kinsoku w:val="0"/>
              <w:autoSpaceDE w:val="0"/>
              <w:autoSpaceDN w:val="0"/>
              <w:adjustRightInd w:val="0"/>
              <w:snapToGrid w:val="0"/>
              <w:spacing w:before="18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29675C2B">
            <w:pPr>
              <w:kinsoku w:val="0"/>
              <w:autoSpaceDE w:val="0"/>
              <w:autoSpaceDN w:val="0"/>
              <w:adjustRightInd w:val="0"/>
              <w:snapToGrid w:val="0"/>
              <w:spacing w:before="180" w:line="227" w:lineRule="auto"/>
              <w:ind w:left="17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总氮（N）</w:t>
            </w:r>
          </w:p>
        </w:tc>
        <w:tc>
          <w:tcPr>
            <w:tcW w:w="3256" w:type="dxa"/>
            <w:vAlign w:val="top"/>
          </w:tcPr>
          <w:p w14:paraId="5D1DDAD5">
            <w:pPr>
              <w:kinsoku w:val="0"/>
              <w:autoSpaceDE w:val="0"/>
              <w:autoSpaceDN w:val="0"/>
              <w:adjustRightInd w:val="0"/>
              <w:snapToGrid w:val="0"/>
              <w:spacing w:before="179" w:line="233" w:lineRule="auto"/>
              <w:ind w:left="8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8572-2010</w:t>
            </w:r>
          </w:p>
        </w:tc>
      </w:tr>
      <w:tr w14:paraId="3DA75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03" w:type="dxa"/>
            <w:vAlign w:val="top"/>
          </w:tcPr>
          <w:p w14:paraId="13CCBBA3">
            <w:pPr>
              <w:numPr>
                <w:ilvl w:val="0"/>
                <w:numId w:val="1"/>
              </w:numPr>
              <w:kinsoku w:val="0"/>
              <w:autoSpaceDE w:val="0"/>
              <w:autoSpaceDN w:val="0"/>
              <w:adjustRightInd w:val="0"/>
              <w:snapToGrid w:val="0"/>
              <w:spacing w:before="17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767BDB8B">
            <w:pPr>
              <w:kinsoku w:val="0"/>
              <w:autoSpaceDE w:val="0"/>
              <w:autoSpaceDN w:val="0"/>
              <w:adjustRightInd w:val="0"/>
              <w:snapToGrid w:val="0"/>
              <w:spacing w:before="178" w:line="228" w:lineRule="auto"/>
              <w:ind w:left="14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有效磷</w:t>
            </w:r>
            <w:r>
              <w:rPr>
                <w:rFonts w:hint="default" w:ascii="Arial" w:hAnsi="Arial" w:eastAsia="宋体" w:cs="Arial"/>
                <w:color w:val="000000"/>
                <w:spacing w:val="4"/>
                <w:kern w:val="0"/>
                <w:position w:val="1"/>
                <w:sz w:val="21"/>
                <w:szCs w:val="21"/>
              </w:rPr>
              <w:t>(P</w:t>
            </w:r>
            <w:r>
              <w:rPr>
                <w:rFonts w:hint="default" w:ascii="Arial" w:hAnsi="Arial" w:eastAsia="宋体" w:cs="Arial"/>
                <w:color w:val="000000"/>
                <w:spacing w:val="4"/>
                <w:kern w:val="0"/>
                <w:position w:val="-1"/>
                <w:sz w:val="10"/>
                <w:szCs w:val="10"/>
              </w:rPr>
              <w:t>2</w:t>
            </w:r>
            <w:r>
              <w:rPr>
                <w:rFonts w:hint="default" w:ascii="Arial" w:hAnsi="Arial" w:eastAsia="宋体" w:cs="Arial"/>
                <w:color w:val="000000"/>
                <w:spacing w:val="4"/>
                <w:kern w:val="0"/>
                <w:position w:val="1"/>
                <w:sz w:val="21"/>
                <w:szCs w:val="21"/>
              </w:rPr>
              <w:t>O</w:t>
            </w:r>
            <w:r>
              <w:rPr>
                <w:rFonts w:hint="default" w:ascii="Arial" w:hAnsi="Arial" w:eastAsia="宋体" w:cs="Arial"/>
                <w:color w:val="000000"/>
                <w:spacing w:val="4"/>
                <w:kern w:val="0"/>
                <w:position w:val="-1"/>
                <w:sz w:val="10"/>
                <w:szCs w:val="10"/>
              </w:rPr>
              <w:t>5</w:t>
            </w:r>
            <w:r>
              <w:rPr>
                <w:rFonts w:hint="default" w:ascii="Arial" w:hAnsi="Arial" w:eastAsia="宋体" w:cs="Arial"/>
                <w:color w:val="000000"/>
                <w:spacing w:val="4"/>
                <w:kern w:val="0"/>
                <w:position w:val="1"/>
                <w:sz w:val="21"/>
                <w:szCs w:val="21"/>
              </w:rPr>
              <w:t>)</w:t>
            </w:r>
          </w:p>
        </w:tc>
        <w:tc>
          <w:tcPr>
            <w:tcW w:w="3256" w:type="dxa"/>
            <w:vAlign w:val="top"/>
          </w:tcPr>
          <w:p w14:paraId="73A6EC3B">
            <w:pPr>
              <w:kinsoku w:val="0"/>
              <w:autoSpaceDE w:val="0"/>
              <w:autoSpaceDN w:val="0"/>
              <w:adjustRightInd w:val="0"/>
              <w:snapToGrid w:val="0"/>
              <w:spacing w:before="178" w:line="233" w:lineRule="auto"/>
              <w:ind w:left="8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15063-2020</w:t>
            </w:r>
          </w:p>
        </w:tc>
      </w:tr>
      <w:tr w14:paraId="5F86C4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03" w:type="dxa"/>
            <w:vAlign w:val="top"/>
          </w:tcPr>
          <w:p w14:paraId="64675295">
            <w:pPr>
              <w:numPr>
                <w:ilvl w:val="0"/>
                <w:numId w:val="1"/>
              </w:numPr>
              <w:kinsoku w:val="0"/>
              <w:autoSpaceDE w:val="0"/>
              <w:autoSpaceDN w:val="0"/>
              <w:adjustRightInd w:val="0"/>
              <w:snapToGrid w:val="0"/>
              <w:spacing w:before="17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1C8BB236">
            <w:pPr>
              <w:kinsoku w:val="0"/>
              <w:autoSpaceDE w:val="0"/>
              <w:autoSpaceDN w:val="0"/>
              <w:adjustRightInd w:val="0"/>
              <w:snapToGrid w:val="0"/>
              <w:spacing w:before="179" w:line="227" w:lineRule="auto"/>
              <w:ind w:left="14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氧化钾</w:t>
            </w:r>
            <w:r>
              <w:rPr>
                <w:rFonts w:hint="default" w:ascii="Arial" w:hAnsi="Arial" w:eastAsia="宋体" w:cs="Arial"/>
                <w:color w:val="000000"/>
                <w:spacing w:val="5"/>
                <w:kern w:val="0"/>
                <w:position w:val="1"/>
                <w:sz w:val="21"/>
                <w:szCs w:val="21"/>
              </w:rPr>
              <w:t>(K</w:t>
            </w:r>
            <w:r>
              <w:rPr>
                <w:rFonts w:hint="default" w:ascii="Arial" w:hAnsi="Arial" w:eastAsia="宋体" w:cs="Arial"/>
                <w:color w:val="000000"/>
                <w:spacing w:val="5"/>
                <w:kern w:val="0"/>
                <w:position w:val="-1"/>
                <w:sz w:val="10"/>
                <w:szCs w:val="10"/>
              </w:rPr>
              <w:t>2</w:t>
            </w:r>
            <w:r>
              <w:rPr>
                <w:rFonts w:hint="default" w:ascii="Arial" w:hAnsi="Arial" w:eastAsia="宋体" w:cs="Arial"/>
                <w:color w:val="000000"/>
                <w:spacing w:val="5"/>
                <w:kern w:val="0"/>
                <w:position w:val="1"/>
                <w:sz w:val="21"/>
                <w:szCs w:val="21"/>
              </w:rPr>
              <w:t>O)</w:t>
            </w:r>
          </w:p>
        </w:tc>
        <w:tc>
          <w:tcPr>
            <w:tcW w:w="3256" w:type="dxa"/>
            <w:vAlign w:val="top"/>
          </w:tcPr>
          <w:p w14:paraId="3030A295">
            <w:pPr>
              <w:kinsoku w:val="0"/>
              <w:autoSpaceDE w:val="0"/>
              <w:autoSpaceDN w:val="0"/>
              <w:adjustRightInd w:val="0"/>
              <w:snapToGrid w:val="0"/>
              <w:spacing w:before="178" w:line="233" w:lineRule="auto"/>
              <w:ind w:left="8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8574-2024</w:t>
            </w:r>
          </w:p>
        </w:tc>
      </w:tr>
      <w:tr w14:paraId="30638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03" w:type="dxa"/>
            <w:vAlign w:val="top"/>
          </w:tcPr>
          <w:p w14:paraId="2C707399">
            <w:pPr>
              <w:numPr>
                <w:ilvl w:val="0"/>
                <w:numId w:val="1"/>
              </w:numPr>
              <w:kinsoku w:val="0"/>
              <w:autoSpaceDE w:val="0"/>
              <w:autoSpaceDN w:val="0"/>
              <w:adjustRightInd w:val="0"/>
              <w:snapToGrid w:val="0"/>
              <w:spacing w:before="18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4F38D0F3">
            <w:pPr>
              <w:kinsoku w:val="0"/>
              <w:autoSpaceDE w:val="0"/>
              <w:autoSpaceDN w:val="0"/>
              <w:adjustRightInd w:val="0"/>
              <w:snapToGrid w:val="0"/>
              <w:spacing w:before="180" w:line="228" w:lineRule="auto"/>
              <w:ind w:left="11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总养分</w:t>
            </w:r>
            <w:r>
              <w:rPr>
                <w:rFonts w:hint="default"/>
                <w:spacing w:val="4"/>
                <w:sz w:val="21"/>
                <w:szCs w:val="21"/>
              </w:rPr>
              <w:t>(N+P</w:t>
            </w:r>
            <w:r>
              <w:rPr>
                <w:rFonts w:hint="default"/>
                <w:spacing w:val="4"/>
                <w:position w:val="-2"/>
                <w:sz w:val="10"/>
                <w:szCs w:val="10"/>
              </w:rPr>
              <w:t>2</w:t>
            </w:r>
            <w:r>
              <w:rPr>
                <w:rFonts w:hint="default"/>
                <w:spacing w:val="4"/>
                <w:sz w:val="21"/>
                <w:szCs w:val="21"/>
              </w:rPr>
              <w:t>O</w:t>
            </w:r>
            <w:r>
              <w:rPr>
                <w:rFonts w:hint="default"/>
                <w:spacing w:val="4"/>
                <w:position w:val="-2"/>
                <w:sz w:val="10"/>
                <w:szCs w:val="10"/>
              </w:rPr>
              <w:t>5</w:t>
            </w:r>
            <w:r>
              <w:rPr>
                <w:rFonts w:hint="default"/>
                <w:spacing w:val="4"/>
                <w:sz w:val="21"/>
                <w:szCs w:val="21"/>
              </w:rPr>
              <w:t>+K</w:t>
            </w:r>
            <w:r>
              <w:rPr>
                <w:rFonts w:hint="default"/>
                <w:spacing w:val="4"/>
                <w:position w:val="-2"/>
                <w:sz w:val="10"/>
                <w:szCs w:val="10"/>
              </w:rPr>
              <w:t>2</w:t>
            </w:r>
            <w:r>
              <w:rPr>
                <w:rFonts w:hint="default"/>
                <w:spacing w:val="4"/>
                <w:sz w:val="21"/>
                <w:szCs w:val="21"/>
              </w:rPr>
              <w:t>O)</w:t>
            </w:r>
          </w:p>
        </w:tc>
        <w:tc>
          <w:tcPr>
            <w:tcW w:w="3256" w:type="dxa"/>
            <w:vAlign w:val="top"/>
          </w:tcPr>
          <w:p w14:paraId="2893F3E2">
            <w:pPr>
              <w:kinsoku w:val="0"/>
              <w:autoSpaceDE w:val="0"/>
              <w:autoSpaceDN w:val="0"/>
              <w:adjustRightInd w:val="0"/>
              <w:snapToGrid w:val="0"/>
              <w:spacing w:before="180" w:line="233" w:lineRule="auto"/>
              <w:ind w:left="8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15063-2020</w:t>
            </w:r>
          </w:p>
        </w:tc>
      </w:tr>
      <w:tr w14:paraId="3414F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03" w:type="dxa"/>
            <w:vAlign w:val="top"/>
          </w:tcPr>
          <w:p w14:paraId="0169F7A4">
            <w:pPr>
              <w:numPr>
                <w:ilvl w:val="0"/>
                <w:numId w:val="1"/>
              </w:numPr>
              <w:kinsoku w:val="0"/>
              <w:autoSpaceDE w:val="0"/>
              <w:autoSpaceDN w:val="0"/>
              <w:adjustRightInd w:val="0"/>
              <w:snapToGrid w:val="0"/>
              <w:spacing w:before="18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49B4E2EF">
            <w:pPr>
              <w:kinsoku w:val="0"/>
              <w:autoSpaceDE w:val="0"/>
              <w:autoSpaceDN w:val="0"/>
              <w:adjustRightInd w:val="0"/>
              <w:snapToGrid w:val="0"/>
              <w:spacing w:before="166" w:line="241" w:lineRule="auto"/>
              <w:ind w:left="975"/>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8"/>
                <w:kern w:val="0"/>
                <w:sz w:val="20"/>
                <w:szCs w:val="20"/>
                <w:lang w:val="en-US" w:eastAsia="en-US" w:bidi="ar-SA"/>
              </w:rPr>
              <w:t>水溶性磷占有效磷百分率</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8"/>
                <w:kern w:val="0"/>
                <w:position w:val="10"/>
                <w:sz w:val="10"/>
                <w:szCs w:val="10"/>
                <w:lang w:val="en-US" w:eastAsia="en-US" w:bidi="ar-SA"/>
              </w:rPr>
              <w:t>a</w:t>
            </w:r>
          </w:p>
        </w:tc>
        <w:tc>
          <w:tcPr>
            <w:tcW w:w="3256" w:type="dxa"/>
            <w:vAlign w:val="top"/>
          </w:tcPr>
          <w:p w14:paraId="6DE4AB57">
            <w:pPr>
              <w:kinsoku w:val="0"/>
              <w:autoSpaceDE w:val="0"/>
              <w:autoSpaceDN w:val="0"/>
              <w:adjustRightInd w:val="0"/>
              <w:snapToGrid w:val="0"/>
              <w:spacing w:before="180" w:line="233" w:lineRule="auto"/>
              <w:ind w:left="8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15063-2020</w:t>
            </w:r>
          </w:p>
        </w:tc>
      </w:tr>
      <w:tr w14:paraId="527540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03" w:type="dxa"/>
            <w:vAlign w:val="top"/>
          </w:tcPr>
          <w:p w14:paraId="345E108B">
            <w:pPr>
              <w:numPr>
                <w:ilvl w:val="0"/>
                <w:numId w:val="1"/>
              </w:numPr>
              <w:kinsoku w:val="0"/>
              <w:autoSpaceDE w:val="0"/>
              <w:autoSpaceDN w:val="0"/>
              <w:adjustRightInd w:val="0"/>
              <w:snapToGrid w:val="0"/>
              <w:spacing w:before="18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23894B29">
            <w:pPr>
              <w:kinsoku w:val="0"/>
              <w:autoSpaceDE w:val="0"/>
              <w:autoSpaceDN w:val="0"/>
              <w:adjustRightInd w:val="0"/>
              <w:snapToGrid w:val="0"/>
              <w:spacing w:before="164" w:line="263" w:lineRule="exact"/>
              <w:ind w:left="1814"/>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4"/>
                <w:kern w:val="0"/>
                <w:position w:val="1"/>
                <w:sz w:val="20"/>
                <w:szCs w:val="20"/>
                <w:lang w:val="en-US" w:eastAsia="en-US" w:bidi="ar-SA"/>
              </w:rPr>
              <w:t>硝态氮</w:t>
            </w:r>
            <w:r>
              <w:rPr>
                <w:rFonts w:ascii="宋体" w:hAnsi="宋体" w:eastAsia="宋体" w:cs="宋体"/>
                <w:snapToGrid w:val="0"/>
                <w:color w:val="000000"/>
                <w:spacing w:val="-43"/>
                <w:kern w:val="0"/>
                <w:position w:val="1"/>
                <w:sz w:val="20"/>
                <w:szCs w:val="20"/>
                <w:lang w:val="en-US" w:eastAsia="en-US" w:bidi="ar-SA"/>
              </w:rPr>
              <w:t xml:space="preserve"> </w:t>
            </w:r>
            <w:r>
              <w:rPr>
                <w:rFonts w:ascii="宋体" w:hAnsi="宋体" w:eastAsia="宋体" w:cs="宋体"/>
                <w:snapToGrid w:val="0"/>
                <w:color w:val="000000"/>
                <w:spacing w:val="4"/>
                <w:kern w:val="0"/>
                <w:position w:val="10"/>
                <w:sz w:val="10"/>
                <w:szCs w:val="10"/>
                <w:lang w:val="en-US" w:eastAsia="en-US" w:bidi="ar-SA"/>
              </w:rPr>
              <w:t>b</w:t>
            </w:r>
          </w:p>
        </w:tc>
        <w:tc>
          <w:tcPr>
            <w:tcW w:w="3256" w:type="dxa"/>
            <w:vAlign w:val="top"/>
          </w:tcPr>
          <w:p w14:paraId="46224091">
            <w:pPr>
              <w:kinsoku w:val="0"/>
              <w:autoSpaceDE w:val="0"/>
              <w:autoSpaceDN w:val="0"/>
              <w:adjustRightInd w:val="0"/>
              <w:snapToGrid w:val="0"/>
              <w:spacing w:before="181" w:line="233" w:lineRule="auto"/>
              <w:ind w:left="8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3597-2002</w:t>
            </w:r>
          </w:p>
        </w:tc>
      </w:tr>
      <w:tr w14:paraId="1A22A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03" w:type="dxa"/>
            <w:vAlign w:val="top"/>
          </w:tcPr>
          <w:p w14:paraId="1706C083">
            <w:pPr>
              <w:numPr>
                <w:ilvl w:val="0"/>
                <w:numId w:val="1"/>
              </w:numPr>
              <w:kinsoku w:val="0"/>
              <w:autoSpaceDE w:val="0"/>
              <w:autoSpaceDN w:val="0"/>
              <w:adjustRightInd w:val="0"/>
              <w:snapToGrid w:val="0"/>
              <w:spacing w:before="181"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41CF486C">
            <w:pPr>
              <w:kinsoku w:val="0"/>
              <w:autoSpaceDE w:val="0"/>
              <w:autoSpaceDN w:val="0"/>
              <w:adjustRightInd w:val="0"/>
              <w:snapToGrid w:val="0"/>
              <w:spacing w:before="181" w:line="228" w:lineRule="auto"/>
              <w:ind w:left="2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粒度（1.00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6"/>
                <w:kern w:val="0"/>
                <w:sz w:val="20"/>
                <w:szCs w:val="20"/>
                <w:lang w:val="en-US" w:eastAsia="en-US" w:bidi="ar-SA"/>
              </w:rPr>
              <w:t>~4.75</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37"/>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或</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3.35</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6"/>
                <w:kern w:val="0"/>
                <w:sz w:val="20"/>
                <w:szCs w:val="20"/>
                <w:lang w:val="en-US" w:eastAsia="en-US" w:bidi="ar-SA"/>
              </w:rPr>
              <w:t>~5.6</w:t>
            </w:r>
            <w:r>
              <w:rPr>
                <w:rFonts w:ascii="宋体" w:hAnsi="宋体" w:eastAsia="宋体" w:cs="宋体"/>
                <w:snapToGrid w:val="0"/>
                <w:color w:val="000000"/>
                <w:spacing w:val="5"/>
                <w:kern w:val="0"/>
                <w:sz w:val="20"/>
                <w:szCs w:val="20"/>
                <w:lang w:val="en-US" w:eastAsia="en-US" w:bidi="ar-SA"/>
              </w:rPr>
              <w:t>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5"/>
                <w:kern w:val="0"/>
                <w:sz w:val="20"/>
                <w:szCs w:val="20"/>
                <w:lang w:val="en-US" w:eastAsia="en-US" w:bidi="ar-SA"/>
              </w:rPr>
              <w:t>）</w:t>
            </w:r>
          </w:p>
        </w:tc>
        <w:tc>
          <w:tcPr>
            <w:tcW w:w="3256" w:type="dxa"/>
            <w:vAlign w:val="top"/>
          </w:tcPr>
          <w:p w14:paraId="34C244AF">
            <w:pPr>
              <w:kinsoku w:val="0"/>
              <w:autoSpaceDE w:val="0"/>
              <w:autoSpaceDN w:val="0"/>
              <w:adjustRightInd w:val="0"/>
              <w:snapToGrid w:val="0"/>
              <w:spacing w:before="180" w:line="233" w:lineRule="auto"/>
              <w:ind w:left="8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24891-2010</w:t>
            </w:r>
          </w:p>
        </w:tc>
      </w:tr>
      <w:tr w14:paraId="1063C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903" w:type="dxa"/>
            <w:vAlign w:val="top"/>
          </w:tcPr>
          <w:p w14:paraId="3268D95A">
            <w:pPr>
              <w:numPr>
                <w:ilvl w:val="0"/>
                <w:numId w:val="1"/>
              </w:numPr>
              <w:kinsoku w:val="0"/>
              <w:autoSpaceDE w:val="0"/>
              <w:autoSpaceDN w:val="0"/>
              <w:adjustRightInd w:val="0"/>
              <w:snapToGrid w:val="0"/>
              <w:spacing w:before="183"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5A7097A2">
            <w:pPr>
              <w:kinsoku w:val="0"/>
              <w:autoSpaceDE w:val="0"/>
              <w:autoSpaceDN w:val="0"/>
              <w:adjustRightInd w:val="0"/>
              <w:snapToGrid w:val="0"/>
              <w:spacing w:before="166" w:line="264" w:lineRule="exact"/>
              <w:ind w:left="1816"/>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4"/>
                <w:kern w:val="0"/>
                <w:position w:val="1"/>
                <w:sz w:val="20"/>
                <w:szCs w:val="20"/>
                <w:lang w:val="en-US" w:eastAsia="en-US" w:bidi="ar-SA"/>
              </w:rPr>
              <w:t>氯离子</w:t>
            </w:r>
            <w:r>
              <w:rPr>
                <w:rFonts w:ascii="宋体" w:hAnsi="宋体" w:eastAsia="宋体" w:cs="宋体"/>
                <w:snapToGrid w:val="0"/>
                <w:color w:val="000000"/>
                <w:spacing w:val="-41"/>
                <w:kern w:val="0"/>
                <w:position w:val="1"/>
                <w:sz w:val="20"/>
                <w:szCs w:val="20"/>
                <w:lang w:val="en-US" w:eastAsia="en-US" w:bidi="ar-SA"/>
              </w:rPr>
              <w:t xml:space="preserve"> </w:t>
            </w:r>
            <w:r>
              <w:rPr>
                <w:rFonts w:ascii="宋体" w:hAnsi="宋体" w:eastAsia="宋体" w:cs="宋体"/>
                <w:snapToGrid w:val="0"/>
                <w:color w:val="000000"/>
                <w:spacing w:val="4"/>
                <w:kern w:val="0"/>
                <w:position w:val="10"/>
                <w:sz w:val="10"/>
                <w:szCs w:val="10"/>
                <w:lang w:val="en-US" w:eastAsia="en-US" w:bidi="ar-SA"/>
              </w:rPr>
              <w:t>c</w:t>
            </w:r>
          </w:p>
        </w:tc>
        <w:tc>
          <w:tcPr>
            <w:tcW w:w="3256" w:type="dxa"/>
            <w:vAlign w:val="top"/>
          </w:tcPr>
          <w:p w14:paraId="73929D42">
            <w:pPr>
              <w:kinsoku w:val="0"/>
              <w:autoSpaceDE w:val="0"/>
              <w:autoSpaceDN w:val="0"/>
              <w:adjustRightInd w:val="0"/>
              <w:snapToGrid w:val="0"/>
              <w:spacing w:before="183" w:line="233" w:lineRule="auto"/>
              <w:ind w:left="8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24890-2010</w:t>
            </w:r>
          </w:p>
        </w:tc>
      </w:tr>
    </w:tbl>
    <w:p w14:paraId="5DA583E2">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
          <w:szCs w:val="21"/>
          <w:lang w:eastAsia="en-US"/>
        </w:rPr>
      </w:pPr>
    </w:p>
    <w:tbl>
      <w:tblPr>
        <w:tblStyle w:val="13"/>
        <w:tblW w:w="85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3"/>
        <w:gridCol w:w="4349"/>
        <w:gridCol w:w="3256"/>
      </w:tblGrid>
      <w:tr w14:paraId="77707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03" w:type="dxa"/>
            <w:vAlign w:val="top"/>
          </w:tcPr>
          <w:p w14:paraId="326E80D8">
            <w:pPr>
              <w:numPr>
                <w:ilvl w:val="0"/>
                <w:numId w:val="1"/>
              </w:numPr>
              <w:kinsoku w:val="0"/>
              <w:autoSpaceDE w:val="0"/>
              <w:autoSpaceDN w:val="0"/>
              <w:adjustRightInd w:val="0"/>
              <w:snapToGrid w:val="0"/>
              <w:spacing w:before="179"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709FC82E">
            <w:pPr>
              <w:kinsoku w:val="0"/>
              <w:autoSpaceDE w:val="0"/>
              <w:autoSpaceDN w:val="0"/>
              <w:adjustRightInd w:val="0"/>
              <w:snapToGrid w:val="0"/>
              <w:spacing w:before="179" w:line="227" w:lineRule="auto"/>
              <w:ind w:left="18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缩二脲</w:t>
            </w:r>
          </w:p>
        </w:tc>
        <w:tc>
          <w:tcPr>
            <w:tcW w:w="3256" w:type="dxa"/>
            <w:vAlign w:val="top"/>
          </w:tcPr>
          <w:p w14:paraId="42EE19FC">
            <w:pPr>
              <w:kinsoku w:val="0"/>
              <w:autoSpaceDE w:val="0"/>
              <w:autoSpaceDN w:val="0"/>
              <w:adjustRightInd w:val="0"/>
              <w:snapToGrid w:val="0"/>
              <w:spacing w:before="179" w:line="233" w:lineRule="auto"/>
              <w:ind w:left="8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22924-2024</w:t>
            </w:r>
          </w:p>
        </w:tc>
      </w:tr>
      <w:tr w14:paraId="13971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903" w:type="dxa"/>
            <w:vAlign w:val="top"/>
          </w:tcPr>
          <w:p w14:paraId="45AC07B0">
            <w:pPr>
              <w:numPr>
                <w:ilvl w:val="0"/>
                <w:numId w:val="1"/>
              </w:numPr>
              <w:kinsoku w:val="0"/>
              <w:autoSpaceDE w:val="0"/>
              <w:autoSpaceDN w:val="0"/>
              <w:adjustRightInd w:val="0"/>
              <w:snapToGrid w:val="0"/>
              <w:spacing w:before="21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49" w:type="dxa"/>
            <w:vAlign w:val="top"/>
          </w:tcPr>
          <w:p w14:paraId="02EC6B59">
            <w:pPr>
              <w:kinsoku w:val="0"/>
              <w:autoSpaceDE w:val="0"/>
              <w:autoSpaceDN w:val="0"/>
              <w:adjustRightInd w:val="0"/>
              <w:snapToGrid w:val="0"/>
              <w:spacing w:before="54" w:line="228" w:lineRule="auto"/>
              <w:ind w:left="1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包装标识（养分含量、含氯标识、警示语、名</w:t>
            </w:r>
          </w:p>
          <w:p w14:paraId="10D93065">
            <w:pPr>
              <w:kinsoku w:val="0"/>
              <w:autoSpaceDE w:val="0"/>
              <w:autoSpaceDN w:val="0"/>
              <w:adjustRightInd w:val="0"/>
              <w:snapToGrid w:val="0"/>
              <w:spacing w:before="64" w:line="228" w:lineRule="auto"/>
              <w:ind w:left="13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称中的禁用语等）</w:t>
            </w:r>
          </w:p>
        </w:tc>
        <w:tc>
          <w:tcPr>
            <w:tcW w:w="3256" w:type="dxa"/>
            <w:vAlign w:val="top"/>
          </w:tcPr>
          <w:p w14:paraId="15B8423B">
            <w:pPr>
              <w:kinsoku w:val="0"/>
              <w:autoSpaceDE w:val="0"/>
              <w:autoSpaceDN w:val="0"/>
              <w:adjustRightInd w:val="0"/>
              <w:snapToGrid w:val="0"/>
              <w:spacing w:before="54" w:line="269" w:lineRule="exact"/>
              <w:ind w:left="9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18382-2021</w:t>
            </w:r>
          </w:p>
          <w:p w14:paraId="5F6C9715">
            <w:pPr>
              <w:kinsoku w:val="0"/>
              <w:autoSpaceDE w:val="0"/>
              <w:autoSpaceDN w:val="0"/>
              <w:adjustRightInd w:val="0"/>
              <w:snapToGrid w:val="0"/>
              <w:spacing w:before="43" w:line="232" w:lineRule="auto"/>
              <w:ind w:left="8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15063-2020</w:t>
            </w:r>
          </w:p>
        </w:tc>
      </w:tr>
      <w:tr w14:paraId="235D7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8508" w:type="dxa"/>
            <w:gridSpan w:val="3"/>
            <w:vAlign w:val="top"/>
          </w:tcPr>
          <w:p w14:paraId="0BAB8B92">
            <w:pPr>
              <w:kinsoku w:val="0"/>
              <w:autoSpaceDE w:val="0"/>
              <w:autoSpaceDN w:val="0"/>
              <w:adjustRightInd w:val="0"/>
              <w:snapToGrid w:val="0"/>
              <w:spacing w:before="55" w:line="227" w:lineRule="auto"/>
              <w:ind w:left="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备注：</w:t>
            </w:r>
            <w:r>
              <w:rPr>
                <w:rFonts w:ascii="Times New Roman" w:hAnsi="Times New Roman" w:eastAsia="Times New Roman" w:cs="Times New Roman"/>
                <w:snapToGrid w:val="0"/>
                <w:color w:val="000000"/>
                <w:spacing w:val="8"/>
                <w:kern w:val="0"/>
                <w:sz w:val="20"/>
                <w:szCs w:val="20"/>
                <w:lang w:val="en-US" w:eastAsia="en-US" w:bidi="ar-SA"/>
              </w:rPr>
              <w:t xml:space="preserve">a </w:t>
            </w:r>
            <w:r>
              <w:rPr>
                <w:rFonts w:ascii="宋体" w:hAnsi="宋体" w:eastAsia="宋体" w:cs="宋体"/>
                <w:snapToGrid w:val="0"/>
                <w:color w:val="000000"/>
                <w:spacing w:val="8"/>
                <w:kern w:val="0"/>
                <w:sz w:val="20"/>
                <w:szCs w:val="20"/>
                <w:lang w:val="en-US" w:eastAsia="en-US" w:bidi="ar-SA"/>
              </w:rPr>
              <w:t>氮、钾二元肥料和包装袋上标注</w:t>
            </w:r>
            <w:r>
              <w:rPr>
                <w:rFonts w:ascii="Times New Roman" w:hAnsi="Times New Roman" w:eastAsia="Times New Roman" w:cs="Times New Roman"/>
                <w:snapToGrid w:val="0"/>
                <w:color w:val="000000"/>
                <w:spacing w:val="8"/>
                <w:kern w:val="0"/>
                <w:sz w:val="20"/>
                <w:szCs w:val="20"/>
                <w:lang w:val="en-US" w:eastAsia="en-US" w:bidi="ar-SA"/>
              </w:rPr>
              <w:t>“</w:t>
            </w:r>
            <w:r>
              <w:rPr>
                <w:rFonts w:ascii="宋体" w:hAnsi="宋体" w:eastAsia="宋体" w:cs="宋体"/>
                <w:snapToGrid w:val="0"/>
                <w:color w:val="000000"/>
                <w:spacing w:val="8"/>
                <w:kern w:val="0"/>
                <w:sz w:val="20"/>
                <w:szCs w:val="20"/>
                <w:lang w:val="en-US" w:eastAsia="en-US" w:bidi="ar-SA"/>
              </w:rPr>
              <w:t>含枸溶性磷</w:t>
            </w:r>
            <w:r>
              <w:rPr>
                <w:rFonts w:ascii="Times New Roman" w:hAnsi="Times New Roman" w:eastAsia="Times New Roman" w:cs="Times New Roman"/>
                <w:snapToGrid w:val="0"/>
                <w:color w:val="000000"/>
                <w:spacing w:val="8"/>
                <w:kern w:val="0"/>
                <w:sz w:val="20"/>
                <w:szCs w:val="20"/>
                <w:lang w:val="en-US" w:eastAsia="en-US" w:bidi="ar-SA"/>
              </w:rPr>
              <w:t>”</w:t>
            </w:r>
            <w:r>
              <w:rPr>
                <w:rFonts w:ascii="Times New Roman" w:hAnsi="Times New Roman" w:eastAsia="Times New Roman" w:cs="Times New Roman"/>
                <w:snapToGrid w:val="0"/>
                <w:color w:val="000000"/>
                <w:spacing w:val="16"/>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的产品测不测该</w:t>
            </w:r>
            <w:r>
              <w:rPr>
                <w:rFonts w:ascii="宋体" w:hAnsi="宋体" w:eastAsia="宋体" w:cs="宋体"/>
                <w:snapToGrid w:val="0"/>
                <w:color w:val="000000"/>
                <w:spacing w:val="7"/>
                <w:kern w:val="0"/>
                <w:sz w:val="20"/>
                <w:szCs w:val="20"/>
                <w:lang w:val="en-US" w:eastAsia="en-US" w:bidi="ar-SA"/>
              </w:rPr>
              <w:t>项目。</w:t>
            </w:r>
          </w:p>
          <w:p w14:paraId="3E3B0658">
            <w:pPr>
              <w:kinsoku w:val="0"/>
              <w:autoSpaceDE w:val="0"/>
              <w:autoSpaceDN w:val="0"/>
              <w:adjustRightInd w:val="0"/>
              <w:snapToGrid w:val="0"/>
              <w:spacing w:before="66" w:line="227" w:lineRule="auto"/>
              <w:ind w:left="736"/>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spacing w:val="7"/>
                <w:kern w:val="0"/>
                <w:sz w:val="20"/>
                <w:szCs w:val="20"/>
                <w:lang w:val="en-US" w:eastAsia="en-US" w:bidi="ar-SA"/>
              </w:rPr>
              <w:t xml:space="preserve">b </w:t>
            </w:r>
            <w:r>
              <w:rPr>
                <w:rFonts w:ascii="宋体" w:hAnsi="宋体" w:eastAsia="宋体" w:cs="宋体"/>
                <w:snapToGrid w:val="0"/>
                <w:color w:val="000000"/>
                <w:spacing w:val="7"/>
                <w:kern w:val="0"/>
                <w:sz w:val="20"/>
                <w:szCs w:val="20"/>
                <w:lang w:val="en-US" w:eastAsia="en-US" w:bidi="ar-SA"/>
              </w:rPr>
              <w:t>包装上标明“含硝态氮</w:t>
            </w:r>
            <w:r>
              <w:rPr>
                <w:rFonts w:ascii="宋体" w:hAnsi="宋体" w:eastAsia="宋体" w:cs="宋体"/>
                <w:snapToGrid w:val="0"/>
                <w:color w:val="000000"/>
                <w:spacing w:val="-62"/>
                <w:kern w:val="0"/>
                <w:sz w:val="20"/>
                <w:szCs w:val="20"/>
                <w:lang w:val="en-US" w:eastAsia="en-US" w:bidi="ar-SA"/>
              </w:rPr>
              <w:t xml:space="preserve"> </w:t>
            </w:r>
            <w:r>
              <w:rPr>
                <w:rFonts w:ascii="宋体" w:hAnsi="宋体" w:eastAsia="宋体" w:cs="宋体"/>
                <w:snapToGrid w:val="0"/>
                <w:color w:val="000000"/>
                <w:spacing w:val="7"/>
                <w:kern w:val="0"/>
                <w:sz w:val="20"/>
                <w:szCs w:val="20"/>
                <w:lang w:val="en-US" w:eastAsia="en-US" w:bidi="ar-SA"/>
              </w:rPr>
              <w:t>”时则检测该项目。</w:t>
            </w:r>
          </w:p>
          <w:p w14:paraId="101029DD">
            <w:pPr>
              <w:kinsoku w:val="0"/>
              <w:autoSpaceDE w:val="0"/>
              <w:autoSpaceDN w:val="0"/>
              <w:adjustRightInd w:val="0"/>
              <w:snapToGrid w:val="0"/>
              <w:spacing w:before="65" w:line="228" w:lineRule="auto"/>
              <w:ind w:left="744"/>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spacing w:val="8"/>
                <w:kern w:val="0"/>
                <w:sz w:val="20"/>
                <w:szCs w:val="20"/>
                <w:lang w:val="en-US" w:eastAsia="en-US" w:bidi="ar-SA"/>
              </w:rPr>
              <w:t xml:space="preserve">c </w:t>
            </w:r>
            <w:r>
              <w:rPr>
                <w:rFonts w:ascii="宋体" w:hAnsi="宋体" w:eastAsia="宋体" w:cs="宋体"/>
                <w:snapToGrid w:val="0"/>
                <w:color w:val="000000"/>
                <w:spacing w:val="8"/>
                <w:kern w:val="0"/>
                <w:sz w:val="20"/>
                <w:szCs w:val="20"/>
                <w:lang w:val="en-US" w:eastAsia="en-US" w:bidi="ar-SA"/>
              </w:rPr>
              <w:t>包装上标明</w:t>
            </w:r>
            <w:r>
              <w:rPr>
                <w:rFonts w:ascii="Times New Roman" w:hAnsi="Times New Roman" w:eastAsia="Times New Roman" w:cs="Times New Roman"/>
                <w:snapToGrid w:val="0"/>
                <w:color w:val="000000"/>
                <w:spacing w:val="8"/>
                <w:kern w:val="0"/>
                <w:sz w:val="20"/>
                <w:szCs w:val="20"/>
                <w:lang w:val="en-US" w:eastAsia="en-US" w:bidi="ar-SA"/>
              </w:rPr>
              <w:t>“</w:t>
            </w:r>
            <w:r>
              <w:rPr>
                <w:rFonts w:ascii="宋体" w:hAnsi="宋体" w:eastAsia="宋体" w:cs="宋体"/>
                <w:snapToGrid w:val="0"/>
                <w:color w:val="000000"/>
                <w:spacing w:val="8"/>
                <w:kern w:val="0"/>
                <w:sz w:val="20"/>
                <w:szCs w:val="20"/>
                <w:lang w:val="en-US" w:eastAsia="en-US" w:bidi="ar-SA"/>
              </w:rPr>
              <w:t>含氯（高氯）</w:t>
            </w:r>
            <w:r>
              <w:rPr>
                <w:rFonts w:ascii="Times New Roman" w:hAnsi="Times New Roman" w:eastAsia="Times New Roman" w:cs="Times New Roman"/>
                <w:snapToGrid w:val="0"/>
                <w:color w:val="000000"/>
                <w:spacing w:val="8"/>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的产品不</w:t>
            </w:r>
            <w:r>
              <w:rPr>
                <w:rFonts w:ascii="宋体" w:hAnsi="宋体" w:eastAsia="宋体" w:cs="宋体"/>
                <w:snapToGrid w:val="0"/>
                <w:color w:val="000000"/>
                <w:spacing w:val="7"/>
                <w:kern w:val="0"/>
                <w:sz w:val="20"/>
                <w:szCs w:val="20"/>
                <w:lang w:val="en-US" w:eastAsia="en-US" w:bidi="ar-SA"/>
              </w:rPr>
              <w:t>检测该项目。</w:t>
            </w:r>
          </w:p>
        </w:tc>
      </w:tr>
    </w:tbl>
    <w:p w14:paraId="3CD6A843">
      <w:pPr>
        <w:kinsoku w:val="0"/>
        <w:autoSpaceDE w:val="0"/>
        <w:autoSpaceDN w:val="0"/>
        <w:adjustRightInd w:val="0"/>
        <w:snapToGrid w:val="0"/>
        <w:spacing w:line="375" w:lineRule="auto"/>
        <w:jc w:val="left"/>
        <w:textAlignment w:val="baseline"/>
        <w:rPr>
          <w:rFonts w:ascii="Arial" w:hAnsi="Arial" w:eastAsia="Arial" w:cs="Arial"/>
          <w:snapToGrid w:val="0"/>
          <w:color w:val="000000"/>
          <w:kern w:val="0"/>
          <w:sz w:val="21"/>
          <w:szCs w:val="21"/>
          <w:lang w:val="en-US" w:eastAsia="en-US" w:bidi="ar-SA"/>
        </w:rPr>
      </w:pPr>
    </w:p>
    <w:p w14:paraId="2452DE94">
      <w:pPr>
        <w:widowControl/>
        <w:kinsoku w:val="0"/>
        <w:autoSpaceDE w:val="0"/>
        <w:autoSpaceDN w:val="0"/>
        <w:adjustRightInd w:val="0"/>
        <w:snapToGrid w:val="0"/>
        <w:spacing w:before="65" w:line="227" w:lineRule="auto"/>
        <w:ind w:left="3161"/>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6"/>
          <w:kern w:val="0"/>
          <w:sz w:val="20"/>
          <w:szCs w:val="20"/>
          <w:lang w:eastAsia="en-US"/>
        </w:rPr>
        <w:t>表</w:t>
      </w:r>
      <w:r>
        <w:rPr>
          <w:rFonts w:ascii="宋体" w:hAnsi="宋体" w:eastAsia="宋体" w:cs="宋体"/>
          <w:snapToGrid w:val="0"/>
          <w:color w:val="000000"/>
          <w:spacing w:val="-36"/>
          <w:kern w:val="0"/>
          <w:sz w:val="20"/>
          <w:szCs w:val="20"/>
          <w:lang w:eastAsia="en-US"/>
        </w:rPr>
        <w:t xml:space="preserve"> </w:t>
      </w:r>
      <w:r>
        <w:rPr>
          <w:rFonts w:ascii="宋体" w:hAnsi="宋体" w:eastAsia="宋体" w:cs="宋体"/>
          <w:snapToGrid w:val="0"/>
          <w:color w:val="000000"/>
          <w:spacing w:val="6"/>
          <w:kern w:val="0"/>
          <w:sz w:val="20"/>
          <w:szCs w:val="20"/>
          <w:lang w:eastAsia="en-US"/>
        </w:rPr>
        <w:t>2 掺混肥料（</w:t>
      </w:r>
      <w:r>
        <w:rPr>
          <w:rFonts w:ascii="宋体" w:hAnsi="宋体" w:eastAsia="宋体" w:cs="宋体"/>
          <w:snapToGrid w:val="0"/>
          <w:color w:val="000000"/>
          <w:kern w:val="0"/>
          <w:sz w:val="20"/>
          <w:szCs w:val="20"/>
          <w:lang w:eastAsia="en-US"/>
        </w:rPr>
        <w:t>BB</w:t>
      </w:r>
      <w:r>
        <w:rPr>
          <w:rFonts w:ascii="宋体" w:hAnsi="宋体" w:eastAsia="宋体" w:cs="宋体"/>
          <w:snapToGrid w:val="0"/>
          <w:color w:val="000000"/>
          <w:spacing w:val="-38"/>
          <w:kern w:val="0"/>
          <w:sz w:val="20"/>
          <w:szCs w:val="20"/>
          <w:lang w:eastAsia="en-US"/>
        </w:rPr>
        <w:t xml:space="preserve"> </w:t>
      </w:r>
      <w:r>
        <w:rPr>
          <w:rFonts w:ascii="宋体" w:hAnsi="宋体" w:eastAsia="宋体" w:cs="宋体"/>
          <w:snapToGrid w:val="0"/>
          <w:color w:val="000000"/>
          <w:spacing w:val="6"/>
          <w:kern w:val="0"/>
          <w:sz w:val="20"/>
          <w:szCs w:val="20"/>
          <w:lang w:eastAsia="en-US"/>
        </w:rPr>
        <w:t>肥）</w:t>
      </w:r>
    </w:p>
    <w:p w14:paraId="5E513849">
      <w:pPr>
        <w:widowControl/>
        <w:kinsoku w:val="0"/>
        <w:autoSpaceDE w:val="0"/>
        <w:autoSpaceDN w:val="0"/>
        <w:adjustRightInd w:val="0"/>
        <w:snapToGrid w:val="0"/>
        <w:spacing w:line="91" w:lineRule="exact"/>
        <w:jc w:val="left"/>
        <w:textAlignment w:val="baseline"/>
        <w:rPr>
          <w:rFonts w:ascii="Arial" w:hAnsi="Arial" w:eastAsia="Arial" w:cs="Arial"/>
          <w:snapToGrid w:val="0"/>
          <w:color w:val="000000"/>
          <w:kern w:val="0"/>
          <w:szCs w:val="21"/>
          <w:lang w:eastAsia="en-US"/>
        </w:rPr>
      </w:pPr>
    </w:p>
    <w:tbl>
      <w:tblPr>
        <w:tblStyle w:val="13"/>
        <w:tblW w:w="85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5"/>
        <w:gridCol w:w="4400"/>
        <w:gridCol w:w="3233"/>
      </w:tblGrid>
      <w:tr w14:paraId="00B3B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48" w:hRule="atLeast"/>
        </w:trPr>
        <w:tc>
          <w:tcPr>
            <w:tcW w:w="875" w:type="dxa"/>
            <w:vAlign w:val="top"/>
          </w:tcPr>
          <w:p w14:paraId="1EEF59D3">
            <w:pPr>
              <w:kinsoku w:val="0"/>
              <w:autoSpaceDE w:val="0"/>
              <w:autoSpaceDN w:val="0"/>
              <w:adjustRightInd w:val="0"/>
              <w:snapToGrid w:val="0"/>
              <w:spacing w:before="168" w:line="229" w:lineRule="auto"/>
              <w:ind w:left="2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400" w:type="dxa"/>
            <w:vAlign w:val="top"/>
          </w:tcPr>
          <w:p w14:paraId="223F9A90">
            <w:pPr>
              <w:kinsoku w:val="0"/>
              <w:autoSpaceDE w:val="0"/>
              <w:autoSpaceDN w:val="0"/>
              <w:adjustRightInd w:val="0"/>
              <w:snapToGrid w:val="0"/>
              <w:spacing w:before="168" w:line="228" w:lineRule="auto"/>
              <w:ind w:left="17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233" w:type="dxa"/>
            <w:vAlign w:val="top"/>
          </w:tcPr>
          <w:p w14:paraId="236041DC">
            <w:pPr>
              <w:kinsoku w:val="0"/>
              <w:autoSpaceDE w:val="0"/>
              <w:autoSpaceDN w:val="0"/>
              <w:adjustRightInd w:val="0"/>
              <w:snapToGrid w:val="0"/>
              <w:spacing w:before="168" w:line="228" w:lineRule="auto"/>
              <w:ind w:left="11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0D93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75" w:type="dxa"/>
            <w:vAlign w:val="top"/>
          </w:tcPr>
          <w:p w14:paraId="5F449FBE">
            <w:pPr>
              <w:numPr>
                <w:ilvl w:val="0"/>
                <w:numId w:val="2"/>
              </w:numPr>
              <w:kinsoku w:val="0"/>
              <w:autoSpaceDE w:val="0"/>
              <w:autoSpaceDN w:val="0"/>
              <w:adjustRightInd w:val="0"/>
              <w:snapToGrid w:val="0"/>
              <w:spacing w:before="16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00" w:type="dxa"/>
            <w:vAlign w:val="top"/>
          </w:tcPr>
          <w:p w14:paraId="0BFBA106">
            <w:pPr>
              <w:kinsoku w:val="0"/>
              <w:autoSpaceDE w:val="0"/>
              <w:autoSpaceDN w:val="0"/>
              <w:adjustRightInd w:val="0"/>
              <w:snapToGrid w:val="0"/>
              <w:spacing w:before="164" w:line="227" w:lineRule="auto"/>
              <w:ind w:left="17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总氮（N）</w:t>
            </w:r>
          </w:p>
        </w:tc>
        <w:tc>
          <w:tcPr>
            <w:tcW w:w="3233" w:type="dxa"/>
            <w:vAlign w:val="top"/>
          </w:tcPr>
          <w:p w14:paraId="23EE051D">
            <w:pPr>
              <w:kinsoku w:val="0"/>
              <w:autoSpaceDE w:val="0"/>
              <w:autoSpaceDN w:val="0"/>
              <w:adjustRightInd w:val="0"/>
              <w:snapToGrid w:val="0"/>
              <w:spacing w:before="164" w:line="233" w:lineRule="auto"/>
              <w:ind w:left="8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8572-2010</w:t>
            </w:r>
          </w:p>
        </w:tc>
      </w:tr>
      <w:tr w14:paraId="14B3A5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75" w:type="dxa"/>
            <w:vAlign w:val="top"/>
          </w:tcPr>
          <w:p w14:paraId="1333C858">
            <w:pPr>
              <w:numPr>
                <w:ilvl w:val="0"/>
                <w:numId w:val="2"/>
              </w:numPr>
              <w:kinsoku w:val="0"/>
              <w:autoSpaceDE w:val="0"/>
              <w:autoSpaceDN w:val="0"/>
              <w:adjustRightInd w:val="0"/>
              <w:snapToGrid w:val="0"/>
              <w:spacing w:before="16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00" w:type="dxa"/>
            <w:vAlign w:val="top"/>
          </w:tcPr>
          <w:p w14:paraId="4B4FAC68">
            <w:pPr>
              <w:kinsoku w:val="0"/>
              <w:autoSpaceDE w:val="0"/>
              <w:autoSpaceDN w:val="0"/>
              <w:adjustRightInd w:val="0"/>
              <w:snapToGrid w:val="0"/>
              <w:spacing w:before="166" w:line="228" w:lineRule="auto"/>
              <w:ind w:left="14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有效磷</w:t>
            </w:r>
            <w:r>
              <w:rPr>
                <w:rFonts w:hint="default" w:ascii="Arial" w:hAnsi="Arial" w:eastAsia="宋体" w:cs="Arial"/>
                <w:color w:val="000000"/>
                <w:spacing w:val="4"/>
                <w:kern w:val="0"/>
                <w:position w:val="1"/>
                <w:sz w:val="21"/>
                <w:szCs w:val="21"/>
              </w:rPr>
              <w:t>(P</w:t>
            </w:r>
            <w:r>
              <w:rPr>
                <w:rFonts w:hint="default" w:ascii="Arial" w:hAnsi="Arial" w:eastAsia="宋体" w:cs="Arial"/>
                <w:color w:val="000000"/>
                <w:spacing w:val="4"/>
                <w:kern w:val="0"/>
                <w:position w:val="-1"/>
                <w:sz w:val="10"/>
                <w:szCs w:val="10"/>
              </w:rPr>
              <w:t>2</w:t>
            </w:r>
            <w:r>
              <w:rPr>
                <w:rFonts w:hint="default" w:ascii="Arial" w:hAnsi="Arial" w:eastAsia="宋体" w:cs="Arial"/>
                <w:color w:val="000000"/>
                <w:spacing w:val="4"/>
                <w:kern w:val="0"/>
                <w:position w:val="1"/>
                <w:sz w:val="21"/>
                <w:szCs w:val="21"/>
              </w:rPr>
              <w:t>O</w:t>
            </w:r>
            <w:r>
              <w:rPr>
                <w:rFonts w:hint="default" w:ascii="Arial" w:hAnsi="Arial" w:eastAsia="宋体" w:cs="Arial"/>
                <w:color w:val="000000"/>
                <w:spacing w:val="4"/>
                <w:kern w:val="0"/>
                <w:position w:val="-1"/>
                <w:sz w:val="10"/>
                <w:szCs w:val="10"/>
              </w:rPr>
              <w:t>5</w:t>
            </w:r>
            <w:r>
              <w:rPr>
                <w:rFonts w:hint="default" w:ascii="Arial" w:hAnsi="Arial" w:eastAsia="宋体" w:cs="Arial"/>
                <w:color w:val="000000"/>
                <w:spacing w:val="4"/>
                <w:kern w:val="0"/>
                <w:position w:val="1"/>
                <w:sz w:val="21"/>
                <w:szCs w:val="21"/>
              </w:rPr>
              <w:t>)</w:t>
            </w:r>
          </w:p>
        </w:tc>
        <w:tc>
          <w:tcPr>
            <w:tcW w:w="3233" w:type="dxa"/>
            <w:vAlign w:val="top"/>
          </w:tcPr>
          <w:p w14:paraId="4857DD90">
            <w:pPr>
              <w:kinsoku w:val="0"/>
              <w:autoSpaceDE w:val="0"/>
              <w:autoSpaceDN w:val="0"/>
              <w:adjustRightInd w:val="0"/>
              <w:snapToGrid w:val="0"/>
              <w:spacing w:before="166" w:line="233" w:lineRule="auto"/>
              <w:ind w:left="8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15063-2020</w:t>
            </w:r>
          </w:p>
        </w:tc>
      </w:tr>
      <w:tr w14:paraId="12791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75" w:type="dxa"/>
            <w:vAlign w:val="top"/>
          </w:tcPr>
          <w:p w14:paraId="1FB48FA6">
            <w:pPr>
              <w:numPr>
                <w:ilvl w:val="0"/>
                <w:numId w:val="2"/>
              </w:numPr>
              <w:kinsoku w:val="0"/>
              <w:autoSpaceDE w:val="0"/>
              <w:autoSpaceDN w:val="0"/>
              <w:adjustRightInd w:val="0"/>
              <w:snapToGrid w:val="0"/>
              <w:spacing w:before="16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00" w:type="dxa"/>
            <w:vAlign w:val="top"/>
          </w:tcPr>
          <w:p w14:paraId="24528402">
            <w:pPr>
              <w:kinsoku w:val="0"/>
              <w:autoSpaceDE w:val="0"/>
              <w:autoSpaceDN w:val="0"/>
              <w:adjustRightInd w:val="0"/>
              <w:snapToGrid w:val="0"/>
              <w:spacing w:before="167" w:line="227" w:lineRule="auto"/>
              <w:ind w:left="1524"/>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spacing w:val="5"/>
                <w:kern w:val="0"/>
                <w:sz w:val="20"/>
                <w:szCs w:val="20"/>
                <w:lang w:val="en-US" w:eastAsia="en-US" w:bidi="ar-SA"/>
              </w:rPr>
              <w:t>氧化钾</w:t>
            </w:r>
            <w:r>
              <w:rPr>
                <w:rFonts w:hint="default" w:ascii="Arial" w:hAnsi="Arial" w:eastAsia="宋体" w:cs="Arial"/>
                <w:color w:val="000000"/>
                <w:spacing w:val="5"/>
                <w:kern w:val="0"/>
                <w:position w:val="1"/>
                <w:sz w:val="21"/>
                <w:szCs w:val="21"/>
              </w:rPr>
              <w:t>(K</w:t>
            </w:r>
            <w:r>
              <w:rPr>
                <w:rFonts w:hint="default" w:ascii="Arial" w:hAnsi="Arial" w:eastAsia="宋体" w:cs="Arial"/>
                <w:color w:val="000000"/>
                <w:spacing w:val="5"/>
                <w:kern w:val="0"/>
                <w:position w:val="-1"/>
                <w:sz w:val="10"/>
                <w:szCs w:val="10"/>
              </w:rPr>
              <w:t>2</w:t>
            </w:r>
            <w:r>
              <w:rPr>
                <w:rFonts w:hint="default" w:ascii="Arial" w:hAnsi="Arial" w:eastAsia="宋体" w:cs="Arial"/>
                <w:color w:val="000000"/>
                <w:spacing w:val="5"/>
                <w:kern w:val="0"/>
                <w:position w:val="1"/>
                <w:sz w:val="21"/>
                <w:szCs w:val="21"/>
              </w:rPr>
              <w:t>O)</w:t>
            </w:r>
          </w:p>
        </w:tc>
        <w:tc>
          <w:tcPr>
            <w:tcW w:w="3233" w:type="dxa"/>
            <w:vAlign w:val="top"/>
          </w:tcPr>
          <w:p w14:paraId="708DBB63">
            <w:pPr>
              <w:kinsoku w:val="0"/>
              <w:autoSpaceDE w:val="0"/>
              <w:autoSpaceDN w:val="0"/>
              <w:adjustRightInd w:val="0"/>
              <w:snapToGrid w:val="0"/>
              <w:spacing w:before="166" w:line="233" w:lineRule="auto"/>
              <w:ind w:left="8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8574-2024</w:t>
            </w:r>
          </w:p>
        </w:tc>
      </w:tr>
      <w:tr w14:paraId="725FD4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75" w:type="dxa"/>
            <w:vAlign w:val="top"/>
          </w:tcPr>
          <w:p w14:paraId="1C74A0A6">
            <w:pPr>
              <w:numPr>
                <w:ilvl w:val="0"/>
                <w:numId w:val="2"/>
              </w:numPr>
              <w:kinsoku w:val="0"/>
              <w:autoSpaceDE w:val="0"/>
              <w:autoSpaceDN w:val="0"/>
              <w:adjustRightInd w:val="0"/>
              <w:snapToGrid w:val="0"/>
              <w:spacing w:before="16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00" w:type="dxa"/>
            <w:vAlign w:val="top"/>
          </w:tcPr>
          <w:p w14:paraId="48181E6B">
            <w:pPr>
              <w:kinsoku w:val="0"/>
              <w:autoSpaceDE w:val="0"/>
              <w:autoSpaceDN w:val="0"/>
              <w:adjustRightInd w:val="0"/>
              <w:snapToGrid w:val="0"/>
              <w:spacing w:before="165" w:line="228" w:lineRule="auto"/>
              <w:ind w:left="11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总养分</w:t>
            </w:r>
            <w:r>
              <w:rPr>
                <w:rFonts w:hint="eastAsia"/>
                <w:spacing w:val="4"/>
                <w:sz w:val="21"/>
                <w:szCs w:val="21"/>
              </w:rPr>
              <w:t>(N+P</w:t>
            </w:r>
            <w:r>
              <w:rPr>
                <w:rFonts w:hint="eastAsia"/>
                <w:spacing w:val="4"/>
                <w:position w:val="-2"/>
                <w:sz w:val="10"/>
                <w:szCs w:val="10"/>
              </w:rPr>
              <w:t>2</w:t>
            </w:r>
            <w:r>
              <w:rPr>
                <w:rFonts w:hint="eastAsia"/>
                <w:spacing w:val="4"/>
                <w:sz w:val="21"/>
                <w:szCs w:val="21"/>
              </w:rPr>
              <w:t>O</w:t>
            </w:r>
            <w:r>
              <w:rPr>
                <w:rFonts w:hint="eastAsia"/>
                <w:spacing w:val="4"/>
                <w:position w:val="-2"/>
                <w:sz w:val="10"/>
                <w:szCs w:val="10"/>
              </w:rPr>
              <w:t>5</w:t>
            </w:r>
            <w:r>
              <w:rPr>
                <w:rFonts w:hint="eastAsia"/>
                <w:spacing w:val="4"/>
                <w:sz w:val="21"/>
                <w:szCs w:val="21"/>
              </w:rPr>
              <w:t>+K</w:t>
            </w:r>
            <w:r>
              <w:rPr>
                <w:rFonts w:hint="eastAsia"/>
                <w:spacing w:val="4"/>
                <w:position w:val="-2"/>
                <w:sz w:val="10"/>
                <w:szCs w:val="10"/>
              </w:rPr>
              <w:t>2</w:t>
            </w:r>
            <w:r>
              <w:rPr>
                <w:rFonts w:hint="eastAsia"/>
                <w:spacing w:val="4"/>
                <w:sz w:val="21"/>
                <w:szCs w:val="21"/>
              </w:rPr>
              <w:t>O)</w:t>
            </w:r>
          </w:p>
        </w:tc>
        <w:tc>
          <w:tcPr>
            <w:tcW w:w="3233" w:type="dxa"/>
            <w:vAlign w:val="top"/>
          </w:tcPr>
          <w:p w14:paraId="26D309E9">
            <w:pPr>
              <w:kinsoku w:val="0"/>
              <w:autoSpaceDE w:val="0"/>
              <w:autoSpaceDN w:val="0"/>
              <w:adjustRightInd w:val="0"/>
              <w:snapToGrid w:val="0"/>
              <w:spacing w:before="165" w:line="233" w:lineRule="auto"/>
              <w:ind w:left="8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21633-2020</w:t>
            </w:r>
          </w:p>
        </w:tc>
      </w:tr>
      <w:tr w14:paraId="5FE15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75" w:type="dxa"/>
            <w:vAlign w:val="top"/>
          </w:tcPr>
          <w:p w14:paraId="2A348C1D">
            <w:pPr>
              <w:numPr>
                <w:ilvl w:val="0"/>
                <w:numId w:val="2"/>
              </w:numPr>
              <w:kinsoku w:val="0"/>
              <w:autoSpaceDE w:val="0"/>
              <w:autoSpaceDN w:val="0"/>
              <w:adjustRightInd w:val="0"/>
              <w:snapToGrid w:val="0"/>
              <w:spacing w:before="16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00" w:type="dxa"/>
            <w:vAlign w:val="top"/>
          </w:tcPr>
          <w:p w14:paraId="11B93301">
            <w:pPr>
              <w:kinsoku w:val="0"/>
              <w:autoSpaceDE w:val="0"/>
              <w:autoSpaceDN w:val="0"/>
              <w:adjustRightInd w:val="0"/>
              <w:snapToGrid w:val="0"/>
              <w:spacing w:before="148" w:line="264" w:lineRule="exact"/>
              <w:ind w:left="895"/>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8"/>
                <w:kern w:val="0"/>
                <w:position w:val="1"/>
                <w:sz w:val="20"/>
                <w:szCs w:val="20"/>
                <w:lang w:val="en-US" w:eastAsia="en-US" w:bidi="ar-SA"/>
              </w:rPr>
              <w:t>水溶性磷占有效磷的百分率</w:t>
            </w:r>
            <w:r>
              <w:rPr>
                <w:rFonts w:ascii="宋体" w:hAnsi="宋体" w:eastAsia="宋体" w:cs="宋体"/>
                <w:snapToGrid w:val="0"/>
                <w:color w:val="000000"/>
                <w:spacing w:val="-39"/>
                <w:kern w:val="0"/>
                <w:position w:val="1"/>
                <w:sz w:val="20"/>
                <w:szCs w:val="20"/>
                <w:lang w:val="en-US" w:eastAsia="en-US" w:bidi="ar-SA"/>
              </w:rPr>
              <w:t xml:space="preserve"> </w:t>
            </w:r>
            <w:r>
              <w:rPr>
                <w:rFonts w:ascii="宋体" w:hAnsi="宋体" w:eastAsia="宋体" w:cs="宋体"/>
                <w:snapToGrid w:val="0"/>
                <w:color w:val="000000"/>
                <w:spacing w:val="8"/>
                <w:kern w:val="0"/>
                <w:position w:val="11"/>
                <w:sz w:val="10"/>
                <w:szCs w:val="10"/>
                <w:lang w:val="en-US" w:eastAsia="en-US" w:bidi="ar-SA"/>
              </w:rPr>
              <w:t>a</w:t>
            </w:r>
          </w:p>
        </w:tc>
        <w:tc>
          <w:tcPr>
            <w:tcW w:w="3233" w:type="dxa"/>
            <w:vAlign w:val="top"/>
          </w:tcPr>
          <w:p w14:paraId="582BC3D1">
            <w:pPr>
              <w:kinsoku w:val="0"/>
              <w:autoSpaceDE w:val="0"/>
              <w:autoSpaceDN w:val="0"/>
              <w:adjustRightInd w:val="0"/>
              <w:snapToGrid w:val="0"/>
              <w:spacing w:before="165" w:line="233" w:lineRule="auto"/>
              <w:ind w:left="8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15063-2020</w:t>
            </w:r>
          </w:p>
        </w:tc>
      </w:tr>
      <w:tr w14:paraId="344FC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75" w:type="dxa"/>
            <w:vAlign w:val="top"/>
          </w:tcPr>
          <w:p w14:paraId="46EB4BCF">
            <w:pPr>
              <w:numPr>
                <w:ilvl w:val="0"/>
                <w:numId w:val="2"/>
              </w:numPr>
              <w:kinsoku w:val="0"/>
              <w:autoSpaceDE w:val="0"/>
              <w:autoSpaceDN w:val="0"/>
              <w:adjustRightInd w:val="0"/>
              <w:snapToGrid w:val="0"/>
              <w:spacing w:before="166"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00" w:type="dxa"/>
            <w:vAlign w:val="top"/>
          </w:tcPr>
          <w:p w14:paraId="01EBD1D3">
            <w:pPr>
              <w:kinsoku w:val="0"/>
              <w:autoSpaceDE w:val="0"/>
              <w:autoSpaceDN w:val="0"/>
              <w:adjustRightInd w:val="0"/>
              <w:snapToGrid w:val="0"/>
              <w:spacing w:before="167" w:line="228" w:lineRule="auto"/>
              <w:ind w:left="11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粒度（2.00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6"/>
                <w:kern w:val="0"/>
                <w:sz w:val="20"/>
                <w:szCs w:val="20"/>
                <w:lang w:val="en-US" w:eastAsia="en-US" w:bidi="ar-SA"/>
              </w:rPr>
              <w:t>~4.75</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6"/>
                <w:kern w:val="0"/>
                <w:sz w:val="20"/>
                <w:szCs w:val="20"/>
                <w:lang w:val="en-US" w:eastAsia="en-US" w:bidi="ar-SA"/>
              </w:rPr>
              <w:t>）</w:t>
            </w:r>
          </w:p>
        </w:tc>
        <w:tc>
          <w:tcPr>
            <w:tcW w:w="3233" w:type="dxa"/>
            <w:vAlign w:val="top"/>
          </w:tcPr>
          <w:p w14:paraId="2853D751">
            <w:pPr>
              <w:kinsoku w:val="0"/>
              <w:autoSpaceDE w:val="0"/>
              <w:autoSpaceDN w:val="0"/>
              <w:adjustRightInd w:val="0"/>
              <w:snapToGrid w:val="0"/>
              <w:spacing w:before="166" w:line="233" w:lineRule="auto"/>
              <w:ind w:left="8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24891-2010</w:t>
            </w:r>
          </w:p>
        </w:tc>
      </w:tr>
      <w:tr w14:paraId="2093B6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75" w:type="dxa"/>
            <w:vAlign w:val="top"/>
          </w:tcPr>
          <w:p w14:paraId="248D6298">
            <w:pPr>
              <w:numPr>
                <w:ilvl w:val="0"/>
                <w:numId w:val="2"/>
              </w:numPr>
              <w:kinsoku w:val="0"/>
              <w:autoSpaceDE w:val="0"/>
              <w:autoSpaceDN w:val="0"/>
              <w:adjustRightInd w:val="0"/>
              <w:snapToGrid w:val="0"/>
              <w:spacing w:before="16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00" w:type="dxa"/>
            <w:vAlign w:val="top"/>
          </w:tcPr>
          <w:p w14:paraId="3DF699DF">
            <w:pPr>
              <w:kinsoku w:val="0"/>
              <w:autoSpaceDE w:val="0"/>
              <w:autoSpaceDN w:val="0"/>
              <w:adjustRightInd w:val="0"/>
              <w:snapToGrid w:val="0"/>
              <w:spacing w:before="150" w:line="264" w:lineRule="exact"/>
              <w:ind w:left="1841"/>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4"/>
                <w:kern w:val="0"/>
                <w:position w:val="1"/>
                <w:sz w:val="20"/>
                <w:szCs w:val="20"/>
                <w:lang w:val="en-US" w:eastAsia="en-US" w:bidi="ar-SA"/>
              </w:rPr>
              <w:t>氯离子</w:t>
            </w:r>
            <w:r>
              <w:rPr>
                <w:rFonts w:ascii="宋体" w:hAnsi="宋体" w:eastAsia="宋体" w:cs="宋体"/>
                <w:snapToGrid w:val="0"/>
                <w:color w:val="000000"/>
                <w:spacing w:val="-44"/>
                <w:kern w:val="0"/>
                <w:position w:val="1"/>
                <w:sz w:val="20"/>
                <w:szCs w:val="20"/>
                <w:lang w:val="en-US" w:eastAsia="en-US" w:bidi="ar-SA"/>
              </w:rPr>
              <w:t xml:space="preserve"> </w:t>
            </w:r>
            <w:r>
              <w:rPr>
                <w:rFonts w:ascii="宋体" w:hAnsi="宋体" w:eastAsia="宋体" w:cs="宋体"/>
                <w:snapToGrid w:val="0"/>
                <w:color w:val="000000"/>
                <w:spacing w:val="4"/>
                <w:kern w:val="0"/>
                <w:position w:val="10"/>
                <w:sz w:val="10"/>
                <w:szCs w:val="10"/>
                <w:lang w:val="en-US" w:eastAsia="en-US" w:bidi="ar-SA"/>
              </w:rPr>
              <w:t>b</w:t>
            </w:r>
          </w:p>
        </w:tc>
        <w:tc>
          <w:tcPr>
            <w:tcW w:w="3233" w:type="dxa"/>
            <w:vAlign w:val="top"/>
          </w:tcPr>
          <w:p w14:paraId="3FAC2E7E">
            <w:pPr>
              <w:kinsoku w:val="0"/>
              <w:autoSpaceDE w:val="0"/>
              <w:autoSpaceDN w:val="0"/>
              <w:adjustRightInd w:val="0"/>
              <w:snapToGrid w:val="0"/>
              <w:spacing w:before="166" w:line="233" w:lineRule="auto"/>
              <w:ind w:left="8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24890-2010</w:t>
            </w:r>
          </w:p>
        </w:tc>
      </w:tr>
      <w:tr w14:paraId="1DBEB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875" w:type="dxa"/>
            <w:vAlign w:val="top"/>
          </w:tcPr>
          <w:p w14:paraId="4F577FBA">
            <w:pPr>
              <w:numPr>
                <w:ilvl w:val="0"/>
                <w:numId w:val="2"/>
              </w:numPr>
              <w:kinsoku w:val="0"/>
              <w:autoSpaceDE w:val="0"/>
              <w:autoSpaceDN w:val="0"/>
              <w:adjustRightInd w:val="0"/>
              <w:snapToGrid w:val="0"/>
              <w:spacing w:before="16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00" w:type="dxa"/>
            <w:vAlign w:val="top"/>
          </w:tcPr>
          <w:p w14:paraId="06EE7750">
            <w:pPr>
              <w:kinsoku w:val="0"/>
              <w:autoSpaceDE w:val="0"/>
              <w:autoSpaceDN w:val="0"/>
              <w:adjustRightInd w:val="0"/>
              <w:snapToGrid w:val="0"/>
              <w:spacing w:before="168" w:line="227" w:lineRule="auto"/>
              <w:ind w:left="18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缩二脲</w:t>
            </w:r>
          </w:p>
        </w:tc>
        <w:tc>
          <w:tcPr>
            <w:tcW w:w="3233" w:type="dxa"/>
            <w:vAlign w:val="top"/>
          </w:tcPr>
          <w:p w14:paraId="14EAF49F">
            <w:pPr>
              <w:kinsoku w:val="0"/>
              <w:autoSpaceDE w:val="0"/>
              <w:autoSpaceDN w:val="0"/>
              <w:adjustRightInd w:val="0"/>
              <w:snapToGrid w:val="0"/>
              <w:spacing w:before="168" w:line="233" w:lineRule="auto"/>
              <w:ind w:left="8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22924-2024</w:t>
            </w:r>
          </w:p>
        </w:tc>
      </w:tr>
      <w:tr w14:paraId="4630CD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75" w:type="dxa"/>
            <w:vAlign w:val="top"/>
          </w:tcPr>
          <w:p w14:paraId="14667DD5">
            <w:pPr>
              <w:numPr>
                <w:ilvl w:val="0"/>
                <w:numId w:val="2"/>
              </w:numPr>
              <w:kinsoku w:val="0"/>
              <w:autoSpaceDE w:val="0"/>
              <w:autoSpaceDN w:val="0"/>
              <w:adjustRightInd w:val="0"/>
              <w:snapToGrid w:val="0"/>
              <w:spacing w:before="21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400" w:type="dxa"/>
            <w:vAlign w:val="top"/>
          </w:tcPr>
          <w:p w14:paraId="124B1722">
            <w:pPr>
              <w:kinsoku w:val="0"/>
              <w:autoSpaceDE w:val="0"/>
              <w:autoSpaceDN w:val="0"/>
              <w:adjustRightInd w:val="0"/>
              <w:snapToGrid w:val="0"/>
              <w:spacing w:before="56" w:line="228" w:lineRule="auto"/>
              <w:ind w:left="1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包装标识（养分含量、含氯标识、其他、名称</w:t>
            </w:r>
          </w:p>
          <w:p w14:paraId="2910B368">
            <w:pPr>
              <w:kinsoku w:val="0"/>
              <w:autoSpaceDE w:val="0"/>
              <w:autoSpaceDN w:val="0"/>
              <w:adjustRightInd w:val="0"/>
              <w:snapToGrid w:val="0"/>
              <w:spacing w:before="64" w:line="228" w:lineRule="auto"/>
              <w:ind w:left="14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中的禁用语等）</w:t>
            </w:r>
          </w:p>
        </w:tc>
        <w:tc>
          <w:tcPr>
            <w:tcW w:w="3233" w:type="dxa"/>
            <w:vAlign w:val="top"/>
          </w:tcPr>
          <w:p w14:paraId="7E2C1615">
            <w:pPr>
              <w:kinsoku w:val="0"/>
              <w:autoSpaceDE w:val="0"/>
              <w:autoSpaceDN w:val="0"/>
              <w:adjustRightInd w:val="0"/>
              <w:snapToGrid w:val="0"/>
              <w:spacing w:before="56" w:line="268" w:lineRule="exact"/>
              <w:ind w:left="9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18382-2021</w:t>
            </w:r>
          </w:p>
          <w:p w14:paraId="62926386">
            <w:pPr>
              <w:kinsoku w:val="0"/>
              <w:autoSpaceDE w:val="0"/>
              <w:autoSpaceDN w:val="0"/>
              <w:adjustRightInd w:val="0"/>
              <w:snapToGrid w:val="0"/>
              <w:spacing w:before="43" w:line="230" w:lineRule="auto"/>
              <w:ind w:left="8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21633-2020</w:t>
            </w:r>
          </w:p>
        </w:tc>
      </w:tr>
      <w:tr w14:paraId="7CFEEF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508" w:type="dxa"/>
            <w:gridSpan w:val="3"/>
            <w:vAlign w:val="top"/>
          </w:tcPr>
          <w:p w14:paraId="1830EAEE">
            <w:pPr>
              <w:kinsoku w:val="0"/>
              <w:autoSpaceDE w:val="0"/>
              <w:autoSpaceDN w:val="0"/>
              <w:adjustRightInd w:val="0"/>
              <w:snapToGrid w:val="0"/>
              <w:spacing w:before="56" w:line="227" w:lineRule="auto"/>
              <w:ind w:left="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备注：</w:t>
            </w:r>
            <w:r>
              <w:rPr>
                <w:rFonts w:ascii="Times New Roman" w:hAnsi="Times New Roman" w:eastAsia="Times New Roman" w:cs="Times New Roman"/>
                <w:snapToGrid w:val="0"/>
                <w:color w:val="000000"/>
                <w:spacing w:val="8"/>
                <w:kern w:val="0"/>
                <w:sz w:val="20"/>
                <w:szCs w:val="20"/>
                <w:lang w:val="en-US" w:eastAsia="en-US" w:bidi="ar-SA"/>
              </w:rPr>
              <w:t xml:space="preserve">a </w:t>
            </w:r>
            <w:r>
              <w:rPr>
                <w:rFonts w:ascii="宋体" w:hAnsi="宋体" w:eastAsia="宋体" w:cs="宋体"/>
                <w:snapToGrid w:val="0"/>
                <w:color w:val="000000"/>
                <w:spacing w:val="8"/>
                <w:kern w:val="0"/>
                <w:sz w:val="20"/>
                <w:szCs w:val="20"/>
                <w:lang w:val="en-US" w:eastAsia="en-US" w:bidi="ar-SA"/>
              </w:rPr>
              <w:t>氮、钾二元肥料和包装上标明</w:t>
            </w:r>
            <w:r>
              <w:rPr>
                <w:rFonts w:ascii="Times New Roman" w:hAnsi="Times New Roman" w:eastAsia="Times New Roman" w:cs="Times New Roman"/>
                <w:snapToGrid w:val="0"/>
                <w:color w:val="000000"/>
                <w:spacing w:val="8"/>
                <w:kern w:val="0"/>
                <w:sz w:val="20"/>
                <w:szCs w:val="20"/>
                <w:lang w:val="en-US" w:eastAsia="en-US" w:bidi="ar-SA"/>
              </w:rPr>
              <w:t>“</w:t>
            </w:r>
            <w:r>
              <w:rPr>
                <w:rFonts w:ascii="宋体" w:hAnsi="宋体" w:eastAsia="宋体" w:cs="宋体"/>
                <w:snapToGrid w:val="0"/>
                <w:color w:val="000000"/>
                <w:spacing w:val="8"/>
                <w:kern w:val="0"/>
                <w:sz w:val="20"/>
                <w:szCs w:val="20"/>
                <w:lang w:val="en-US" w:eastAsia="en-US" w:bidi="ar-SA"/>
              </w:rPr>
              <w:t>含枸溶性磷</w:t>
            </w:r>
            <w:r>
              <w:rPr>
                <w:rFonts w:ascii="Times New Roman" w:hAnsi="Times New Roman" w:eastAsia="Times New Roman" w:cs="Times New Roman"/>
                <w:snapToGrid w:val="0"/>
                <w:color w:val="000000"/>
                <w:spacing w:val="8"/>
                <w:kern w:val="0"/>
                <w:sz w:val="20"/>
                <w:szCs w:val="20"/>
                <w:lang w:val="en-US" w:eastAsia="en-US" w:bidi="ar-SA"/>
              </w:rPr>
              <w:t>”</w:t>
            </w:r>
            <w:r>
              <w:rPr>
                <w:rFonts w:ascii="Times New Roman" w:hAnsi="Times New Roman" w:eastAsia="Times New Roman" w:cs="Times New Roman"/>
                <w:snapToGrid w:val="0"/>
                <w:color w:val="000000"/>
                <w:spacing w:val="16"/>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的产品测</w:t>
            </w:r>
            <w:r>
              <w:rPr>
                <w:rFonts w:ascii="宋体" w:hAnsi="宋体" w:eastAsia="宋体" w:cs="宋体"/>
                <w:snapToGrid w:val="0"/>
                <w:color w:val="000000"/>
                <w:spacing w:val="7"/>
                <w:kern w:val="0"/>
                <w:sz w:val="20"/>
                <w:szCs w:val="20"/>
                <w:lang w:val="en-US" w:eastAsia="en-US" w:bidi="ar-SA"/>
              </w:rPr>
              <w:t>不测该项目。</w:t>
            </w:r>
          </w:p>
          <w:p w14:paraId="1B819AFE">
            <w:pPr>
              <w:kinsoku w:val="0"/>
              <w:autoSpaceDE w:val="0"/>
              <w:autoSpaceDN w:val="0"/>
              <w:adjustRightInd w:val="0"/>
              <w:snapToGrid w:val="0"/>
              <w:spacing w:before="65" w:line="228" w:lineRule="auto"/>
              <w:ind w:left="736"/>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spacing w:val="8"/>
                <w:kern w:val="0"/>
                <w:sz w:val="20"/>
                <w:szCs w:val="20"/>
                <w:lang w:val="en-US" w:eastAsia="en-US" w:bidi="ar-SA"/>
              </w:rPr>
              <w:t xml:space="preserve">b </w:t>
            </w:r>
            <w:r>
              <w:rPr>
                <w:rFonts w:ascii="宋体" w:hAnsi="宋体" w:eastAsia="宋体" w:cs="宋体"/>
                <w:snapToGrid w:val="0"/>
                <w:color w:val="000000"/>
                <w:spacing w:val="8"/>
                <w:kern w:val="0"/>
                <w:sz w:val="20"/>
                <w:szCs w:val="20"/>
                <w:lang w:val="en-US" w:eastAsia="en-US" w:bidi="ar-SA"/>
              </w:rPr>
              <w:t>包装上标明</w:t>
            </w:r>
            <w:r>
              <w:rPr>
                <w:rFonts w:ascii="Times New Roman" w:hAnsi="Times New Roman" w:eastAsia="Times New Roman" w:cs="Times New Roman"/>
                <w:snapToGrid w:val="0"/>
                <w:color w:val="000000"/>
                <w:spacing w:val="8"/>
                <w:kern w:val="0"/>
                <w:sz w:val="20"/>
                <w:szCs w:val="20"/>
                <w:lang w:val="en-US" w:eastAsia="en-US" w:bidi="ar-SA"/>
              </w:rPr>
              <w:t>“</w:t>
            </w:r>
            <w:r>
              <w:rPr>
                <w:rFonts w:ascii="宋体" w:hAnsi="宋体" w:eastAsia="宋体" w:cs="宋体"/>
                <w:snapToGrid w:val="0"/>
                <w:color w:val="000000"/>
                <w:spacing w:val="8"/>
                <w:kern w:val="0"/>
                <w:sz w:val="20"/>
                <w:szCs w:val="20"/>
                <w:lang w:val="en-US" w:eastAsia="en-US" w:bidi="ar-SA"/>
              </w:rPr>
              <w:t>含氯（高氯）</w:t>
            </w:r>
            <w:r>
              <w:rPr>
                <w:rFonts w:ascii="Times New Roman" w:hAnsi="Times New Roman" w:eastAsia="Times New Roman" w:cs="Times New Roman"/>
                <w:snapToGrid w:val="0"/>
                <w:color w:val="000000"/>
                <w:spacing w:val="8"/>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的产品不检测该项目。</w:t>
            </w:r>
          </w:p>
        </w:tc>
      </w:tr>
    </w:tbl>
    <w:p w14:paraId="7751B32C">
      <w:pPr>
        <w:widowControl/>
        <w:kinsoku w:val="0"/>
        <w:autoSpaceDE w:val="0"/>
        <w:autoSpaceDN w:val="0"/>
        <w:adjustRightInd w:val="0"/>
        <w:snapToGrid w:val="0"/>
        <w:spacing w:before="137" w:line="227" w:lineRule="auto"/>
        <w:ind w:left="3082"/>
        <w:jc w:val="left"/>
        <w:textAlignment w:val="baseline"/>
        <w:rPr>
          <w:rFonts w:ascii="宋体" w:hAnsi="宋体" w:eastAsia="宋体" w:cs="宋体"/>
          <w:snapToGrid w:val="0"/>
          <w:color w:val="000000"/>
          <w:spacing w:val="7"/>
          <w:kern w:val="0"/>
          <w:sz w:val="20"/>
          <w:szCs w:val="20"/>
          <w:lang w:eastAsia="en-US"/>
        </w:rPr>
      </w:pPr>
      <w:bookmarkStart w:id="0" w:name="bookmark342"/>
      <w:bookmarkEnd w:id="0"/>
    </w:p>
    <w:p w14:paraId="2A428364">
      <w:pPr>
        <w:widowControl/>
        <w:kinsoku w:val="0"/>
        <w:autoSpaceDE w:val="0"/>
        <w:autoSpaceDN w:val="0"/>
        <w:adjustRightInd w:val="0"/>
        <w:snapToGrid w:val="0"/>
        <w:spacing w:before="137" w:line="227" w:lineRule="auto"/>
        <w:ind w:left="3082"/>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31"/>
          <w:kern w:val="0"/>
          <w:sz w:val="20"/>
          <w:szCs w:val="20"/>
          <w:lang w:eastAsia="en-US"/>
        </w:rPr>
        <w:t xml:space="preserve"> </w:t>
      </w:r>
      <w:r>
        <w:rPr>
          <w:rFonts w:ascii="宋体" w:hAnsi="宋体" w:eastAsia="宋体" w:cs="宋体"/>
          <w:snapToGrid w:val="0"/>
          <w:color w:val="000000"/>
          <w:spacing w:val="7"/>
          <w:kern w:val="0"/>
          <w:sz w:val="20"/>
          <w:szCs w:val="20"/>
          <w:lang w:eastAsia="en-US"/>
        </w:rPr>
        <w:t>3 有机－无机复混肥料</w:t>
      </w:r>
    </w:p>
    <w:p w14:paraId="1D07839D">
      <w:pPr>
        <w:widowControl/>
        <w:kinsoku w:val="0"/>
        <w:autoSpaceDE w:val="0"/>
        <w:autoSpaceDN w:val="0"/>
        <w:adjustRightInd w:val="0"/>
        <w:snapToGrid w:val="0"/>
        <w:spacing w:line="93" w:lineRule="exact"/>
        <w:jc w:val="left"/>
        <w:textAlignment w:val="baseline"/>
        <w:rPr>
          <w:rFonts w:ascii="Arial" w:hAnsi="Arial" w:eastAsia="Arial" w:cs="Arial"/>
          <w:snapToGrid w:val="0"/>
          <w:color w:val="000000"/>
          <w:kern w:val="0"/>
          <w:szCs w:val="21"/>
          <w:lang w:eastAsia="en-US"/>
        </w:rPr>
      </w:pPr>
    </w:p>
    <w:tbl>
      <w:tblPr>
        <w:tblStyle w:val="13"/>
        <w:tblW w:w="85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8"/>
        <w:gridCol w:w="4360"/>
        <w:gridCol w:w="3250"/>
      </w:tblGrid>
      <w:tr w14:paraId="3AD14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98" w:type="dxa"/>
            <w:vAlign w:val="top"/>
          </w:tcPr>
          <w:p w14:paraId="1C8B0930">
            <w:pPr>
              <w:kinsoku w:val="0"/>
              <w:autoSpaceDE w:val="0"/>
              <w:autoSpaceDN w:val="0"/>
              <w:adjustRightInd w:val="0"/>
              <w:snapToGrid w:val="0"/>
              <w:spacing w:before="183" w:line="229" w:lineRule="auto"/>
              <w:ind w:left="2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360" w:type="dxa"/>
            <w:vAlign w:val="top"/>
          </w:tcPr>
          <w:p w14:paraId="3261C257">
            <w:pPr>
              <w:kinsoku w:val="0"/>
              <w:autoSpaceDE w:val="0"/>
              <w:autoSpaceDN w:val="0"/>
              <w:adjustRightInd w:val="0"/>
              <w:snapToGrid w:val="0"/>
              <w:spacing w:before="183" w:line="228" w:lineRule="auto"/>
              <w:ind w:left="17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250" w:type="dxa"/>
            <w:vAlign w:val="top"/>
          </w:tcPr>
          <w:p w14:paraId="1F97DE03">
            <w:pPr>
              <w:kinsoku w:val="0"/>
              <w:autoSpaceDE w:val="0"/>
              <w:autoSpaceDN w:val="0"/>
              <w:adjustRightInd w:val="0"/>
              <w:snapToGrid w:val="0"/>
              <w:spacing w:before="183" w:line="228" w:lineRule="auto"/>
              <w:ind w:left="12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75E6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8" w:type="dxa"/>
            <w:vAlign w:val="top"/>
          </w:tcPr>
          <w:p w14:paraId="0AED54DB">
            <w:pPr>
              <w:numPr>
                <w:ilvl w:val="0"/>
                <w:numId w:val="3"/>
              </w:numPr>
              <w:kinsoku w:val="0"/>
              <w:autoSpaceDE w:val="0"/>
              <w:autoSpaceDN w:val="0"/>
              <w:adjustRightInd w:val="0"/>
              <w:snapToGrid w:val="0"/>
              <w:spacing w:before="17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7EC8A071">
            <w:pPr>
              <w:kinsoku w:val="0"/>
              <w:autoSpaceDE w:val="0"/>
              <w:autoSpaceDN w:val="0"/>
              <w:adjustRightInd w:val="0"/>
              <w:snapToGrid w:val="0"/>
              <w:spacing w:before="178" w:line="227" w:lineRule="auto"/>
              <w:ind w:left="15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总氮（N）含量</w:t>
            </w:r>
          </w:p>
        </w:tc>
        <w:tc>
          <w:tcPr>
            <w:tcW w:w="3250" w:type="dxa"/>
            <w:vAlign w:val="top"/>
          </w:tcPr>
          <w:p w14:paraId="43271998">
            <w:pPr>
              <w:kinsoku w:val="0"/>
              <w:autoSpaceDE w:val="0"/>
              <w:autoSpaceDN w:val="0"/>
              <w:adjustRightInd w:val="0"/>
              <w:snapToGrid w:val="0"/>
              <w:spacing w:before="178" w:line="233" w:lineRule="auto"/>
              <w:ind w:left="7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17767.1-2008</w:t>
            </w:r>
          </w:p>
        </w:tc>
      </w:tr>
      <w:tr w14:paraId="55619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8" w:type="dxa"/>
            <w:vAlign w:val="top"/>
          </w:tcPr>
          <w:p w14:paraId="6629F7B1">
            <w:pPr>
              <w:numPr>
                <w:ilvl w:val="0"/>
                <w:numId w:val="3"/>
              </w:numPr>
              <w:kinsoku w:val="0"/>
              <w:autoSpaceDE w:val="0"/>
              <w:autoSpaceDN w:val="0"/>
              <w:adjustRightInd w:val="0"/>
              <w:snapToGrid w:val="0"/>
              <w:spacing w:before="18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7BC48ABD">
            <w:pPr>
              <w:kinsoku w:val="0"/>
              <w:autoSpaceDE w:val="0"/>
              <w:autoSpaceDN w:val="0"/>
              <w:adjustRightInd w:val="0"/>
              <w:snapToGrid w:val="0"/>
              <w:spacing w:before="179" w:line="227" w:lineRule="auto"/>
              <w:ind w:left="8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有效五氧化二磷</w:t>
            </w:r>
            <w:r>
              <w:rPr>
                <w:rFonts w:hint="default" w:ascii="Arial" w:hAnsi="Arial" w:eastAsia="宋体" w:cs="Arial"/>
                <w:color w:val="000000"/>
                <w:spacing w:val="4"/>
                <w:kern w:val="0"/>
                <w:position w:val="1"/>
                <w:sz w:val="21"/>
                <w:szCs w:val="21"/>
              </w:rPr>
              <w:t>(P</w:t>
            </w:r>
            <w:r>
              <w:rPr>
                <w:rFonts w:hint="default" w:ascii="Arial" w:hAnsi="Arial" w:eastAsia="宋体" w:cs="Arial"/>
                <w:color w:val="000000"/>
                <w:spacing w:val="4"/>
                <w:kern w:val="0"/>
                <w:position w:val="-1"/>
                <w:sz w:val="10"/>
                <w:szCs w:val="10"/>
              </w:rPr>
              <w:t>2</w:t>
            </w:r>
            <w:r>
              <w:rPr>
                <w:rFonts w:hint="default" w:ascii="Arial" w:hAnsi="Arial" w:eastAsia="宋体" w:cs="Arial"/>
                <w:color w:val="000000"/>
                <w:spacing w:val="4"/>
                <w:kern w:val="0"/>
                <w:position w:val="1"/>
                <w:sz w:val="21"/>
                <w:szCs w:val="21"/>
              </w:rPr>
              <w:t>O</w:t>
            </w:r>
            <w:r>
              <w:rPr>
                <w:rFonts w:hint="default" w:ascii="Arial" w:hAnsi="Arial" w:eastAsia="宋体" w:cs="Arial"/>
                <w:color w:val="000000"/>
                <w:spacing w:val="4"/>
                <w:kern w:val="0"/>
                <w:position w:val="-1"/>
                <w:sz w:val="10"/>
                <w:szCs w:val="10"/>
              </w:rPr>
              <w:t>5</w:t>
            </w:r>
            <w:r>
              <w:rPr>
                <w:rFonts w:hint="default" w:ascii="Arial" w:hAnsi="Arial" w:eastAsia="宋体" w:cs="Arial"/>
                <w:color w:val="000000"/>
                <w:spacing w:val="4"/>
                <w:kern w:val="0"/>
                <w:position w:val="1"/>
                <w:sz w:val="21"/>
                <w:szCs w:val="21"/>
              </w:rPr>
              <w:t>)</w:t>
            </w:r>
            <w:r>
              <w:rPr>
                <w:rFonts w:ascii="宋体" w:hAnsi="宋体" w:eastAsia="宋体" w:cs="宋体"/>
                <w:snapToGrid w:val="0"/>
                <w:color w:val="000000"/>
                <w:spacing w:val="7"/>
                <w:kern w:val="0"/>
                <w:sz w:val="20"/>
                <w:szCs w:val="20"/>
                <w:lang w:val="en-US" w:eastAsia="en-US" w:bidi="ar-SA"/>
              </w:rPr>
              <w:t>含量</w:t>
            </w:r>
          </w:p>
        </w:tc>
        <w:tc>
          <w:tcPr>
            <w:tcW w:w="3250" w:type="dxa"/>
            <w:vAlign w:val="top"/>
          </w:tcPr>
          <w:p w14:paraId="6286A08E">
            <w:pPr>
              <w:kinsoku w:val="0"/>
              <w:autoSpaceDE w:val="0"/>
              <w:autoSpaceDN w:val="0"/>
              <w:adjustRightInd w:val="0"/>
              <w:snapToGrid w:val="0"/>
              <w:spacing w:before="179" w:line="233" w:lineRule="auto"/>
              <w:ind w:left="8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15063-2020</w:t>
            </w:r>
          </w:p>
        </w:tc>
      </w:tr>
      <w:tr w14:paraId="01182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8" w:type="dxa"/>
            <w:vAlign w:val="top"/>
          </w:tcPr>
          <w:p w14:paraId="0AA25B52">
            <w:pPr>
              <w:numPr>
                <w:ilvl w:val="0"/>
                <w:numId w:val="3"/>
              </w:numPr>
              <w:kinsoku w:val="0"/>
              <w:autoSpaceDE w:val="0"/>
              <w:autoSpaceDN w:val="0"/>
              <w:adjustRightInd w:val="0"/>
              <w:snapToGrid w:val="0"/>
              <w:spacing w:before="17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44B2888F">
            <w:pPr>
              <w:kinsoku w:val="0"/>
              <w:autoSpaceDE w:val="0"/>
              <w:autoSpaceDN w:val="0"/>
              <w:adjustRightInd w:val="0"/>
              <w:snapToGrid w:val="0"/>
              <w:spacing w:before="178" w:line="227" w:lineRule="auto"/>
              <w:ind w:left="11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总氧化钾</w:t>
            </w:r>
            <w:r>
              <w:rPr>
                <w:rFonts w:hint="default" w:ascii="Arial" w:hAnsi="Arial" w:eastAsia="宋体" w:cs="Arial"/>
                <w:color w:val="000000"/>
                <w:spacing w:val="5"/>
                <w:kern w:val="0"/>
                <w:position w:val="1"/>
                <w:sz w:val="21"/>
                <w:szCs w:val="21"/>
              </w:rPr>
              <w:t>(K</w:t>
            </w:r>
            <w:r>
              <w:rPr>
                <w:rFonts w:hint="default" w:ascii="Arial" w:hAnsi="Arial" w:eastAsia="宋体" w:cs="Arial"/>
                <w:color w:val="000000"/>
                <w:spacing w:val="5"/>
                <w:kern w:val="0"/>
                <w:position w:val="-1"/>
                <w:sz w:val="10"/>
                <w:szCs w:val="10"/>
              </w:rPr>
              <w:t>2</w:t>
            </w:r>
            <w:r>
              <w:rPr>
                <w:rFonts w:hint="default" w:ascii="Arial" w:hAnsi="Arial" w:eastAsia="宋体" w:cs="Arial"/>
                <w:color w:val="000000"/>
                <w:spacing w:val="5"/>
                <w:kern w:val="0"/>
                <w:position w:val="1"/>
                <w:sz w:val="21"/>
                <w:szCs w:val="21"/>
              </w:rPr>
              <w:t>O)</w:t>
            </w:r>
            <w:r>
              <w:rPr>
                <w:rFonts w:ascii="宋体" w:hAnsi="宋体" w:eastAsia="宋体" w:cs="宋体"/>
                <w:snapToGrid w:val="0"/>
                <w:color w:val="000000"/>
                <w:spacing w:val="7"/>
                <w:kern w:val="0"/>
                <w:sz w:val="20"/>
                <w:szCs w:val="20"/>
                <w:lang w:val="en-US" w:eastAsia="en-US" w:bidi="ar-SA"/>
              </w:rPr>
              <w:t>含量</w:t>
            </w:r>
          </w:p>
        </w:tc>
        <w:tc>
          <w:tcPr>
            <w:tcW w:w="3250" w:type="dxa"/>
            <w:vAlign w:val="top"/>
          </w:tcPr>
          <w:p w14:paraId="7B0EDB72">
            <w:pPr>
              <w:kinsoku w:val="0"/>
              <w:autoSpaceDE w:val="0"/>
              <w:autoSpaceDN w:val="0"/>
              <w:adjustRightInd w:val="0"/>
              <w:snapToGrid w:val="0"/>
              <w:spacing w:before="178" w:line="233" w:lineRule="auto"/>
              <w:ind w:left="7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17767.3-2010</w:t>
            </w:r>
          </w:p>
        </w:tc>
      </w:tr>
      <w:tr w14:paraId="7590C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8" w:type="dxa"/>
            <w:vAlign w:val="top"/>
          </w:tcPr>
          <w:p w14:paraId="72ADA26E">
            <w:pPr>
              <w:numPr>
                <w:ilvl w:val="0"/>
                <w:numId w:val="3"/>
              </w:numPr>
              <w:kinsoku w:val="0"/>
              <w:autoSpaceDE w:val="0"/>
              <w:autoSpaceDN w:val="0"/>
              <w:adjustRightInd w:val="0"/>
              <w:snapToGrid w:val="0"/>
              <w:spacing w:before="20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795FC079">
            <w:pPr>
              <w:kinsoku w:val="0"/>
              <w:autoSpaceDE w:val="0"/>
              <w:autoSpaceDN w:val="0"/>
              <w:adjustRightInd w:val="0"/>
              <w:snapToGrid w:val="0"/>
              <w:spacing w:before="208" w:line="228" w:lineRule="auto"/>
              <w:ind w:left="9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总养分</w:t>
            </w:r>
            <w:r>
              <w:rPr>
                <w:rFonts w:hint="default" w:ascii="宋体" w:eastAsia="宋体"/>
                <w:spacing w:val="4"/>
                <w:sz w:val="21"/>
                <w:szCs w:val="21"/>
              </w:rPr>
              <w:t>(N+P</w:t>
            </w:r>
            <w:r>
              <w:rPr>
                <w:rFonts w:hint="default" w:ascii="宋体" w:eastAsia="宋体"/>
                <w:spacing w:val="4"/>
                <w:position w:val="-2"/>
                <w:sz w:val="10"/>
                <w:szCs w:val="10"/>
              </w:rPr>
              <w:t>2</w:t>
            </w:r>
            <w:r>
              <w:rPr>
                <w:rFonts w:hint="default" w:ascii="宋体" w:eastAsia="宋体"/>
                <w:spacing w:val="4"/>
                <w:sz w:val="21"/>
                <w:szCs w:val="21"/>
              </w:rPr>
              <w:t>O</w:t>
            </w:r>
            <w:r>
              <w:rPr>
                <w:rFonts w:hint="default" w:ascii="宋体" w:eastAsia="宋体"/>
                <w:spacing w:val="4"/>
                <w:position w:val="-2"/>
                <w:sz w:val="10"/>
                <w:szCs w:val="10"/>
              </w:rPr>
              <w:t>5</w:t>
            </w:r>
            <w:r>
              <w:rPr>
                <w:rFonts w:hint="default" w:ascii="宋体" w:eastAsia="宋体"/>
                <w:spacing w:val="4"/>
                <w:sz w:val="21"/>
                <w:szCs w:val="21"/>
              </w:rPr>
              <w:t>+K</w:t>
            </w:r>
            <w:r>
              <w:rPr>
                <w:rFonts w:hint="default" w:ascii="宋体" w:eastAsia="宋体"/>
                <w:spacing w:val="4"/>
                <w:position w:val="-2"/>
                <w:sz w:val="10"/>
                <w:szCs w:val="10"/>
              </w:rPr>
              <w:t>2</w:t>
            </w:r>
            <w:r>
              <w:rPr>
                <w:rFonts w:hint="default" w:ascii="宋体" w:eastAsia="宋体"/>
                <w:spacing w:val="4"/>
                <w:sz w:val="21"/>
                <w:szCs w:val="21"/>
              </w:rPr>
              <w:t>O)</w:t>
            </w:r>
            <w:r>
              <w:rPr>
                <w:rFonts w:ascii="宋体" w:hAnsi="宋体" w:eastAsia="宋体" w:cs="宋体"/>
                <w:snapToGrid w:val="0"/>
                <w:color w:val="000000"/>
                <w:spacing w:val="6"/>
                <w:kern w:val="0"/>
                <w:sz w:val="20"/>
                <w:szCs w:val="20"/>
                <w:lang w:val="en-US" w:eastAsia="en-US" w:bidi="ar-SA"/>
              </w:rPr>
              <w:t>含量</w:t>
            </w:r>
          </w:p>
        </w:tc>
        <w:tc>
          <w:tcPr>
            <w:tcW w:w="3250" w:type="dxa"/>
            <w:vAlign w:val="top"/>
          </w:tcPr>
          <w:p w14:paraId="3C5EEC44">
            <w:pPr>
              <w:kinsoku w:val="0"/>
              <w:autoSpaceDE w:val="0"/>
              <w:autoSpaceDN w:val="0"/>
              <w:adjustRightInd w:val="0"/>
              <w:snapToGrid w:val="0"/>
              <w:spacing w:before="52" w:line="228" w:lineRule="auto"/>
              <w:ind w:left="1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 18877-2020（含第</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w:t>
            </w:r>
          </w:p>
          <w:p w14:paraId="4A62C998">
            <w:pPr>
              <w:kinsoku w:val="0"/>
              <w:autoSpaceDE w:val="0"/>
              <w:autoSpaceDN w:val="0"/>
              <w:adjustRightInd w:val="0"/>
              <w:snapToGrid w:val="0"/>
              <w:spacing w:before="65" w:line="228" w:lineRule="auto"/>
              <w:ind w:left="14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单）</w:t>
            </w:r>
          </w:p>
        </w:tc>
      </w:tr>
      <w:tr w14:paraId="70404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8" w:type="dxa"/>
            <w:vAlign w:val="top"/>
          </w:tcPr>
          <w:p w14:paraId="74BEC1F9">
            <w:pPr>
              <w:numPr>
                <w:ilvl w:val="0"/>
                <w:numId w:val="3"/>
              </w:numPr>
              <w:kinsoku w:val="0"/>
              <w:autoSpaceDE w:val="0"/>
              <w:autoSpaceDN w:val="0"/>
              <w:adjustRightInd w:val="0"/>
              <w:snapToGrid w:val="0"/>
              <w:spacing w:before="209"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36EB8E5B">
            <w:pPr>
              <w:kinsoku w:val="0"/>
              <w:autoSpaceDE w:val="0"/>
              <w:autoSpaceDN w:val="0"/>
              <w:adjustRightInd w:val="0"/>
              <w:snapToGrid w:val="0"/>
              <w:spacing w:before="209" w:line="227" w:lineRule="auto"/>
              <w:ind w:left="16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有机质含量</w:t>
            </w:r>
            <w:bookmarkStart w:id="3" w:name="_GoBack"/>
            <w:bookmarkEnd w:id="3"/>
          </w:p>
        </w:tc>
        <w:tc>
          <w:tcPr>
            <w:tcW w:w="3250" w:type="dxa"/>
            <w:vAlign w:val="top"/>
          </w:tcPr>
          <w:p w14:paraId="0DE74486">
            <w:pPr>
              <w:kinsoku w:val="0"/>
              <w:autoSpaceDE w:val="0"/>
              <w:autoSpaceDN w:val="0"/>
              <w:adjustRightInd w:val="0"/>
              <w:snapToGrid w:val="0"/>
              <w:spacing w:before="53" w:line="228" w:lineRule="auto"/>
              <w:ind w:left="1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 18877-2020（含第</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w:t>
            </w:r>
          </w:p>
          <w:p w14:paraId="5D9AFA39">
            <w:pPr>
              <w:kinsoku w:val="0"/>
              <w:autoSpaceDE w:val="0"/>
              <w:autoSpaceDN w:val="0"/>
              <w:adjustRightInd w:val="0"/>
              <w:snapToGrid w:val="0"/>
              <w:spacing w:before="65" w:line="228" w:lineRule="auto"/>
              <w:ind w:left="14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单）</w:t>
            </w:r>
          </w:p>
        </w:tc>
      </w:tr>
      <w:tr w14:paraId="612E79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8" w:type="dxa"/>
            <w:vAlign w:val="top"/>
          </w:tcPr>
          <w:p w14:paraId="2CB5A2AE">
            <w:pPr>
              <w:numPr>
                <w:ilvl w:val="0"/>
                <w:numId w:val="3"/>
              </w:numPr>
              <w:kinsoku w:val="0"/>
              <w:autoSpaceDE w:val="0"/>
              <w:autoSpaceDN w:val="0"/>
              <w:adjustRightInd w:val="0"/>
              <w:snapToGrid w:val="0"/>
              <w:spacing w:before="21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15BD1ECC">
            <w:pPr>
              <w:kinsoku w:val="0"/>
              <w:autoSpaceDE w:val="0"/>
              <w:autoSpaceDN w:val="0"/>
              <w:adjustRightInd w:val="0"/>
              <w:snapToGrid w:val="0"/>
              <w:spacing w:before="210" w:line="223" w:lineRule="auto"/>
              <w:ind w:left="1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酸碱度（</w:t>
            </w:r>
            <w:r>
              <w:rPr>
                <w:rFonts w:ascii="宋体" w:hAnsi="宋体" w:eastAsia="宋体" w:cs="宋体"/>
                <w:snapToGrid w:val="0"/>
                <w:color w:val="000000"/>
                <w:kern w:val="0"/>
                <w:sz w:val="20"/>
                <w:szCs w:val="20"/>
                <w:lang w:val="en-US" w:eastAsia="en-US" w:bidi="ar-SA"/>
              </w:rPr>
              <w:t>pH</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值）</w:t>
            </w:r>
          </w:p>
        </w:tc>
        <w:tc>
          <w:tcPr>
            <w:tcW w:w="3250" w:type="dxa"/>
            <w:vAlign w:val="top"/>
          </w:tcPr>
          <w:p w14:paraId="7BC6A75F">
            <w:pPr>
              <w:kinsoku w:val="0"/>
              <w:autoSpaceDE w:val="0"/>
              <w:autoSpaceDN w:val="0"/>
              <w:adjustRightInd w:val="0"/>
              <w:snapToGrid w:val="0"/>
              <w:spacing w:before="54" w:line="228" w:lineRule="auto"/>
              <w:ind w:left="1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 18877-2020（含第</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w:t>
            </w:r>
          </w:p>
          <w:p w14:paraId="76BF819E">
            <w:pPr>
              <w:kinsoku w:val="0"/>
              <w:autoSpaceDE w:val="0"/>
              <w:autoSpaceDN w:val="0"/>
              <w:adjustRightInd w:val="0"/>
              <w:snapToGrid w:val="0"/>
              <w:spacing w:before="65" w:line="228" w:lineRule="auto"/>
              <w:ind w:left="14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单）</w:t>
            </w:r>
          </w:p>
        </w:tc>
      </w:tr>
      <w:tr w14:paraId="4333B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8" w:type="dxa"/>
            <w:vAlign w:val="top"/>
          </w:tcPr>
          <w:p w14:paraId="3A2FAEB0">
            <w:pPr>
              <w:numPr>
                <w:ilvl w:val="0"/>
                <w:numId w:val="3"/>
              </w:numPr>
              <w:kinsoku w:val="0"/>
              <w:autoSpaceDE w:val="0"/>
              <w:autoSpaceDN w:val="0"/>
              <w:adjustRightInd w:val="0"/>
              <w:snapToGrid w:val="0"/>
              <w:spacing w:before="18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07FA5715">
            <w:pPr>
              <w:kinsoku w:val="0"/>
              <w:autoSpaceDE w:val="0"/>
              <w:autoSpaceDN w:val="0"/>
              <w:adjustRightInd w:val="0"/>
              <w:snapToGrid w:val="0"/>
              <w:spacing w:before="182" w:line="228" w:lineRule="auto"/>
              <w:ind w:left="3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粒度（1.00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5"/>
                <w:kern w:val="0"/>
                <w:sz w:val="20"/>
                <w:szCs w:val="20"/>
                <w:lang w:val="en-US" w:eastAsia="en-US" w:bidi="ar-SA"/>
              </w:rPr>
              <w:t>~4.75</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或</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3.35~5.60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5"/>
                <w:kern w:val="0"/>
                <w:sz w:val="20"/>
                <w:szCs w:val="20"/>
                <w:lang w:val="en-US" w:eastAsia="en-US" w:bidi="ar-SA"/>
              </w:rPr>
              <w:t>）</w:t>
            </w:r>
          </w:p>
        </w:tc>
        <w:tc>
          <w:tcPr>
            <w:tcW w:w="3250" w:type="dxa"/>
            <w:vAlign w:val="top"/>
          </w:tcPr>
          <w:p w14:paraId="6F89FC4A">
            <w:pPr>
              <w:kinsoku w:val="0"/>
              <w:autoSpaceDE w:val="0"/>
              <w:autoSpaceDN w:val="0"/>
              <w:adjustRightInd w:val="0"/>
              <w:snapToGrid w:val="0"/>
              <w:spacing w:before="181" w:line="233" w:lineRule="auto"/>
              <w:ind w:left="8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24891-2010</w:t>
            </w:r>
          </w:p>
        </w:tc>
      </w:tr>
      <w:tr w14:paraId="28AC00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98" w:type="dxa"/>
            <w:vAlign w:val="top"/>
          </w:tcPr>
          <w:p w14:paraId="119E7A81">
            <w:pPr>
              <w:numPr>
                <w:ilvl w:val="0"/>
                <w:numId w:val="3"/>
              </w:numPr>
              <w:kinsoku w:val="0"/>
              <w:autoSpaceDE w:val="0"/>
              <w:autoSpaceDN w:val="0"/>
              <w:adjustRightInd w:val="0"/>
              <w:snapToGrid w:val="0"/>
              <w:spacing w:before="21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10FA39EF">
            <w:pPr>
              <w:kinsoku w:val="0"/>
              <w:autoSpaceDE w:val="0"/>
              <w:autoSpaceDN w:val="0"/>
              <w:adjustRightInd w:val="0"/>
              <w:snapToGrid w:val="0"/>
              <w:spacing w:before="195" w:line="264" w:lineRule="exact"/>
              <w:ind w:left="1612"/>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6"/>
                <w:kern w:val="0"/>
                <w:position w:val="1"/>
                <w:sz w:val="20"/>
                <w:szCs w:val="20"/>
                <w:lang w:val="en-US" w:eastAsia="en-US" w:bidi="ar-SA"/>
              </w:rPr>
              <w:t>氯离子含量</w:t>
            </w:r>
            <w:r>
              <w:rPr>
                <w:rFonts w:ascii="宋体" w:hAnsi="宋体" w:eastAsia="宋体" w:cs="宋体"/>
                <w:snapToGrid w:val="0"/>
                <w:color w:val="000000"/>
                <w:spacing w:val="-43"/>
                <w:kern w:val="0"/>
                <w:position w:val="1"/>
                <w:sz w:val="20"/>
                <w:szCs w:val="20"/>
                <w:lang w:val="en-US" w:eastAsia="en-US" w:bidi="ar-SA"/>
              </w:rPr>
              <w:t xml:space="preserve"> </w:t>
            </w:r>
            <w:r>
              <w:rPr>
                <w:rFonts w:ascii="宋体" w:hAnsi="宋体" w:eastAsia="宋体" w:cs="宋体"/>
                <w:snapToGrid w:val="0"/>
                <w:color w:val="000000"/>
                <w:spacing w:val="6"/>
                <w:kern w:val="0"/>
                <w:position w:val="11"/>
                <w:sz w:val="10"/>
                <w:szCs w:val="10"/>
                <w:lang w:val="en-US" w:eastAsia="en-US" w:bidi="ar-SA"/>
              </w:rPr>
              <w:t>a</w:t>
            </w:r>
          </w:p>
        </w:tc>
        <w:tc>
          <w:tcPr>
            <w:tcW w:w="3250" w:type="dxa"/>
            <w:vAlign w:val="top"/>
          </w:tcPr>
          <w:p w14:paraId="178D73E1">
            <w:pPr>
              <w:kinsoku w:val="0"/>
              <w:autoSpaceDE w:val="0"/>
              <w:autoSpaceDN w:val="0"/>
              <w:adjustRightInd w:val="0"/>
              <w:snapToGrid w:val="0"/>
              <w:spacing w:before="56" w:line="228" w:lineRule="auto"/>
              <w:ind w:left="1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 18877-2020（含第</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w:t>
            </w:r>
          </w:p>
          <w:p w14:paraId="0E7D4D0B">
            <w:pPr>
              <w:kinsoku w:val="0"/>
              <w:autoSpaceDE w:val="0"/>
              <w:autoSpaceDN w:val="0"/>
              <w:adjustRightInd w:val="0"/>
              <w:snapToGrid w:val="0"/>
              <w:spacing w:before="65" w:line="228" w:lineRule="auto"/>
              <w:ind w:left="14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单）</w:t>
            </w:r>
          </w:p>
        </w:tc>
      </w:tr>
      <w:tr w14:paraId="1C259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8" w:type="dxa"/>
            <w:vAlign w:val="top"/>
          </w:tcPr>
          <w:p w14:paraId="5F266AD6">
            <w:pPr>
              <w:numPr>
                <w:ilvl w:val="0"/>
                <w:numId w:val="3"/>
              </w:numPr>
              <w:kinsoku w:val="0"/>
              <w:autoSpaceDE w:val="0"/>
              <w:autoSpaceDN w:val="0"/>
              <w:adjustRightInd w:val="0"/>
              <w:snapToGrid w:val="0"/>
              <w:spacing w:before="183"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5058CC7E">
            <w:pPr>
              <w:kinsoku w:val="0"/>
              <w:autoSpaceDE w:val="0"/>
              <w:autoSpaceDN w:val="0"/>
              <w:adjustRightInd w:val="0"/>
              <w:snapToGrid w:val="0"/>
              <w:spacing w:before="183" w:line="227" w:lineRule="auto"/>
              <w:ind w:left="18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缩二脲</w:t>
            </w:r>
          </w:p>
        </w:tc>
        <w:tc>
          <w:tcPr>
            <w:tcW w:w="3250" w:type="dxa"/>
            <w:vAlign w:val="top"/>
          </w:tcPr>
          <w:p w14:paraId="224351D7">
            <w:pPr>
              <w:kinsoku w:val="0"/>
              <w:autoSpaceDE w:val="0"/>
              <w:autoSpaceDN w:val="0"/>
              <w:adjustRightInd w:val="0"/>
              <w:snapToGrid w:val="0"/>
              <w:spacing w:before="183" w:line="233" w:lineRule="auto"/>
              <w:ind w:left="8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22924-2024</w:t>
            </w:r>
          </w:p>
        </w:tc>
      </w:tr>
      <w:tr w14:paraId="0C304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8" w:type="dxa"/>
            <w:vAlign w:val="top"/>
          </w:tcPr>
          <w:p w14:paraId="5C9CC52E">
            <w:pPr>
              <w:numPr>
                <w:ilvl w:val="0"/>
                <w:numId w:val="3"/>
              </w:numPr>
              <w:kinsoku w:val="0"/>
              <w:autoSpaceDE w:val="0"/>
              <w:autoSpaceDN w:val="0"/>
              <w:adjustRightInd w:val="0"/>
              <w:snapToGrid w:val="0"/>
              <w:spacing w:before="18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2F759C37">
            <w:pPr>
              <w:kinsoku w:val="0"/>
              <w:autoSpaceDE w:val="0"/>
              <w:autoSpaceDN w:val="0"/>
              <w:adjustRightInd w:val="0"/>
              <w:snapToGrid w:val="0"/>
              <w:spacing w:before="182" w:line="228" w:lineRule="auto"/>
              <w:ind w:left="15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蛔虫卵死亡率</w:t>
            </w:r>
          </w:p>
        </w:tc>
        <w:tc>
          <w:tcPr>
            <w:tcW w:w="3250" w:type="dxa"/>
            <w:vAlign w:val="top"/>
          </w:tcPr>
          <w:p w14:paraId="630184B3">
            <w:pPr>
              <w:kinsoku w:val="0"/>
              <w:autoSpaceDE w:val="0"/>
              <w:autoSpaceDN w:val="0"/>
              <w:adjustRightInd w:val="0"/>
              <w:snapToGrid w:val="0"/>
              <w:spacing w:before="182" w:line="233" w:lineRule="auto"/>
              <w:ind w:left="7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19524.2-2004</w:t>
            </w:r>
          </w:p>
        </w:tc>
      </w:tr>
      <w:tr w14:paraId="7093EE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8" w:type="dxa"/>
            <w:vAlign w:val="top"/>
          </w:tcPr>
          <w:p w14:paraId="61EA4C65">
            <w:pPr>
              <w:numPr>
                <w:ilvl w:val="0"/>
                <w:numId w:val="3"/>
              </w:numPr>
              <w:kinsoku w:val="0"/>
              <w:autoSpaceDE w:val="0"/>
              <w:autoSpaceDN w:val="0"/>
              <w:adjustRightInd w:val="0"/>
              <w:snapToGrid w:val="0"/>
              <w:spacing w:before="181"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60757166">
            <w:pPr>
              <w:kinsoku w:val="0"/>
              <w:autoSpaceDE w:val="0"/>
              <w:autoSpaceDN w:val="0"/>
              <w:adjustRightInd w:val="0"/>
              <w:snapToGrid w:val="0"/>
              <w:spacing w:before="181" w:line="228"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粪大肠菌群数</w:t>
            </w:r>
          </w:p>
        </w:tc>
        <w:tc>
          <w:tcPr>
            <w:tcW w:w="3250" w:type="dxa"/>
            <w:vAlign w:val="top"/>
          </w:tcPr>
          <w:p w14:paraId="06E93F9A">
            <w:pPr>
              <w:kinsoku w:val="0"/>
              <w:autoSpaceDE w:val="0"/>
              <w:autoSpaceDN w:val="0"/>
              <w:adjustRightInd w:val="0"/>
              <w:snapToGrid w:val="0"/>
              <w:spacing w:before="181" w:line="233" w:lineRule="auto"/>
              <w:ind w:left="7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19524.1-2004</w:t>
            </w:r>
          </w:p>
        </w:tc>
      </w:tr>
      <w:tr w14:paraId="554AF3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98" w:type="dxa"/>
            <w:vAlign w:val="top"/>
          </w:tcPr>
          <w:p w14:paraId="0F37310D">
            <w:pPr>
              <w:numPr>
                <w:ilvl w:val="0"/>
                <w:numId w:val="3"/>
              </w:numPr>
              <w:kinsoku w:val="0"/>
              <w:autoSpaceDE w:val="0"/>
              <w:autoSpaceDN w:val="0"/>
              <w:adjustRightInd w:val="0"/>
              <w:snapToGrid w:val="0"/>
              <w:spacing w:before="65"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4360" w:type="dxa"/>
            <w:vAlign w:val="top"/>
          </w:tcPr>
          <w:p w14:paraId="54D1E512">
            <w:pPr>
              <w:kinsoku w:val="0"/>
              <w:autoSpaceDE w:val="0"/>
              <w:autoSpaceDN w:val="0"/>
              <w:adjustRightInd w:val="0"/>
              <w:snapToGrid w:val="0"/>
              <w:spacing w:before="211" w:line="228" w:lineRule="auto"/>
              <w:ind w:left="1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包装标识（养分含量、含氯标识、其他、名称</w:t>
            </w:r>
          </w:p>
          <w:p w14:paraId="3A0E291D">
            <w:pPr>
              <w:kinsoku w:val="0"/>
              <w:autoSpaceDE w:val="0"/>
              <w:autoSpaceDN w:val="0"/>
              <w:adjustRightInd w:val="0"/>
              <w:snapToGrid w:val="0"/>
              <w:spacing w:before="65" w:line="228" w:lineRule="auto"/>
              <w:ind w:left="14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中的禁用语等）</w:t>
            </w:r>
          </w:p>
        </w:tc>
        <w:tc>
          <w:tcPr>
            <w:tcW w:w="3250" w:type="dxa"/>
            <w:vAlign w:val="top"/>
          </w:tcPr>
          <w:p w14:paraId="431CF3A0">
            <w:pPr>
              <w:kinsoku w:val="0"/>
              <w:autoSpaceDE w:val="0"/>
              <w:autoSpaceDN w:val="0"/>
              <w:adjustRightInd w:val="0"/>
              <w:snapToGrid w:val="0"/>
              <w:spacing w:before="55" w:line="269" w:lineRule="exact"/>
              <w:ind w:left="9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18382-2021</w:t>
            </w:r>
          </w:p>
          <w:p w14:paraId="14BA169D">
            <w:pPr>
              <w:kinsoku w:val="0"/>
              <w:autoSpaceDE w:val="0"/>
              <w:autoSpaceDN w:val="0"/>
              <w:adjustRightInd w:val="0"/>
              <w:snapToGrid w:val="0"/>
              <w:spacing w:before="43" w:line="228" w:lineRule="auto"/>
              <w:ind w:left="1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 18877-2020（含第</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w:t>
            </w:r>
          </w:p>
          <w:p w14:paraId="0AB277D2">
            <w:pPr>
              <w:kinsoku w:val="0"/>
              <w:autoSpaceDE w:val="0"/>
              <w:autoSpaceDN w:val="0"/>
              <w:adjustRightInd w:val="0"/>
              <w:snapToGrid w:val="0"/>
              <w:spacing w:before="65" w:line="228" w:lineRule="auto"/>
              <w:ind w:left="14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单）</w:t>
            </w:r>
          </w:p>
        </w:tc>
      </w:tr>
      <w:tr w14:paraId="21F2C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98" w:type="dxa"/>
            <w:tcBorders>
              <w:right w:val="nil"/>
            </w:tcBorders>
            <w:vAlign w:val="top"/>
          </w:tcPr>
          <w:p w14:paraId="603A0E6E">
            <w:pPr>
              <w:kinsoku w:val="0"/>
              <w:autoSpaceDE w:val="0"/>
              <w:autoSpaceDN w:val="0"/>
              <w:adjustRightInd w:val="0"/>
              <w:snapToGrid w:val="0"/>
              <w:spacing w:before="183" w:line="229" w:lineRule="auto"/>
              <w:ind w:left="119"/>
              <w:jc w:val="left"/>
              <w:textAlignment w:val="baseline"/>
              <w:rPr>
                <w:rFonts w:ascii="Times New Roman" w:hAnsi="Times New Roman" w:eastAsia="Times New Roman" w:cs="Times New Roman"/>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备注：</w:t>
            </w:r>
            <w:r>
              <w:rPr>
                <w:rFonts w:ascii="Times New Roman" w:hAnsi="Times New Roman" w:eastAsia="Times New Roman" w:cs="Times New Roman"/>
                <w:snapToGrid w:val="0"/>
                <w:color w:val="000000"/>
                <w:spacing w:val="6"/>
                <w:kern w:val="0"/>
                <w:sz w:val="20"/>
                <w:szCs w:val="20"/>
                <w:lang w:val="en-US" w:eastAsia="en-US" w:bidi="ar-SA"/>
              </w:rPr>
              <w:t>a</w:t>
            </w:r>
          </w:p>
        </w:tc>
        <w:tc>
          <w:tcPr>
            <w:tcW w:w="4360" w:type="dxa"/>
            <w:tcBorders>
              <w:left w:val="nil"/>
              <w:right w:val="nil"/>
            </w:tcBorders>
            <w:vAlign w:val="top"/>
          </w:tcPr>
          <w:p w14:paraId="0165B198">
            <w:pPr>
              <w:kinsoku w:val="0"/>
              <w:autoSpaceDE w:val="0"/>
              <w:autoSpaceDN w:val="0"/>
              <w:adjustRightInd w:val="0"/>
              <w:snapToGrid w:val="0"/>
              <w:spacing w:before="183" w:line="228" w:lineRule="auto"/>
              <w:ind w:left="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包装上标明</w:t>
            </w:r>
            <w:r>
              <w:rPr>
                <w:rFonts w:ascii="Times New Roman" w:hAnsi="Times New Roman" w:eastAsia="Times New Roman" w:cs="Times New Roman"/>
                <w:snapToGrid w:val="0"/>
                <w:color w:val="000000"/>
                <w:spacing w:val="8"/>
                <w:kern w:val="0"/>
                <w:sz w:val="20"/>
                <w:szCs w:val="20"/>
                <w:lang w:val="en-US" w:eastAsia="en-US" w:bidi="ar-SA"/>
              </w:rPr>
              <w:t>“</w:t>
            </w:r>
            <w:r>
              <w:rPr>
                <w:rFonts w:ascii="宋体" w:hAnsi="宋体" w:eastAsia="宋体" w:cs="宋体"/>
                <w:snapToGrid w:val="0"/>
                <w:color w:val="000000"/>
                <w:spacing w:val="8"/>
                <w:kern w:val="0"/>
                <w:sz w:val="20"/>
                <w:szCs w:val="20"/>
                <w:lang w:val="en-US" w:eastAsia="en-US" w:bidi="ar-SA"/>
              </w:rPr>
              <w:t>含氯（高氯）</w:t>
            </w:r>
            <w:r>
              <w:rPr>
                <w:rFonts w:ascii="Times New Roman" w:hAnsi="Times New Roman" w:eastAsia="Times New Roman" w:cs="Times New Roman"/>
                <w:snapToGrid w:val="0"/>
                <w:color w:val="000000"/>
                <w:spacing w:val="8"/>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的产品不检测该项</w:t>
            </w:r>
          </w:p>
        </w:tc>
        <w:tc>
          <w:tcPr>
            <w:tcW w:w="3250" w:type="dxa"/>
            <w:tcBorders>
              <w:left w:val="nil"/>
            </w:tcBorders>
            <w:vAlign w:val="top"/>
          </w:tcPr>
          <w:p w14:paraId="337F9B50">
            <w:pPr>
              <w:kinsoku w:val="0"/>
              <w:autoSpaceDE w:val="0"/>
              <w:autoSpaceDN w:val="0"/>
              <w:adjustRightInd w:val="0"/>
              <w:snapToGrid w:val="0"/>
              <w:spacing w:before="182" w:line="231" w:lineRule="auto"/>
              <w:ind w:left="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0"/>
                <w:kern w:val="0"/>
                <w:sz w:val="20"/>
                <w:szCs w:val="20"/>
                <w:lang w:val="en-US" w:eastAsia="en-US" w:bidi="ar-SA"/>
              </w:rPr>
              <w:t>目。</w:t>
            </w:r>
          </w:p>
        </w:tc>
      </w:tr>
    </w:tbl>
    <w:p w14:paraId="0E2673B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1" w:name="_Hlk32567754"/>
    </w:p>
    <w:p w14:paraId="6EAF4A9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18382-2021 肥料标识 内容和要求</w:t>
      </w:r>
    </w:p>
    <w:p w14:paraId="14DADD8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38400-2019 肥料中有毒有害物质的限量要求</w:t>
      </w:r>
    </w:p>
    <w:p w14:paraId="1A7E959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15063-2020 复合肥料</w:t>
      </w:r>
    </w:p>
    <w:p w14:paraId="4F9C8C0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18877-2020 有机无机复混肥料（含第 1 号修改单）</w:t>
      </w:r>
    </w:p>
    <w:p w14:paraId="49B1E68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21633-2020 掺混肥料（BB 肥）</w:t>
      </w:r>
    </w:p>
    <w:p w14:paraId="51B982D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10205-2009磷酸一铵、磷酸二铵</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1"/>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2"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2"/>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851498"/>
    <w:multiLevelType w:val="singleLevel"/>
    <w:tmpl w:val="30851498"/>
    <w:lvl w:ilvl="0" w:tentative="0">
      <w:start w:val="1"/>
      <w:numFmt w:val="decimal"/>
      <w:lvlText w:val="%1."/>
      <w:lvlJc w:val="left"/>
      <w:pPr>
        <w:ind w:left="425" w:hanging="425"/>
      </w:pPr>
      <w:rPr>
        <w:rFonts w:hint="default"/>
      </w:rPr>
    </w:lvl>
  </w:abstractNum>
  <w:abstractNum w:abstractNumId="1">
    <w:nsid w:val="4A00FDE9"/>
    <w:multiLevelType w:val="singleLevel"/>
    <w:tmpl w:val="4A00FDE9"/>
    <w:lvl w:ilvl="0" w:tentative="0">
      <w:start w:val="1"/>
      <w:numFmt w:val="decimal"/>
      <w:lvlText w:val="%1."/>
      <w:lvlJc w:val="left"/>
      <w:pPr>
        <w:ind w:left="425" w:hanging="425"/>
      </w:pPr>
      <w:rPr>
        <w:rFonts w:hint="default"/>
      </w:rPr>
    </w:lvl>
  </w:abstractNum>
  <w:abstractNum w:abstractNumId="2">
    <w:nsid w:val="76E84A24"/>
    <w:multiLevelType w:val="singleLevel"/>
    <w:tmpl w:val="76E84A24"/>
    <w:lvl w:ilvl="0" w:tentative="0">
      <w:start w:val="1"/>
      <w:numFmt w:val="decimal"/>
      <w:lvlText w:val="%1."/>
      <w:lvlJc w:val="left"/>
      <w:pPr>
        <w:ind w:left="425" w:hanging="425"/>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172A27"/>
    <w:rsid w:val="00135135"/>
    <w:rsid w:val="00225378"/>
    <w:rsid w:val="004839C3"/>
    <w:rsid w:val="006B44D0"/>
    <w:rsid w:val="00733E26"/>
    <w:rsid w:val="0083050D"/>
    <w:rsid w:val="00893649"/>
    <w:rsid w:val="009C512B"/>
    <w:rsid w:val="00B47494"/>
    <w:rsid w:val="01090B26"/>
    <w:rsid w:val="01127559"/>
    <w:rsid w:val="012313A8"/>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49D5915"/>
    <w:rsid w:val="05151950"/>
    <w:rsid w:val="05412745"/>
    <w:rsid w:val="05777F14"/>
    <w:rsid w:val="05A625A8"/>
    <w:rsid w:val="05C375FE"/>
    <w:rsid w:val="06163BD1"/>
    <w:rsid w:val="0648365F"/>
    <w:rsid w:val="065A5FA4"/>
    <w:rsid w:val="069114AA"/>
    <w:rsid w:val="06D1542A"/>
    <w:rsid w:val="06D27AF8"/>
    <w:rsid w:val="06F7755F"/>
    <w:rsid w:val="07036AE8"/>
    <w:rsid w:val="07230354"/>
    <w:rsid w:val="074A238C"/>
    <w:rsid w:val="075E313A"/>
    <w:rsid w:val="07635C4A"/>
    <w:rsid w:val="078A3CD0"/>
    <w:rsid w:val="07C5140B"/>
    <w:rsid w:val="07F04D43"/>
    <w:rsid w:val="08055CAB"/>
    <w:rsid w:val="0822060B"/>
    <w:rsid w:val="08356532"/>
    <w:rsid w:val="083F4318"/>
    <w:rsid w:val="0865499C"/>
    <w:rsid w:val="08B46187"/>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B161F7E"/>
    <w:rsid w:val="0B246449"/>
    <w:rsid w:val="0B3F3282"/>
    <w:rsid w:val="0B604351"/>
    <w:rsid w:val="0B974E6D"/>
    <w:rsid w:val="0BC639A4"/>
    <w:rsid w:val="0BD240F7"/>
    <w:rsid w:val="0C0B13B7"/>
    <w:rsid w:val="0C2030B4"/>
    <w:rsid w:val="0C3152C1"/>
    <w:rsid w:val="0C525237"/>
    <w:rsid w:val="0C8E3A3C"/>
    <w:rsid w:val="0D0F4ED6"/>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94576"/>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29245E0"/>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7B7D38"/>
    <w:rsid w:val="17C84600"/>
    <w:rsid w:val="17DD00AB"/>
    <w:rsid w:val="17F92A0B"/>
    <w:rsid w:val="18371EB1"/>
    <w:rsid w:val="18980476"/>
    <w:rsid w:val="18BC5F12"/>
    <w:rsid w:val="192D5062"/>
    <w:rsid w:val="199926F8"/>
    <w:rsid w:val="19B47531"/>
    <w:rsid w:val="1A204BC7"/>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1F5A1C"/>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7221F7E"/>
    <w:rsid w:val="27637EA1"/>
    <w:rsid w:val="27A57C98"/>
    <w:rsid w:val="27BD1CA7"/>
    <w:rsid w:val="27F07987"/>
    <w:rsid w:val="280E2503"/>
    <w:rsid w:val="28133675"/>
    <w:rsid w:val="281F201A"/>
    <w:rsid w:val="28254993"/>
    <w:rsid w:val="28416434"/>
    <w:rsid w:val="284B72B3"/>
    <w:rsid w:val="285F68BA"/>
    <w:rsid w:val="289A78F2"/>
    <w:rsid w:val="28AD5878"/>
    <w:rsid w:val="28AF7842"/>
    <w:rsid w:val="28C50E13"/>
    <w:rsid w:val="28F214DC"/>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505C9F"/>
    <w:rsid w:val="2B520958"/>
    <w:rsid w:val="2B607E88"/>
    <w:rsid w:val="2B6A3EF4"/>
    <w:rsid w:val="2B6D7540"/>
    <w:rsid w:val="2B9351F9"/>
    <w:rsid w:val="2BA47406"/>
    <w:rsid w:val="2BC27F72"/>
    <w:rsid w:val="2BF13CCD"/>
    <w:rsid w:val="2BFC0FF0"/>
    <w:rsid w:val="2C22233C"/>
    <w:rsid w:val="2CBD0053"/>
    <w:rsid w:val="2D510EC7"/>
    <w:rsid w:val="2D7F3F24"/>
    <w:rsid w:val="2D945258"/>
    <w:rsid w:val="2DE87C74"/>
    <w:rsid w:val="2DED6B62"/>
    <w:rsid w:val="2E312AA7"/>
    <w:rsid w:val="2E7A61FC"/>
    <w:rsid w:val="2EB03F9E"/>
    <w:rsid w:val="2ECE6063"/>
    <w:rsid w:val="2ED56370"/>
    <w:rsid w:val="2F2457F2"/>
    <w:rsid w:val="2F2B74F6"/>
    <w:rsid w:val="2F5B13CD"/>
    <w:rsid w:val="2F631386"/>
    <w:rsid w:val="2F67728E"/>
    <w:rsid w:val="2F6C3AD9"/>
    <w:rsid w:val="2F8F3F29"/>
    <w:rsid w:val="301601A6"/>
    <w:rsid w:val="303348B4"/>
    <w:rsid w:val="304271ED"/>
    <w:rsid w:val="30696528"/>
    <w:rsid w:val="306B04F2"/>
    <w:rsid w:val="306C7DC6"/>
    <w:rsid w:val="30703D5A"/>
    <w:rsid w:val="307B625B"/>
    <w:rsid w:val="30C916BD"/>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7A0EC0"/>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29692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840F1"/>
    <w:rsid w:val="3AC84793"/>
    <w:rsid w:val="3AF80B2A"/>
    <w:rsid w:val="3B084B8F"/>
    <w:rsid w:val="3B677B08"/>
    <w:rsid w:val="3B781D15"/>
    <w:rsid w:val="3BB014AF"/>
    <w:rsid w:val="3BD74C8E"/>
    <w:rsid w:val="3BDD426E"/>
    <w:rsid w:val="3BFA6BCE"/>
    <w:rsid w:val="3C4F3BDE"/>
    <w:rsid w:val="3C6A5B02"/>
    <w:rsid w:val="3C7E335B"/>
    <w:rsid w:val="3C8446EA"/>
    <w:rsid w:val="3C8F5568"/>
    <w:rsid w:val="3C905550"/>
    <w:rsid w:val="3CB15455"/>
    <w:rsid w:val="3CE050A9"/>
    <w:rsid w:val="3D1E68EC"/>
    <w:rsid w:val="3D2848CB"/>
    <w:rsid w:val="3D3103CE"/>
    <w:rsid w:val="3D33058B"/>
    <w:rsid w:val="3D954E00"/>
    <w:rsid w:val="3D9E4D9F"/>
    <w:rsid w:val="3DA07301"/>
    <w:rsid w:val="3DA46DF1"/>
    <w:rsid w:val="3E4405D4"/>
    <w:rsid w:val="3E6E11AD"/>
    <w:rsid w:val="3EBC016B"/>
    <w:rsid w:val="3EC05EAD"/>
    <w:rsid w:val="3F285800"/>
    <w:rsid w:val="3F7F7B16"/>
    <w:rsid w:val="3F9F3D14"/>
    <w:rsid w:val="3FA25C38"/>
    <w:rsid w:val="3FF46B48"/>
    <w:rsid w:val="4001677D"/>
    <w:rsid w:val="4013200C"/>
    <w:rsid w:val="401A339B"/>
    <w:rsid w:val="40370FC3"/>
    <w:rsid w:val="403A1C8F"/>
    <w:rsid w:val="40557EB1"/>
    <w:rsid w:val="40580367"/>
    <w:rsid w:val="40823845"/>
    <w:rsid w:val="40A315E2"/>
    <w:rsid w:val="40CB28E7"/>
    <w:rsid w:val="40DE261A"/>
    <w:rsid w:val="40ED4F53"/>
    <w:rsid w:val="411E6EBB"/>
    <w:rsid w:val="41322966"/>
    <w:rsid w:val="41AE6491"/>
    <w:rsid w:val="41D34149"/>
    <w:rsid w:val="41DD0B24"/>
    <w:rsid w:val="4202058A"/>
    <w:rsid w:val="421A3B26"/>
    <w:rsid w:val="42350960"/>
    <w:rsid w:val="4250579A"/>
    <w:rsid w:val="42664FBD"/>
    <w:rsid w:val="427C033D"/>
    <w:rsid w:val="429A6A15"/>
    <w:rsid w:val="436E4771"/>
    <w:rsid w:val="438438A3"/>
    <w:rsid w:val="43AE5908"/>
    <w:rsid w:val="43AF64F0"/>
    <w:rsid w:val="44332C7D"/>
    <w:rsid w:val="4459554D"/>
    <w:rsid w:val="44625310"/>
    <w:rsid w:val="448C6831"/>
    <w:rsid w:val="449F0313"/>
    <w:rsid w:val="451C1963"/>
    <w:rsid w:val="45246A6A"/>
    <w:rsid w:val="45625E73"/>
    <w:rsid w:val="4568543D"/>
    <w:rsid w:val="456B28EB"/>
    <w:rsid w:val="45D264C6"/>
    <w:rsid w:val="45D71D2E"/>
    <w:rsid w:val="460F771A"/>
    <w:rsid w:val="463E3B5B"/>
    <w:rsid w:val="469043B7"/>
    <w:rsid w:val="469F284C"/>
    <w:rsid w:val="46B1432D"/>
    <w:rsid w:val="46BA1434"/>
    <w:rsid w:val="46E14C12"/>
    <w:rsid w:val="47005CAC"/>
    <w:rsid w:val="474D674C"/>
    <w:rsid w:val="477136AE"/>
    <w:rsid w:val="478A34FC"/>
    <w:rsid w:val="478B4B7E"/>
    <w:rsid w:val="479A3013"/>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502E09"/>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9461B4"/>
    <w:rsid w:val="56AF6ADB"/>
    <w:rsid w:val="56CF0F2B"/>
    <w:rsid w:val="56DE116E"/>
    <w:rsid w:val="571E156B"/>
    <w:rsid w:val="57544F8D"/>
    <w:rsid w:val="575E4386"/>
    <w:rsid w:val="579730CB"/>
    <w:rsid w:val="57A97C48"/>
    <w:rsid w:val="57B10631"/>
    <w:rsid w:val="57BD6FD6"/>
    <w:rsid w:val="57E26993"/>
    <w:rsid w:val="58411B59"/>
    <w:rsid w:val="58E10AA2"/>
    <w:rsid w:val="58E40592"/>
    <w:rsid w:val="58E42340"/>
    <w:rsid w:val="59232E69"/>
    <w:rsid w:val="59247C17"/>
    <w:rsid w:val="592D3CE7"/>
    <w:rsid w:val="598818E9"/>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6379C"/>
    <w:rsid w:val="610C2B17"/>
    <w:rsid w:val="61232857"/>
    <w:rsid w:val="617E77D6"/>
    <w:rsid w:val="61952D71"/>
    <w:rsid w:val="6198016C"/>
    <w:rsid w:val="61AD3C17"/>
    <w:rsid w:val="61BE4076"/>
    <w:rsid w:val="620178CE"/>
    <w:rsid w:val="62145A44"/>
    <w:rsid w:val="623E51B7"/>
    <w:rsid w:val="624236EE"/>
    <w:rsid w:val="626C3AD2"/>
    <w:rsid w:val="628C1A7E"/>
    <w:rsid w:val="62916D12"/>
    <w:rsid w:val="62CA6A4B"/>
    <w:rsid w:val="62DB0C58"/>
    <w:rsid w:val="630F445E"/>
    <w:rsid w:val="63181564"/>
    <w:rsid w:val="633A772C"/>
    <w:rsid w:val="634265E1"/>
    <w:rsid w:val="636D5D54"/>
    <w:rsid w:val="639037F0"/>
    <w:rsid w:val="6390559E"/>
    <w:rsid w:val="639F3A33"/>
    <w:rsid w:val="63A435A3"/>
    <w:rsid w:val="642B176B"/>
    <w:rsid w:val="645561AA"/>
    <w:rsid w:val="645760BC"/>
    <w:rsid w:val="64782681"/>
    <w:rsid w:val="648F5856"/>
    <w:rsid w:val="64B96D77"/>
    <w:rsid w:val="64DE2339"/>
    <w:rsid w:val="658253BB"/>
    <w:rsid w:val="65B35574"/>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77332B"/>
    <w:rsid w:val="6D8F4B19"/>
    <w:rsid w:val="6DFD1A54"/>
    <w:rsid w:val="6E095060"/>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A773CF"/>
    <w:rsid w:val="72E444E7"/>
    <w:rsid w:val="72FF6BC9"/>
    <w:rsid w:val="7315038C"/>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D53A70"/>
    <w:rsid w:val="7826607A"/>
    <w:rsid w:val="78320EC2"/>
    <w:rsid w:val="78986F77"/>
    <w:rsid w:val="78A31478"/>
    <w:rsid w:val="78C733B9"/>
    <w:rsid w:val="78CC4E73"/>
    <w:rsid w:val="78D67AA0"/>
    <w:rsid w:val="78DD2BDC"/>
    <w:rsid w:val="78E24696"/>
    <w:rsid w:val="78EA70A7"/>
    <w:rsid w:val="79142376"/>
    <w:rsid w:val="791757D6"/>
    <w:rsid w:val="79264618"/>
    <w:rsid w:val="792F0F5E"/>
    <w:rsid w:val="795D5ACB"/>
    <w:rsid w:val="797572B9"/>
    <w:rsid w:val="79AD749A"/>
    <w:rsid w:val="79B7342D"/>
    <w:rsid w:val="79D044EF"/>
    <w:rsid w:val="7A102B3D"/>
    <w:rsid w:val="7A523156"/>
    <w:rsid w:val="7A85352B"/>
    <w:rsid w:val="7A9D53DF"/>
    <w:rsid w:val="7ADB314B"/>
    <w:rsid w:val="7AE71AF0"/>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7E49ED"/>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autoRedefine/>
    <w:unhideWhenUsed/>
    <w:qFormat/>
    <w:uiPriority w:val="99"/>
    <w:pPr>
      <w:ind w:left="420" w:leftChars="200"/>
    </w:pPr>
  </w:style>
  <w:style w:type="paragraph" w:styleId="4">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unhideWhenUsed/>
    <w:qFormat/>
    <w:uiPriority w:val="0"/>
    <w:pPr>
      <w:spacing w:beforeLines="0" w:afterLines="0"/>
    </w:pPr>
    <w:rPr>
      <w:rFonts w:hint="eastAsia" w:ascii="宋体" w:hAnsi="宋体" w:eastAsia="宋体" w:cs="宋体"/>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1207</Words>
  <Characters>1796</Characters>
  <Lines>1</Lines>
  <Paragraphs>1</Paragraphs>
  <TotalTime>5</TotalTime>
  <ScaleCrop>false</ScaleCrop>
  <LinksUpToDate>false</LinksUpToDate>
  <CharactersWithSpaces>1894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2026-03-17T01:28:25Z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