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1FA8A">
      <w:pPr>
        <w:spacing w:before="104" w:line="224" w:lineRule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bookmarkStart w:id="2" w:name="_GoBack"/>
      <w:bookmarkEnd w:id="2"/>
      <w:r>
        <w:rPr>
          <w:rFonts w:hint="eastAsia" w:ascii="CESI仿宋-GB2312" w:hAnsi="CESI仿宋-GB2312" w:eastAsia="CESI仿宋-GB2312" w:cs="CESI仿宋-GB2312"/>
          <w:b/>
          <w:bCs/>
          <w:spacing w:val="19"/>
          <w:sz w:val="32"/>
          <w:szCs w:val="32"/>
          <w:lang w:eastAsia="zh-CN"/>
        </w:rPr>
        <w:t>附件：</w:t>
      </w:r>
    </w:p>
    <w:p w14:paraId="4A361940">
      <w:pPr>
        <w:spacing w:before="148" w:line="219" w:lineRule="auto"/>
        <w:ind w:left="3690"/>
        <w:rPr>
          <w:rFonts w:hint="eastAsia" w:ascii="国标小标宋-GB/T 2312" w:hAnsi="国标小标宋-GB/T 2312" w:eastAsia="国标小标宋-GB/T 2312" w:cs="国标小标宋-GB/T 2312"/>
          <w:sz w:val="44"/>
          <w:szCs w:val="44"/>
          <w:lang w:eastAsia="zh-CN"/>
        </w:rPr>
      </w:pPr>
      <w:r>
        <w:rPr>
          <w:rFonts w:hint="eastAsia" w:ascii="国标小标宋-GB/T 2312" w:hAnsi="国标小标宋-GB/T 2312" w:eastAsia="国标小标宋-GB/T 2312" w:cs="国标小标宋-GB/T 2312"/>
          <w:b/>
          <w:bCs/>
          <w:spacing w:val="-5"/>
          <w:sz w:val="44"/>
          <w:szCs w:val="44"/>
          <w:lang w:eastAsia="zh-CN"/>
        </w:rPr>
        <w:t>湖南省渔业高质量发展补助项目申报汇总表</w:t>
      </w:r>
    </w:p>
    <w:tbl>
      <w:tblPr>
        <w:tblStyle w:val="5"/>
        <w:tblpPr w:leftFromText="180" w:rightFromText="180" w:vertAnchor="text" w:horzAnchor="page" w:tblpX="1487" w:tblpY="307"/>
        <w:tblOverlap w:val="never"/>
        <w:tblW w:w="14427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638"/>
        <w:gridCol w:w="2066"/>
        <w:gridCol w:w="1793"/>
        <w:gridCol w:w="929"/>
        <w:gridCol w:w="1759"/>
        <w:gridCol w:w="1141"/>
        <w:gridCol w:w="987"/>
        <w:gridCol w:w="969"/>
        <w:gridCol w:w="929"/>
        <w:gridCol w:w="1234"/>
        <w:gridCol w:w="1227"/>
      </w:tblGrid>
      <w:tr w14:paraId="3513AFF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755" w:type="dxa"/>
            <w:tcBorders>
              <w:tl2br w:val="nil"/>
              <w:tr2bl w:val="nil"/>
            </w:tcBorders>
            <w:noWrap w:val="0"/>
            <w:vAlign w:val="center"/>
          </w:tcPr>
          <w:p w14:paraId="214DF58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  <w:t>序号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vAlign w:val="center"/>
          </w:tcPr>
          <w:p w14:paraId="6DDB407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lang w:eastAsia="zh-CN"/>
              </w:rPr>
              <w:t>项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</w:rPr>
              <w:t>目类型</w:t>
            </w:r>
          </w:p>
        </w:tc>
        <w:tc>
          <w:tcPr>
            <w:tcW w:w="2066" w:type="dxa"/>
            <w:tcBorders>
              <w:tl2br w:val="nil"/>
              <w:tr2bl w:val="nil"/>
            </w:tcBorders>
            <w:noWrap w:val="0"/>
            <w:vAlign w:val="center"/>
          </w:tcPr>
          <w:p w14:paraId="7D2E31B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88" w:firstLineChars="200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</w:rPr>
              <w:t>项目名称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3944869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项目申报单位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7BBA1F0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所在</w:t>
            </w:r>
          </w:p>
          <w:p w14:paraId="198C63D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  <w:t>县</w:t>
            </w:r>
            <w:r>
              <w:rPr>
                <w:rFonts w:hint="eastAsia" w:ascii="黑体" w:hAnsi="黑体" w:eastAsia="黑体" w:cs="黑体"/>
                <w:spacing w:val="6"/>
                <w:sz w:val="24"/>
                <w:szCs w:val="24"/>
                <w:lang w:eastAsia="zh-CN"/>
              </w:rPr>
              <w:t>市</w:t>
            </w:r>
            <w:r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  <w:t>区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noWrap w:val="0"/>
            <w:vAlign w:val="center"/>
          </w:tcPr>
          <w:p w14:paraId="03B418C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主要建设内容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 w14:paraId="3C75957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0"/>
                <w:sz w:val="24"/>
                <w:szCs w:val="24"/>
              </w:rPr>
              <w:t>项</w:t>
            </w: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30"/>
                <w:sz w:val="24"/>
                <w:szCs w:val="24"/>
              </w:rPr>
              <w:t>目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计划</w:t>
            </w:r>
            <w:r>
              <w:rPr>
                <w:rFonts w:hint="eastAsia" w:ascii="黑体" w:hAnsi="黑体" w:eastAsia="黑体" w:cs="黑体"/>
                <w:spacing w:val="5"/>
                <w:sz w:val="24"/>
                <w:szCs w:val="24"/>
              </w:rPr>
              <w:t>总投资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11"/>
                <w:sz w:val="24"/>
                <w:szCs w:val="24"/>
              </w:rPr>
              <w:t>(万元)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627B88C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</w:rPr>
              <w:t>申请补助</w:t>
            </w:r>
            <w:r>
              <w:rPr>
                <w:rFonts w:hint="eastAsia" w:ascii="黑体" w:hAnsi="黑体" w:eastAsia="黑体" w:cs="黑体"/>
                <w:spacing w:val="4"/>
                <w:sz w:val="24"/>
                <w:szCs w:val="24"/>
              </w:rPr>
              <w:t>资金</w:t>
            </w:r>
          </w:p>
          <w:p w14:paraId="2B42A3C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1"/>
                <w:sz w:val="24"/>
                <w:szCs w:val="24"/>
              </w:rPr>
              <w:t>(万元)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6A4CEF4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firstLine="9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0"/>
                <w:sz w:val="24"/>
                <w:szCs w:val="24"/>
              </w:rPr>
              <w:t>项</w:t>
            </w: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30"/>
                <w:sz w:val="24"/>
                <w:szCs w:val="24"/>
              </w:rPr>
              <w:t>目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45"/>
                <w:sz w:val="24"/>
                <w:szCs w:val="24"/>
              </w:rPr>
              <w:t>单位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联系人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259DDF4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</w:rPr>
              <w:t>是否为</w:t>
            </w:r>
          </w:p>
          <w:p w14:paraId="0A87A7E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5"/>
                <w:sz w:val="24"/>
                <w:szCs w:val="24"/>
              </w:rPr>
              <w:t>返乡创</w:t>
            </w:r>
          </w:p>
          <w:p w14:paraId="105FE9F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9"/>
                <w:sz w:val="24"/>
                <w:szCs w:val="24"/>
              </w:rPr>
              <w:t>业人员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noWrap w:val="0"/>
            <w:vAlign w:val="center"/>
          </w:tcPr>
          <w:p w14:paraId="5B1C5D8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hanging="99"/>
              <w:jc w:val="center"/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项目单位</w:t>
            </w:r>
          </w:p>
          <w:p w14:paraId="574ACBD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hanging="9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联系人</w:t>
            </w:r>
          </w:p>
          <w:p w14:paraId="6581E0D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4"/>
                <w:sz w:val="24"/>
                <w:szCs w:val="24"/>
              </w:rPr>
              <w:t>电话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noWrap w:val="0"/>
            <w:vAlign w:val="center"/>
          </w:tcPr>
          <w:p w14:paraId="2C35D08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hanging="59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lang w:eastAsia="zh-CN"/>
              </w:rPr>
              <w:t>备注(改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lang w:eastAsia="zh-CN"/>
              </w:rPr>
              <w:t>造治理</w:t>
            </w: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  <w:lang w:eastAsia="zh-CN"/>
              </w:rPr>
              <w:t>面积)（亩）</w:t>
            </w:r>
          </w:p>
        </w:tc>
      </w:tr>
      <w:tr w14:paraId="6AC7F0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755" w:type="dxa"/>
            <w:tcBorders>
              <w:tl2br w:val="nil"/>
              <w:tr2bl w:val="nil"/>
            </w:tcBorders>
            <w:noWrap w:val="0"/>
            <w:vAlign w:val="center"/>
          </w:tcPr>
          <w:p w14:paraId="05CA141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1"/>
                <w:szCs w:val="21"/>
                <w:lang w:val="en-US" w:eastAsia="zh-CN"/>
              </w:rPr>
            </w:pPr>
            <w:bookmarkStart w:id="0" w:name="OLE_LINK3" w:colFirst="11" w:colLast="11"/>
            <w:r>
              <w:rPr>
                <w:rFonts w:hint="eastAsia" w:ascii="CESI仿宋-GB2312" w:hAnsi="CESI仿宋-GB2312" w:eastAsia="CESI仿宋-GB2312" w:cs="CESI仿宋-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vAlign w:val="center"/>
          </w:tcPr>
          <w:p w14:paraId="28F2C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①、</w:t>
            </w:r>
            <w:r>
              <w:rPr>
                <w:rFonts w:hint="eastAsia" w:ascii="CESI仿宋-GB2312" w:hAnsi="CESI仿宋-GB2312" w:eastAsia="CESI仿宋-GB2312" w:cs="CESI仿宋-GB2312"/>
                <w:spacing w:val="8"/>
              </w:rPr>
              <w:t>②</w:t>
            </w:r>
          </w:p>
        </w:tc>
        <w:tc>
          <w:tcPr>
            <w:tcW w:w="2066" w:type="dxa"/>
            <w:tcBorders>
              <w:tl2br w:val="nil"/>
              <w:tr2bl w:val="nil"/>
            </w:tcBorders>
            <w:noWrap w:val="0"/>
            <w:vAlign w:val="center"/>
          </w:tcPr>
          <w:p w14:paraId="12EC5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益阳市赫山区会龙山街道集体经济组织养殖池塘改造及尾水治理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2B7EA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益阳市赫山区会龙山街道集体经济组织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50307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赫山区会龙山街道办事处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noWrap w:val="0"/>
            <w:vAlign w:val="center"/>
          </w:tcPr>
          <w:p w14:paraId="062DF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养殖池塘改造和尾水治理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 w14:paraId="3C4E4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color w:val="auto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lang w:val="en-US" w:eastAsia="zh-CN"/>
              </w:rPr>
              <w:t>180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564A1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90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0F353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王亮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2D4A2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否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noWrap w:val="0"/>
            <w:vAlign w:val="center"/>
          </w:tcPr>
          <w:p w14:paraId="1905B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17773789557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noWrap w:val="0"/>
            <w:vAlign w:val="center"/>
          </w:tcPr>
          <w:p w14:paraId="112C7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312.64</w:t>
            </w:r>
          </w:p>
        </w:tc>
      </w:tr>
      <w:tr w14:paraId="583E568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755" w:type="dxa"/>
            <w:tcBorders>
              <w:tl2br w:val="nil"/>
              <w:tr2bl w:val="nil"/>
            </w:tcBorders>
            <w:noWrap w:val="0"/>
            <w:vAlign w:val="center"/>
          </w:tcPr>
          <w:p w14:paraId="06732CA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1"/>
                <w:szCs w:val="21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vAlign w:val="center"/>
          </w:tcPr>
          <w:p w14:paraId="6BBD36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①、</w:t>
            </w:r>
            <w:r>
              <w:rPr>
                <w:rFonts w:hint="eastAsia" w:ascii="CESI仿宋-GB2312" w:hAnsi="CESI仿宋-GB2312" w:eastAsia="CESI仿宋-GB2312" w:cs="CESI仿宋-GB2312"/>
                <w:spacing w:val="8"/>
              </w:rPr>
              <w:t>②</w:t>
            </w:r>
          </w:p>
        </w:tc>
        <w:tc>
          <w:tcPr>
            <w:tcW w:w="2066" w:type="dxa"/>
            <w:tcBorders>
              <w:tl2br w:val="nil"/>
              <w:tr2bl w:val="nil"/>
            </w:tcBorders>
            <w:noWrap w:val="0"/>
            <w:vAlign w:val="center"/>
          </w:tcPr>
          <w:p w14:paraId="71CE9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益阳市赫山区容军家庭农场养殖池塘改造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01C82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益阳市赫山区容军家庭农场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0E9DE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兰溪镇龙荣村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noWrap w:val="0"/>
            <w:vAlign w:val="center"/>
          </w:tcPr>
          <w:p w14:paraId="02752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养殖池塘改造、尾水治理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 w14:paraId="38931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color w:val="0000FF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lang w:val="en-US" w:eastAsia="zh-CN"/>
              </w:rPr>
              <w:t>174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1FCCB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87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28D86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夏容军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37455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否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noWrap w:val="0"/>
            <w:vAlign w:val="center"/>
          </w:tcPr>
          <w:p w14:paraId="7158F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13508402709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noWrap w:val="0"/>
            <w:vAlign w:val="center"/>
          </w:tcPr>
          <w:p w14:paraId="13FCD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413.496</w:t>
            </w:r>
          </w:p>
        </w:tc>
      </w:tr>
      <w:tr w14:paraId="2E0729A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55" w:type="dxa"/>
            <w:tcBorders>
              <w:tl2br w:val="nil"/>
              <w:tr2bl w:val="nil"/>
            </w:tcBorders>
            <w:noWrap w:val="0"/>
            <w:vAlign w:val="center"/>
          </w:tcPr>
          <w:p w14:paraId="25056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3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vAlign w:val="center"/>
          </w:tcPr>
          <w:p w14:paraId="0389D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①、</w:t>
            </w:r>
            <w:r>
              <w:rPr>
                <w:rFonts w:hint="eastAsia" w:ascii="CESI仿宋-GB2312" w:hAnsi="CESI仿宋-GB2312" w:eastAsia="CESI仿宋-GB2312" w:cs="CESI仿宋-GB2312"/>
                <w:spacing w:val="8"/>
              </w:rPr>
              <w:t>②</w:t>
            </w:r>
          </w:p>
        </w:tc>
        <w:tc>
          <w:tcPr>
            <w:tcW w:w="2066" w:type="dxa"/>
            <w:tcBorders>
              <w:tl2br w:val="nil"/>
              <w:tr2bl w:val="nil"/>
            </w:tcBorders>
            <w:noWrap w:val="0"/>
            <w:vAlign w:val="center"/>
          </w:tcPr>
          <w:p w14:paraId="1FFA23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益阳市赫山区阿军家庭农场养殖池塘改造及尾水治理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33A06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益阳市赫山区阿军家庭农场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42018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兰溪镇金河村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noWrap w:val="0"/>
            <w:vAlign w:val="center"/>
          </w:tcPr>
          <w:p w14:paraId="7FF0BE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养殖池塘改造和尾水治理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 w14:paraId="05D41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color w:val="auto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lang w:val="en-US" w:eastAsia="zh-CN"/>
              </w:rPr>
              <w:t>120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3A01D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60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7E438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刘雨金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70919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否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noWrap w:val="0"/>
            <w:vAlign w:val="center"/>
          </w:tcPr>
          <w:p w14:paraId="1E9EB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15973792208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noWrap w:val="0"/>
            <w:vAlign w:val="center"/>
          </w:tcPr>
          <w:p w14:paraId="5CD49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369.36</w:t>
            </w:r>
          </w:p>
        </w:tc>
      </w:tr>
      <w:tr w14:paraId="0012B9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755" w:type="dxa"/>
            <w:tcBorders>
              <w:tl2br w:val="nil"/>
              <w:tr2bl w:val="nil"/>
            </w:tcBorders>
            <w:noWrap w:val="0"/>
            <w:vAlign w:val="center"/>
          </w:tcPr>
          <w:p w14:paraId="2BECD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4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vAlign w:val="center"/>
          </w:tcPr>
          <w:p w14:paraId="4891A8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①</w:t>
            </w:r>
          </w:p>
        </w:tc>
        <w:tc>
          <w:tcPr>
            <w:tcW w:w="2066" w:type="dxa"/>
            <w:tcBorders>
              <w:tl2br w:val="nil"/>
              <w:tr2bl w:val="nil"/>
            </w:tcBorders>
            <w:noWrap w:val="0"/>
            <w:vAlign w:val="center"/>
          </w:tcPr>
          <w:p w14:paraId="5C909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8"/>
                <w:lang w:eastAsia="zh-CN"/>
              </w:rPr>
              <w:t>益阳市赫山区科才家庭农场养殖池塘改造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75135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8"/>
                <w:lang w:eastAsia="zh-CN"/>
              </w:rPr>
              <w:t>益阳市赫山区科才家庭农场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73F42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兰溪镇黄湖村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noWrap w:val="0"/>
            <w:vAlign w:val="center"/>
          </w:tcPr>
          <w:p w14:paraId="29FB5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 w14:paraId="67A46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color w:val="auto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lang w:val="en-US" w:eastAsia="zh-CN"/>
              </w:rPr>
              <w:t>92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3AFB0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46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1D21E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蔡松柏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06271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否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noWrap w:val="0"/>
            <w:vAlign w:val="center"/>
          </w:tcPr>
          <w:p w14:paraId="23224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15073731379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noWrap w:val="0"/>
            <w:vAlign w:val="center"/>
          </w:tcPr>
          <w:p w14:paraId="2C2BD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298.33</w:t>
            </w:r>
          </w:p>
        </w:tc>
      </w:tr>
      <w:tr w14:paraId="45E71B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755" w:type="dxa"/>
            <w:tcBorders>
              <w:tl2br w:val="nil"/>
              <w:tr2bl w:val="nil"/>
            </w:tcBorders>
            <w:noWrap w:val="0"/>
            <w:vAlign w:val="center"/>
          </w:tcPr>
          <w:p w14:paraId="37383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5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vAlign w:val="center"/>
          </w:tcPr>
          <w:p w14:paraId="2B1B0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①</w:t>
            </w:r>
          </w:p>
        </w:tc>
        <w:tc>
          <w:tcPr>
            <w:tcW w:w="2066" w:type="dxa"/>
            <w:tcBorders>
              <w:tl2br w:val="nil"/>
              <w:tr2bl w:val="nil"/>
            </w:tcBorders>
            <w:noWrap w:val="0"/>
            <w:vAlign w:val="center"/>
          </w:tcPr>
          <w:p w14:paraId="16CB9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8"/>
                <w:lang w:eastAsia="zh-CN"/>
              </w:rPr>
              <w:t>张家塘村集体经济合作组织</w:t>
            </w: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4A109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8"/>
                <w:lang w:eastAsia="zh-CN"/>
              </w:rPr>
              <w:t>张家塘村集体经济合作组织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4A8E4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笔架山乡张家塘村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noWrap w:val="0"/>
            <w:vAlign w:val="center"/>
          </w:tcPr>
          <w:p w14:paraId="3CDCA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 w14:paraId="62F28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color w:val="auto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lang w:val="en-US" w:eastAsia="zh-CN"/>
              </w:rPr>
              <w:t>76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7721E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223F7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温朝晖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55DA7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否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noWrap w:val="0"/>
            <w:vAlign w:val="center"/>
          </w:tcPr>
          <w:p w14:paraId="578FA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13574730139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noWrap w:val="0"/>
            <w:vAlign w:val="center"/>
          </w:tcPr>
          <w:p w14:paraId="6D7DF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</w:tr>
      <w:tr w14:paraId="092879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55" w:type="dxa"/>
            <w:tcBorders>
              <w:tl2br w:val="nil"/>
              <w:tr2bl w:val="nil"/>
            </w:tcBorders>
            <w:noWrap w:val="0"/>
            <w:vAlign w:val="center"/>
          </w:tcPr>
          <w:p w14:paraId="0A7A3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6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vAlign w:val="center"/>
          </w:tcPr>
          <w:p w14:paraId="4AE5B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8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①</w:t>
            </w:r>
          </w:p>
        </w:tc>
        <w:tc>
          <w:tcPr>
            <w:tcW w:w="2066" w:type="dxa"/>
            <w:tcBorders>
              <w:tl2br w:val="nil"/>
              <w:tr2bl w:val="nil"/>
            </w:tcBorders>
            <w:noWrap w:val="0"/>
            <w:vAlign w:val="center"/>
          </w:tcPr>
          <w:p w14:paraId="0433D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益阳市赫山区潭家岔莲藕种植农民专业合作社养殖池塘改造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41099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益阳市赫山区潭家岔莲藕种植农民专业合作社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10FB4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八字哨镇竹湖村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noWrap w:val="0"/>
            <w:vAlign w:val="center"/>
          </w:tcPr>
          <w:p w14:paraId="4C340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 w14:paraId="63A17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color w:val="auto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lang w:val="en-US" w:eastAsia="zh-CN"/>
              </w:rPr>
              <w:t>62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10CBF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31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4CD4C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周辉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21D32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否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noWrap w:val="0"/>
            <w:vAlign w:val="center"/>
          </w:tcPr>
          <w:p w14:paraId="1F6BC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13873747498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noWrap w:val="0"/>
            <w:vAlign w:val="center"/>
          </w:tcPr>
          <w:p w14:paraId="08581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</w:tr>
      <w:tr w14:paraId="50875F5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55" w:type="dxa"/>
            <w:tcBorders>
              <w:tl2br w:val="nil"/>
              <w:tr2bl w:val="nil"/>
            </w:tcBorders>
            <w:noWrap w:val="0"/>
            <w:vAlign w:val="center"/>
          </w:tcPr>
          <w:p w14:paraId="24758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7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vAlign w:val="center"/>
          </w:tcPr>
          <w:p w14:paraId="284E1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①、</w:t>
            </w:r>
            <w:r>
              <w:rPr>
                <w:rFonts w:hint="eastAsia" w:ascii="CESI仿宋-GB2312" w:hAnsi="CESI仿宋-GB2312" w:eastAsia="CESI仿宋-GB2312" w:cs="CESI仿宋-GB2312"/>
                <w:spacing w:val="8"/>
              </w:rPr>
              <w:t>②</w:t>
            </w:r>
          </w:p>
        </w:tc>
        <w:tc>
          <w:tcPr>
            <w:tcW w:w="2066" w:type="dxa"/>
            <w:tcBorders>
              <w:tl2br w:val="nil"/>
              <w:tr2bl w:val="nil"/>
            </w:tcBorders>
            <w:noWrap w:val="0"/>
            <w:vAlign w:val="center"/>
          </w:tcPr>
          <w:p w14:paraId="0ACB9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益阳市赫山区昭辉水稻种植专业合作社</w:t>
            </w: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40B3F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益阳市赫山区昭辉水稻种植专业合作社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6B827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八字哨镇金家堤村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noWrap w:val="0"/>
            <w:vAlign w:val="center"/>
          </w:tcPr>
          <w:p w14:paraId="087DF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养殖池塘改造和尾水治理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 w14:paraId="48D17C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color w:val="auto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lang w:val="en-US" w:eastAsia="zh-CN"/>
              </w:rPr>
              <w:t>164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4B45A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82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6011C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曾昭辉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52F6E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否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noWrap w:val="0"/>
            <w:vAlign w:val="center"/>
          </w:tcPr>
          <w:p w14:paraId="79F37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15197710888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noWrap w:val="0"/>
            <w:vAlign w:val="center"/>
          </w:tcPr>
          <w:p w14:paraId="351ED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482.2</w:t>
            </w:r>
          </w:p>
        </w:tc>
      </w:tr>
      <w:tr w14:paraId="7DC437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55" w:type="dxa"/>
            <w:tcBorders>
              <w:tl2br w:val="nil"/>
              <w:tr2bl w:val="nil"/>
            </w:tcBorders>
            <w:noWrap w:val="0"/>
            <w:vAlign w:val="center"/>
          </w:tcPr>
          <w:p w14:paraId="6CC08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8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vAlign w:val="center"/>
          </w:tcPr>
          <w:p w14:paraId="7A5DF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①</w:t>
            </w:r>
          </w:p>
        </w:tc>
        <w:tc>
          <w:tcPr>
            <w:tcW w:w="2066" w:type="dxa"/>
            <w:tcBorders>
              <w:tl2br w:val="nil"/>
              <w:tr2bl w:val="nil"/>
            </w:tcBorders>
            <w:noWrap w:val="0"/>
            <w:vAlign w:val="center"/>
          </w:tcPr>
          <w:p w14:paraId="143FE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8"/>
                <w:lang w:eastAsia="zh-CN"/>
              </w:rPr>
              <w:t>益阳市聪琛生态农业种养合作社</w:t>
            </w: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3BB84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8"/>
                <w:lang w:eastAsia="zh-CN"/>
              </w:rPr>
              <w:t>益阳市聪琛生态农业种养合作社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6DCB9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欧江岔镇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noWrap w:val="0"/>
            <w:vAlign w:val="center"/>
          </w:tcPr>
          <w:p w14:paraId="5885D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 w14:paraId="69603A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color w:val="auto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lang w:val="en-US" w:eastAsia="zh-CN"/>
              </w:rPr>
              <w:t>64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3DF5B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32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136D6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陈光辉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2D9E1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否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noWrap w:val="0"/>
            <w:vAlign w:val="center"/>
          </w:tcPr>
          <w:p w14:paraId="1364E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13875312677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noWrap w:val="0"/>
            <w:vAlign w:val="center"/>
          </w:tcPr>
          <w:p w14:paraId="100EF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219.15</w:t>
            </w:r>
          </w:p>
        </w:tc>
      </w:tr>
      <w:tr w14:paraId="64F52E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55" w:type="dxa"/>
            <w:tcBorders>
              <w:tl2br w:val="nil"/>
              <w:tr2bl w:val="nil"/>
            </w:tcBorders>
            <w:noWrap w:val="0"/>
            <w:vAlign w:val="center"/>
          </w:tcPr>
          <w:p w14:paraId="678544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9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vAlign w:val="center"/>
          </w:tcPr>
          <w:p w14:paraId="0C972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①</w:t>
            </w:r>
          </w:p>
        </w:tc>
        <w:tc>
          <w:tcPr>
            <w:tcW w:w="2066" w:type="dxa"/>
            <w:tcBorders>
              <w:tl2br w:val="nil"/>
              <w:tr2bl w:val="nil"/>
            </w:tcBorders>
            <w:noWrap w:val="0"/>
            <w:vAlign w:val="center"/>
          </w:tcPr>
          <w:p w14:paraId="7A0E8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赫山区欧江岔镇高平集体经济组织养殖池塘改造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7C027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赫山区欧江岔镇高平集体经济组织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49D3A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欧江岔镇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noWrap w:val="0"/>
            <w:vAlign w:val="center"/>
          </w:tcPr>
          <w:p w14:paraId="313C5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 w14:paraId="62FC30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color w:val="auto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lang w:val="en-US" w:eastAsia="zh-CN"/>
              </w:rPr>
              <w:t>78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038A2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39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0E233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周立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5AF72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否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noWrap w:val="0"/>
            <w:vAlign w:val="center"/>
          </w:tcPr>
          <w:p w14:paraId="6BC38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19973730188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noWrap w:val="0"/>
            <w:vAlign w:val="center"/>
          </w:tcPr>
          <w:p w14:paraId="5489B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</w:tr>
      <w:tr w14:paraId="11B29E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55" w:type="dxa"/>
            <w:tcBorders>
              <w:tl2br w:val="nil"/>
              <w:tr2bl w:val="nil"/>
            </w:tcBorders>
            <w:noWrap w:val="0"/>
            <w:vAlign w:val="center"/>
          </w:tcPr>
          <w:p w14:paraId="617E1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10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vAlign w:val="center"/>
          </w:tcPr>
          <w:p w14:paraId="1B51A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①</w:t>
            </w:r>
          </w:p>
        </w:tc>
        <w:tc>
          <w:tcPr>
            <w:tcW w:w="2066" w:type="dxa"/>
            <w:tcBorders>
              <w:tl2br w:val="nil"/>
              <w:tr2bl w:val="nil"/>
            </w:tcBorders>
            <w:noWrap w:val="0"/>
            <w:vAlign w:val="center"/>
          </w:tcPr>
          <w:p w14:paraId="3891F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益阳市赫山区欧江岔镇回龙生猪养殖场养殖池塘改造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464367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益阳市赫山区欧江岔镇回龙生猪养殖场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2A7DB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欧江岔镇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noWrap w:val="0"/>
            <w:vAlign w:val="center"/>
          </w:tcPr>
          <w:p w14:paraId="1A338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 w14:paraId="33826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color w:val="auto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lang w:val="en-US" w:eastAsia="zh-CN"/>
              </w:rPr>
              <w:t>62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1ABFFE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31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2A9E0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卢金明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072FF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是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noWrap w:val="0"/>
            <w:vAlign w:val="center"/>
          </w:tcPr>
          <w:p w14:paraId="75CFA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18373128588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noWrap w:val="0"/>
            <w:vAlign w:val="center"/>
          </w:tcPr>
          <w:p w14:paraId="37C38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6CB25C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55" w:type="dxa"/>
            <w:tcBorders>
              <w:tl2br w:val="nil"/>
              <w:tr2bl w:val="nil"/>
            </w:tcBorders>
            <w:noWrap w:val="0"/>
            <w:vAlign w:val="center"/>
          </w:tcPr>
          <w:p w14:paraId="4EE598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11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vAlign w:val="center"/>
          </w:tcPr>
          <w:p w14:paraId="71EFE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bookmarkStart w:id="1" w:name="OLE_LINK2"/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①</w:t>
            </w:r>
            <w:bookmarkEnd w:id="1"/>
          </w:p>
        </w:tc>
        <w:tc>
          <w:tcPr>
            <w:tcW w:w="2066" w:type="dxa"/>
            <w:tcBorders>
              <w:tl2br w:val="nil"/>
              <w:tr2bl w:val="nil"/>
            </w:tcBorders>
            <w:noWrap w:val="0"/>
            <w:vAlign w:val="center"/>
          </w:tcPr>
          <w:p w14:paraId="2FF65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益阳市赫山区辉旺特种养殖专业合作社</w:t>
            </w: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08BE4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益阳市赫山区辉旺特种养殖专业合作社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5AF4D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欧江岔镇牌口村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noWrap w:val="0"/>
            <w:vAlign w:val="center"/>
          </w:tcPr>
          <w:p w14:paraId="722F0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 w14:paraId="427F0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color w:val="auto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lang w:val="en-US" w:eastAsia="zh-CN"/>
              </w:rPr>
              <w:t>142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2AC8A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71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5991B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唐良辉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3C36B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否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noWrap w:val="0"/>
            <w:vAlign w:val="center"/>
          </w:tcPr>
          <w:p w14:paraId="21518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18073379989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noWrap w:val="0"/>
            <w:vAlign w:val="center"/>
          </w:tcPr>
          <w:p w14:paraId="7A86F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</w:tr>
      <w:tr w14:paraId="5DE3D0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55" w:type="dxa"/>
            <w:tcBorders>
              <w:tl2br w:val="nil"/>
              <w:tr2bl w:val="nil"/>
            </w:tcBorders>
            <w:noWrap w:val="0"/>
            <w:vAlign w:val="center"/>
          </w:tcPr>
          <w:p w14:paraId="67FB9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12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vAlign w:val="center"/>
          </w:tcPr>
          <w:p w14:paraId="0E234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①</w:t>
            </w:r>
          </w:p>
        </w:tc>
        <w:tc>
          <w:tcPr>
            <w:tcW w:w="2066" w:type="dxa"/>
            <w:tcBorders>
              <w:tl2br w:val="nil"/>
              <w:tr2bl w:val="nil"/>
            </w:tcBorders>
            <w:noWrap w:val="0"/>
            <w:vAlign w:val="center"/>
          </w:tcPr>
          <w:p w14:paraId="7494A5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益阳绿康农业综合开发有限公司</w:t>
            </w: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22CC10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益阳绿康农业综合开发有限公司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610DA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泥江口镇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noWrap w:val="0"/>
            <w:vAlign w:val="center"/>
          </w:tcPr>
          <w:p w14:paraId="34BCC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养殖池塘改造</w:t>
            </w: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 w14:paraId="3E65F9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color w:val="auto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lang w:val="en-US" w:eastAsia="zh-CN"/>
              </w:rPr>
              <w:t>66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7EFD1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33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21CC0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雷敏</w:t>
            </w: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3D9AD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eastAsia="zh-CN"/>
              </w:rPr>
              <w:t>否</w:t>
            </w:r>
          </w:p>
        </w:tc>
        <w:tc>
          <w:tcPr>
            <w:tcW w:w="1234" w:type="dxa"/>
            <w:tcBorders>
              <w:tl2br w:val="nil"/>
              <w:tr2bl w:val="nil"/>
            </w:tcBorders>
            <w:noWrap w:val="0"/>
            <w:vAlign w:val="center"/>
          </w:tcPr>
          <w:p w14:paraId="44840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15073771860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noWrap w:val="0"/>
            <w:vAlign w:val="center"/>
          </w:tcPr>
          <w:p w14:paraId="3E273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</w:tr>
      <w:bookmarkEnd w:id="0"/>
      <w:tr w14:paraId="364C8A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755" w:type="dxa"/>
            <w:tcBorders>
              <w:tl2br w:val="nil"/>
              <w:tr2bl w:val="nil"/>
            </w:tcBorders>
            <w:noWrap w:val="0"/>
            <w:vAlign w:val="center"/>
          </w:tcPr>
          <w:p w14:paraId="646F28F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1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4"/>
                <w:sz w:val="21"/>
                <w:szCs w:val="21"/>
              </w:rPr>
              <w:t>总计</w:t>
            </w:r>
          </w:p>
        </w:tc>
        <w:tc>
          <w:tcPr>
            <w:tcW w:w="638" w:type="dxa"/>
            <w:tcBorders>
              <w:tl2br w:val="nil"/>
              <w:tr2bl w:val="nil"/>
            </w:tcBorders>
            <w:noWrap w:val="0"/>
            <w:vAlign w:val="center"/>
          </w:tcPr>
          <w:p w14:paraId="668494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</w:rPr>
            </w:pPr>
          </w:p>
        </w:tc>
        <w:tc>
          <w:tcPr>
            <w:tcW w:w="2066" w:type="dxa"/>
            <w:tcBorders>
              <w:tl2br w:val="nil"/>
              <w:tr2bl w:val="nil"/>
            </w:tcBorders>
            <w:noWrap w:val="0"/>
            <w:vAlign w:val="center"/>
          </w:tcPr>
          <w:p w14:paraId="5221C1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</w:rPr>
            </w:pP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03AB3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</w:rPr>
            </w:pP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10C72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noWrap w:val="0"/>
            <w:vAlign w:val="center"/>
          </w:tcPr>
          <w:p w14:paraId="128D2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eastAsia="zh-CN"/>
              </w:rPr>
            </w:pPr>
          </w:p>
        </w:tc>
        <w:tc>
          <w:tcPr>
            <w:tcW w:w="1141" w:type="dxa"/>
            <w:tcBorders>
              <w:tl2br w:val="nil"/>
              <w:tr2bl w:val="nil"/>
            </w:tcBorders>
            <w:noWrap w:val="0"/>
            <w:vAlign w:val="center"/>
          </w:tcPr>
          <w:p w14:paraId="2D6DD2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color w:val="auto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hd w:val="clear" w:color="FFFFFF" w:fill="D9D9D9"/>
                <w:lang w:val="en-US" w:eastAsia="zh-CN"/>
              </w:rPr>
              <w:t>1280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hd w:val="clear" w:color="FFFFFF" w:fill="D9D9D9"/>
                <w:lang w:eastAsia="zh-CN"/>
              </w:rPr>
              <w:fldChar w:fldCharType="begin"/>
            </w:r>
            <w:r>
              <w:rPr>
                <w:rFonts w:hint="eastAsia" w:ascii="CESI仿宋-GB2312" w:hAnsi="CESI仿宋-GB2312" w:eastAsia="CESI仿宋-GB2312" w:cs="CESI仿宋-GB2312"/>
                <w:color w:val="auto"/>
                <w:shd w:val="clear" w:color="FFFFFF" w:fill="D9D9D9"/>
                <w:lang w:eastAsia="zh-CN"/>
              </w:rPr>
              <w:instrText xml:space="preserve"> =SUM(ABOVE) </w:instrTex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hd w:val="clear" w:color="FFFFFF" w:fill="D9D9D9"/>
                <w:lang w:eastAsia="zh-CN"/>
              </w:rPr>
              <w:fldChar w:fldCharType="separate"/>
            </w:r>
            <w:r>
              <w:rPr>
                <w:rFonts w:hint="eastAsia" w:ascii="CESI仿宋-GB2312" w:hAnsi="CESI仿宋-GB2312" w:eastAsia="CESI仿宋-GB2312" w:cs="CESI仿宋-GB2312"/>
                <w:color w:val="auto"/>
                <w:shd w:val="clear" w:color="FFFFFF" w:fill="D9D9D9"/>
                <w:lang w:eastAsia="zh-CN"/>
              </w:rPr>
              <w:fldChar w:fldCharType="end"/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7BC85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>640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615CB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</w:rPr>
            </w:pPr>
          </w:p>
        </w:tc>
        <w:tc>
          <w:tcPr>
            <w:tcW w:w="929" w:type="dxa"/>
            <w:tcBorders>
              <w:tl2br w:val="nil"/>
              <w:tr2bl w:val="nil"/>
            </w:tcBorders>
            <w:noWrap w:val="0"/>
            <w:vAlign w:val="center"/>
          </w:tcPr>
          <w:p w14:paraId="3BAF7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</w:rPr>
            </w:pPr>
          </w:p>
        </w:tc>
        <w:tc>
          <w:tcPr>
            <w:tcW w:w="1234" w:type="dxa"/>
            <w:tcBorders>
              <w:tl2br w:val="nil"/>
              <w:tr2bl w:val="nil"/>
            </w:tcBorders>
            <w:noWrap w:val="0"/>
            <w:vAlign w:val="center"/>
          </w:tcPr>
          <w:p w14:paraId="627275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</w:rPr>
            </w:pPr>
          </w:p>
        </w:tc>
        <w:tc>
          <w:tcPr>
            <w:tcW w:w="1227" w:type="dxa"/>
            <w:tcBorders>
              <w:tl2br w:val="nil"/>
              <w:tr2bl w:val="nil"/>
            </w:tcBorders>
            <w:noWrap w:val="0"/>
            <w:vAlign w:val="center"/>
          </w:tcPr>
          <w:p w14:paraId="2C93F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highlight w:val="yellow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3689.176</w:t>
            </w:r>
          </w:p>
        </w:tc>
      </w:tr>
    </w:tbl>
    <w:p w14:paraId="0C8B5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842" w:leftChars="0" w:hanging="842" w:hangingChars="357"/>
        <w:textAlignment w:val="auto"/>
        <w:rPr>
          <w:rFonts w:hint="eastAsia" w:ascii="CESI仿宋-GB2312" w:hAnsi="CESI仿宋-GB2312" w:eastAsia="CESI仿宋-GB2312" w:cs="CESI仿宋-GB2312"/>
          <w:spacing w:val="-2"/>
          <w:position w:val="1"/>
          <w:sz w:val="24"/>
          <w:szCs w:val="24"/>
          <w:lang w:eastAsia="zh-CN"/>
        </w:rPr>
      </w:pPr>
      <w:r>
        <w:rPr>
          <w:rFonts w:hint="eastAsia" w:ascii="CESI仿宋-GB2312" w:hAnsi="CESI仿宋-GB2312" w:eastAsia="CESI仿宋-GB2312" w:cs="CESI仿宋-GB2312"/>
          <w:spacing w:val="-2"/>
          <w:sz w:val="24"/>
          <w:szCs w:val="24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8"/>
          <w:sz w:val="24"/>
          <w:szCs w:val="24"/>
          <w:lang w:eastAsia="zh-CN"/>
        </w:rPr>
        <w:t>注：1.项目类型为：①养殖池塘改造；②养殖池塘改造和尾水冶理；③高标准封闭式工厂化循环水养殖场，④陆基工厂化设施渔业养殖场；⑤池塘工程</w:t>
      </w:r>
      <w:r>
        <w:rPr>
          <w:rFonts w:hint="eastAsia" w:ascii="CESI仿宋-GB2312" w:hAnsi="CESI仿宋-GB2312" w:eastAsia="CESI仿宋-GB2312" w:cs="CESI仿宋-GB2312"/>
          <w:spacing w:val="6"/>
          <w:sz w:val="24"/>
          <w:szCs w:val="24"/>
          <w:lang w:eastAsia="zh-CN"/>
        </w:rPr>
        <w:t>化循环水养殖场</w:t>
      </w:r>
      <w:r>
        <w:rPr>
          <w:rFonts w:hint="eastAsia" w:ascii="CESI仿宋-GB2312" w:hAnsi="CESI仿宋-GB2312" w:eastAsia="CESI仿宋-GB2312" w:cs="CESI仿宋-GB2312"/>
          <w:spacing w:val="-2"/>
          <w:position w:val="1"/>
          <w:sz w:val="24"/>
          <w:szCs w:val="24"/>
          <w:lang w:eastAsia="zh-CN"/>
        </w:rPr>
        <w:t>。</w:t>
      </w:r>
    </w:p>
    <w:p w14:paraId="70B222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CESI仿宋-GB2312" w:hAnsi="CESI仿宋-GB2312" w:eastAsia="CESI仿宋-GB2312" w:cs="CESI仿宋-GB2312"/>
          <w:spacing w:val="-2"/>
          <w:position w:val="1"/>
          <w:sz w:val="24"/>
          <w:szCs w:val="24"/>
          <w:lang w:eastAsia="zh-CN"/>
        </w:rPr>
      </w:pPr>
      <w:r>
        <w:rPr>
          <w:rFonts w:hint="eastAsia" w:ascii="CESI仿宋-GB2312" w:hAnsi="CESI仿宋-GB2312" w:eastAsia="CESI仿宋-GB2312" w:cs="CESI仿宋-GB2312"/>
          <w:spacing w:val="-2"/>
          <w:position w:val="1"/>
          <w:sz w:val="24"/>
          <w:szCs w:val="24"/>
          <w:lang w:val="en-US" w:eastAsia="zh-CN"/>
        </w:rPr>
        <w:t xml:space="preserve">     2.</w:t>
      </w:r>
      <w:r>
        <w:rPr>
          <w:rFonts w:hint="eastAsia" w:ascii="CESI仿宋-GB2312" w:hAnsi="CESI仿宋-GB2312" w:eastAsia="CESI仿宋-GB2312" w:cs="CESI仿宋-GB2312"/>
          <w:spacing w:val="-2"/>
          <w:position w:val="1"/>
          <w:sz w:val="24"/>
          <w:szCs w:val="24"/>
          <w:lang w:eastAsia="zh-CN"/>
        </w:rPr>
        <w:t>养殖池塘改造及尾水治理项目须在备注栏里填上改造治理面积。</w:t>
      </w:r>
    </w:p>
    <w:p w14:paraId="0AF592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639" w:firstLineChars="271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CESI仿宋-GB2312" w:hAnsi="CESI仿宋-GB2312" w:eastAsia="CESI仿宋-GB2312" w:cs="CESI仿宋-GB2312"/>
          <w:spacing w:val="-2"/>
          <w:position w:val="1"/>
          <w:sz w:val="24"/>
          <w:szCs w:val="24"/>
          <w:lang w:val="en-US" w:eastAsia="zh-CN"/>
        </w:rPr>
        <w:t xml:space="preserve">3. </w:t>
      </w:r>
      <w:r>
        <w:rPr>
          <w:rFonts w:hint="eastAsia" w:ascii="CESI仿宋-GB2312" w:hAnsi="CESI仿宋-GB2312" w:eastAsia="CESI仿宋-GB2312" w:cs="CESI仿宋-GB2312"/>
          <w:spacing w:val="-2"/>
          <w:position w:val="1"/>
          <w:sz w:val="24"/>
          <w:szCs w:val="24"/>
          <w:lang w:eastAsia="zh-CN"/>
        </w:rPr>
        <w:t>联系人：冷奏凯</w:t>
      </w:r>
      <w:r>
        <w:rPr>
          <w:rFonts w:hint="eastAsia" w:ascii="CESI仿宋-GB2312" w:hAnsi="CESI仿宋-GB2312" w:eastAsia="CESI仿宋-GB2312" w:cs="CESI仿宋-GB2312"/>
          <w:spacing w:val="17"/>
          <w:position w:val="1"/>
          <w:sz w:val="24"/>
          <w:szCs w:val="24"/>
          <w:lang w:eastAsia="zh-CN"/>
        </w:rPr>
        <w:t xml:space="preserve">  </w:t>
      </w:r>
      <w:r>
        <w:rPr>
          <w:rFonts w:hint="eastAsia" w:ascii="CESI仿宋-GB2312" w:hAnsi="CESI仿宋-GB2312" w:eastAsia="CESI仿宋-GB2312" w:cs="CESI仿宋-GB2312"/>
          <w:spacing w:val="-2"/>
          <w:sz w:val="24"/>
          <w:szCs w:val="24"/>
          <w:lang w:eastAsia="zh-CN"/>
        </w:rPr>
        <w:t>联系电话：</w:t>
      </w:r>
      <w:r>
        <w:rPr>
          <w:rFonts w:hint="eastAsia" w:ascii="CESI仿宋-GB2312" w:hAnsi="CESI仿宋-GB2312" w:eastAsia="CESI仿宋-GB2312" w:cs="CESI仿宋-GB2312"/>
          <w:spacing w:val="-2"/>
          <w:sz w:val="24"/>
          <w:szCs w:val="24"/>
          <w:lang w:val="en-US" w:eastAsia="zh-CN"/>
        </w:rPr>
        <w:t xml:space="preserve">15307373998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BB133E"/>
    <w:sectPr>
      <w:pgSz w:w="16838" w:h="11906" w:orient="landscape"/>
      <w:pgMar w:top="1746" w:right="1440" w:bottom="1576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国标小标宋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21B0F"/>
    <w:rsid w:val="43221B0F"/>
    <w:rsid w:val="7DC6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semiHidden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2026-08-17T07:29:00Z</dcterms:created>
  <dc:creator>ZYLX</dc:creator>
  <cp:lastModifiedBy>ZYLX</cp:lastModifiedBy>
  <dcterms:modified xsi:type="dcterms:W3CDTF">2026-08-17T07:29:36Z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798E00EAB4B24C2EBD991ABAA3D004B3_11</vt:lpwstr>
  </property>
  <property fmtid="{D5CDD505-2E9C-101B-9397-08002B2CF9AE}" pid="4" name="KSOTemplateDocerSaveRecord">
    <vt:lpwstr>eyJoZGlkIjoiZTJlYjc1OGI5ZDcyYjMyMGRjMWJjYTFkZGUzZTgwNzgiLCJ1c2VySWQiOiIxNDEzMDE2OTM1In0=</vt:lpwstr>
  </property>
</Properties>
</file>