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F649A" w14:textId="77777777" w:rsidR="00C2470F" w:rsidRDefault="00000000">
      <w:pPr>
        <w:autoSpaceDE w:val="0"/>
        <w:autoSpaceDN w:val="0"/>
        <w:adjustRightInd w:val="0"/>
        <w:snapToGrid w:val="0"/>
        <w:spacing w:after="120" w:line="360" w:lineRule="auto"/>
        <w:rPr>
          <w:rFonts w:ascii="方正仿宋_GB2312" w:eastAsia="方正仿宋_GB2312" w:hAnsi="方正仿宋_GB2312" w:cs="方正仿宋_GB2312" w:hint="eastAsia"/>
          <w:bCs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bCs/>
          <w:kern w:val="0"/>
          <w:sz w:val="32"/>
          <w:szCs w:val="32"/>
        </w:rPr>
        <w:t>附件3</w:t>
      </w:r>
    </w:p>
    <w:p w14:paraId="0C9C7784" w14:textId="77777777" w:rsidR="000F24C0" w:rsidRDefault="00E640B9" w:rsidP="000F24C0">
      <w:pPr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益阳市赫山区</w:t>
      </w:r>
      <w:r w:rsidR="00000000">
        <w:rPr>
          <w:rFonts w:ascii="Times New Roman" w:eastAsia="方正小标宋简体" w:hAnsi="Times New Roman" w:cs="Times New Roman"/>
          <w:bCs/>
          <w:sz w:val="44"/>
          <w:szCs w:val="44"/>
        </w:rPr>
        <w:t>中小企业数字化转型服务商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“小快轻准”产品</w:t>
      </w:r>
    </w:p>
    <w:p w14:paraId="4EC34468" w14:textId="2A976222" w:rsidR="00C2470F" w:rsidRDefault="00E640B9" w:rsidP="000F24C0">
      <w:pPr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和</w:t>
      </w:r>
      <w:r w:rsidR="00000000">
        <w:rPr>
          <w:rFonts w:ascii="Times New Roman" w:eastAsia="方正小标宋简体" w:hAnsi="Times New Roman" w:cs="Times New Roman"/>
          <w:bCs/>
          <w:sz w:val="44"/>
          <w:szCs w:val="44"/>
        </w:rPr>
        <w:t>解决方案汇总表</w:t>
      </w:r>
    </w:p>
    <w:p w14:paraId="3424292A" w14:textId="77777777" w:rsidR="00C2470F" w:rsidRDefault="00000000">
      <w:pPr>
        <w:spacing w:afterLines="80" w:after="249"/>
        <w:ind w:firstLine="703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服务商名称（盖章）：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 xml:space="preserve">                </w:t>
      </w:r>
    </w:p>
    <w:tbl>
      <w:tblPr>
        <w:tblStyle w:val="ac"/>
        <w:tblW w:w="15881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1114"/>
        <w:gridCol w:w="1040"/>
        <w:gridCol w:w="3494"/>
        <w:gridCol w:w="1093"/>
        <w:gridCol w:w="1091"/>
        <w:gridCol w:w="1929"/>
        <w:gridCol w:w="1153"/>
        <w:gridCol w:w="1214"/>
        <w:gridCol w:w="2495"/>
        <w:gridCol w:w="534"/>
      </w:tblGrid>
      <w:tr w:rsidR="00C2470F" w14:paraId="6FCF5E77" w14:textId="77777777">
        <w:trPr>
          <w:jc w:val="center"/>
        </w:trPr>
        <w:tc>
          <w:tcPr>
            <w:tcW w:w="724" w:type="dxa"/>
            <w:vAlign w:val="center"/>
          </w:tcPr>
          <w:p w14:paraId="6A4C12DC" w14:textId="77777777" w:rsidR="00C2470F" w:rsidRDefault="00000000">
            <w:pPr>
              <w:adjustRightInd w:val="0"/>
              <w:snapToGrid w:val="0"/>
              <w:ind w:firstLine="703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序</w:t>
            </w:r>
            <w:r>
              <w:rPr>
                <w:rFonts w:ascii="Times New Roman" w:eastAsia="仿宋" w:hAnsi="Times New Roman" w:cs="Times New Roman" w:hint="eastAsia"/>
                <w:b/>
                <w:bCs/>
                <w:kern w:val="0"/>
                <w:sz w:val="24"/>
                <w:szCs w:val="20"/>
              </w:rPr>
              <w:t>序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号</w:t>
            </w:r>
          </w:p>
        </w:tc>
        <w:tc>
          <w:tcPr>
            <w:tcW w:w="1114" w:type="dxa"/>
            <w:vAlign w:val="center"/>
          </w:tcPr>
          <w:p w14:paraId="037C83A0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服务商名称</w:t>
            </w:r>
          </w:p>
        </w:tc>
        <w:tc>
          <w:tcPr>
            <w:tcW w:w="1040" w:type="dxa"/>
            <w:vAlign w:val="center"/>
          </w:tcPr>
          <w:p w14:paraId="5AD254B6" w14:textId="28D8D68C" w:rsidR="00C2470F" w:rsidRDefault="00E640B9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kern w:val="0"/>
                <w:sz w:val="24"/>
                <w:szCs w:val="20"/>
              </w:rPr>
              <w:t>产品和</w:t>
            </w:r>
            <w:r w:rsidR="0000000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解决方案名称</w:t>
            </w:r>
          </w:p>
        </w:tc>
        <w:tc>
          <w:tcPr>
            <w:tcW w:w="3494" w:type="dxa"/>
            <w:vAlign w:val="center"/>
          </w:tcPr>
          <w:p w14:paraId="52089DD0" w14:textId="48854B0D" w:rsidR="00C2470F" w:rsidRDefault="00985B5C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kern w:val="0"/>
                <w:sz w:val="24"/>
                <w:szCs w:val="20"/>
              </w:rPr>
              <w:t>产品和</w:t>
            </w:r>
            <w:r w:rsidR="00000000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解决方案功能模块介绍</w:t>
            </w:r>
          </w:p>
          <w:p w14:paraId="2F9B0A48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300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字内）</w:t>
            </w:r>
          </w:p>
        </w:tc>
        <w:tc>
          <w:tcPr>
            <w:tcW w:w="1093" w:type="dxa"/>
            <w:vAlign w:val="center"/>
          </w:tcPr>
          <w:p w14:paraId="69E63E33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交付部署周期</w:t>
            </w:r>
          </w:p>
          <w:p w14:paraId="40ED26C2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（周）</w:t>
            </w:r>
          </w:p>
        </w:tc>
        <w:tc>
          <w:tcPr>
            <w:tcW w:w="1091" w:type="dxa"/>
            <w:vAlign w:val="center"/>
          </w:tcPr>
          <w:p w14:paraId="64F4C075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产品</w:t>
            </w:r>
          </w:p>
          <w:p w14:paraId="1C883C7F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价格</w:t>
            </w:r>
          </w:p>
          <w:p w14:paraId="31858E82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929" w:type="dxa"/>
            <w:vAlign w:val="center"/>
          </w:tcPr>
          <w:p w14:paraId="6BB8D7CF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预期成效</w:t>
            </w:r>
          </w:p>
        </w:tc>
        <w:tc>
          <w:tcPr>
            <w:tcW w:w="1153" w:type="dxa"/>
            <w:vAlign w:val="center"/>
          </w:tcPr>
          <w:p w14:paraId="2D3BFE16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实施后可达数字化水平等级</w:t>
            </w:r>
          </w:p>
        </w:tc>
        <w:tc>
          <w:tcPr>
            <w:tcW w:w="1214" w:type="dxa"/>
            <w:vAlign w:val="center"/>
          </w:tcPr>
          <w:p w14:paraId="718F5C65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适用</w:t>
            </w:r>
          </w:p>
          <w:p w14:paraId="23D876B2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行业</w:t>
            </w:r>
          </w:p>
        </w:tc>
        <w:tc>
          <w:tcPr>
            <w:tcW w:w="2495" w:type="dxa"/>
            <w:vAlign w:val="center"/>
          </w:tcPr>
          <w:p w14:paraId="424E42A3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问题及需求分析</w:t>
            </w:r>
          </w:p>
          <w:p w14:paraId="4F5F34FD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150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字内）</w:t>
            </w:r>
          </w:p>
        </w:tc>
        <w:tc>
          <w:tcPr>
            <w:tcW w:w="534" w:type="dxa"/>
            <w:vAlign w:val="center"/>
          </w:tcPr>
          <w:p w14:paraId="1280BC95" w14:textId="77777777" w:rsidR="00C2470F" w:rsidRDefault="00000000">
            <w:pPr>
              <w:adjustRightInd w:val="0"/>
              <w:snapToGrid w:val="0"/>
              <w:ind w:firstLine="703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备</w:t>
            </w:r>
            <w:r>
              <w:rPr>
                <w:rFonts w:ascii="Times New Roman" w:eastAsia="仿宋" w:hAnsi="Times New Roman" w:cs="Times New Roman" w:hint="eastAsia"/>
                <w:b/>
                <w:bCs/>
                <w:kern w:val="0"/>
                <w:sz w:val="24"/>
                <w:szCs w:val="20"/>
              </w:rPr>
              <w:t>备</w:t>
            </w:r>
            <w:r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0"/>
              </w:rPr>
              <w:t>注</w:t>
            </w:r>
          </w:p>
        </w:tc>
      </w:tr>
      <w:tr w:rsidR="00C2470F" w14:paraId="35638E98" w14:textId="77777777">
        <w:trPr>
          <w:jc w:val="center"/>
        </w:trPr>
        <w:tc>
          <w:tcPr>
            <w:tcW w:w="724" w:type="dxa"/>
            <w:vAlign w:val="center"/>
          </w:tcPr>
          <w:p w14:paraId="0168003B" w14:textId="77777777" w:rsidR="00C2470F" w:rsidRDefault="00000000">
            <w:pPr>
              <w:adjustRightInd w:val="0"/>
              <w:snapToGrid w:val="0"/>
              <w:ind w:firstLine="703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示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  <w:t>示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例</w:t>
            </w:r>
          </w:p>
        </w:tc>
        <w:tc>
          <w:tcPr>
            <w:tcW w:w="1114" w:type="dxa"/>
            <w:vAlign w:val="center"/>
          </w:tcPr>
          <w:p w14:paraId="0DDD9ACC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×××</w:t>
            </w:r>
          </w:p>
        </w:tc>
        <w:tc>
          <w:tcPr>
            <w:tcW w:w="1040" w:type="dxa"/>
            <w:vAlign w:val="center"/>
          </w:tcPr>
          <w:p w14:paraId="098842E7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×××</w:t>
            </w:r>
          </w:p>
        </w:tc>
        <w:tc>
          <w:tcPr>
            <w:tcW w:w="3494" w:type="dxa"/>
            <w:vAlign w:val="center"/>
          </w:tcPr>
          <w:p w14:paraId="4B7B5F23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  <w:shd w:val="clear" w:color="auto" w:fill="FFFFFF"/>
              </w:rPr>
              <w:t>精益制造系统是为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  <w:shd w:val="clear" w:color="auto" w:fill="FFFFFF"/>
              </w:rPr>
              <w:t>XX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  <w:shd w:val="clear" w:color="auto" w:fill="FFFFFF"/>
              </w:rPr>
              <w:t>行业定制的智能化解决方案。涵盖智能排程、生产过程监控、质量控制、设备预测性维护、能源优化管理、供应链协同等模块。实现生产过程的实时监控与优化，提升生产效率和产品质量。</w:t>
            </w:r>
          </w:p>
        </w:tc>
        <w:tc>
          <w:tcPr>
            <w:tcW w:w="1093" w:type="dxa"/>
            <w:vAlign w:val="center"/>
          </w:tcPr>
          <w:p w14:paraId="56FDA149" w14:textId="75F2415C" w:rsidR="00C2470F" w:rsidRDefault="005C03F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×××</w:t>
            </w:r>
          </w:p>
        </w:tc>
        <w:tc>
          <w:tcPr>
            <w:tcW w:w="1091" w:type="dxa"/>
            <w:vAlign w:val="center"/>
          </w:tcPr>
          <w:p w14:paraId="5B214E53" w14:textId="5DDD086D" w:rsidR="00C2470F" w:rsidRDefault="005C03F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×××</w:t>
            </w:r>
          </w:p>
        </w:tc>
        <w:tc>
          <w:tcPr>
            <w:tcW w:w="1929" w:type="dxa"/>
            <w:vAlign w:val="center"/>
          </w:tcPr>
          <w:p w14:paraId="27C6BA11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通过精益生产理念，降低浪费，生产效率提升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15%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，资源利用率提升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10%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，质量提升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20%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。</w:t>
            </w:r>
          </w:p>
        </w:tc>
        <w:tc>
          <w:tcPr>
            <w:tcW w:w="1153" w:type="dxa"/>
            <w:vAlign w:val="center"/>
          </w:tcPr>
          <w:p w14:paraId="0DDCF7F1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二级</w:t>
            </w:r>
          </w:p>
        </w:tc>
        <w:tc>
          <w:tcPr>
            <w:tcW w:w="1214" w:type="dxa"/>
            <w:vAlign w:val="center"/>
          </w:tcPr>
          <w:p w14:paraId="7120A340" w14:textId="61978C5E" w:rsidR="00C2470F" w:rsidRDefault="005C03F6">
            <w:pPr>
              <w:adjustRightInd w:val="0"/>
              <w:snapToGrid w:val="0"/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  <w:t>电子</w:t>
            </w:r>
            <w:proofErr w:type="gramStart"/>
            <w:r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  <w:t>信息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  <w:t>...</w:t>
            </w:r>
            <w:proofErr w:type="gramEnd"/>
          </w:p>
        </w:tc>
        <w:tc>
          <w:tcPr>
            <w:tcW w:w="2495" w:type="dxa"/>
            <w:vAlign w:val="center"/>
          </w:tcPr>
          <w:p w14:paraId="0C23D221" w14:textId="77777777" w:rsidR="00C2470F" w:rsidRDefault="00000000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XX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行业面临生产效率低下、产品质量不稳定、能源消耗高等问题。</w:t>
            </w:r>
          </w:p>
        </w:tc>
        <w:tc>
          <w:tcPr>
            <w:tcW w:w="534" w:type="dxa"/>
            <w:vAlign w:val="center"/>
          </w:tcPr>
          <w:p w14:paraId="5540E379" w14:textId="1D0733A8" w:rsidR="00C2470F" w:rsidRDefault="00000000">
            <w:pPr>
              <w:adjustRightInd w:val="0"/>
              <w:snapToGrid w:val="0"/>
              <w:ind w:firstLine="703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与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0"/>
                <w:szCs w:val="21"/>
              </w:rPr>
              <w:t>需与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ERP</w:t>
            </w: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系统集成</w:t>
            </w:r>
          </w:p>
        </w:tc>
      </w:tr>
      <w:tr w:rsidR="00C2470F" w14:paraId="5FA50C25" w14:textId="77777777">
        <w:trPr>
          <w:trHeight w:val="437"/>
          <w:jc w:val="center"/>
        </w:trPr>
        <w:tc>
          <w:tcPr>
            <w:tcW w:w="724" w:type="dxa"/>
          </w:tcPr>
          <w:p w14:paraId="47623DCD" w14:textId="77777777" w:rsidR="00C2470F" w:rsidRDefault="00000000">
            <w:pPr>
              <w:adjustRightInd w:val="0"/>
              <w:snapToGrid w:val="0"/>
              <w:ind w:firstLine="703"/>
              <w:jc w:val="center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  <w:t>1</w:t>
            </w:r>
          </w:p>
        </w:tc>
        <w:tc>
          <w:tcPr>
            <w:tcW w:w="1114" w:type="dxa"/>
          </w:tcPr>
          <w:p w14:paraId="1EE9C07C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040" w:type="dxa"/>
          </w:tcPr>
          <w:p w14:paraId="088A14D1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3494" w:type="dxa"/>
          </w:tcPr>
          <w:p w14:paraId="344D3925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093" w:type="dxa"/>
          </w:tcPr>
          <w:p w14:paraId="11960228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091" w:type="dxa"/>
          </w:tcPr>
          <w:p w14:paraId="42DD7779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929" w:type="dxa"/>
          </w:tcPr>
          <w:p w14:paraId="453D269D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153" w:type="dxa"/>
          </w:tcPr>
          <w:p w14:paraId="55FF1DB7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214" w:type="dxa"/>
          </w:tcPr>
          <w:p w14:paraId="3723D6AA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2495" w:type="dxa"/>
          </w:tcPr>
          <w:p w14:paraId="74EF01C9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534" w:type="dxa"/>
          </w:tcPr>
          <w:p w14:paraId="1024678B" w14:textId="77777777" w:rsidR="00C2470F" w:rsidRDefault="00C2470F">
            <w:pPr>
              <w:adjustRightInd w:val="0"/>
              <w:snapToGrid w:val="0"/>
              <w:ind w:firstLine="703"/>
              <w:rPr>
                <w:rFonts w:ascii="Times New Roman" w:eastAsia="仿宋" w:hAnsi="Times New Roman" w:cs="Times New Roman"/>
                <w:bCs/>
                <w:kern w:val="0"/>
                <w:sz w:val="20"/>
                <w:szCs w:val="21"/>
              </w:rPr>
            </w:pPr>
          </w:p>
        </w:tc>
      </w:tr>
    </w:tbl>
    <w:p w14:paraId="7F763E6E" w14:textId="77777777" w:rsidR="00C2470F" w:rsidRDefault="00C2470F">
      <w:pPr>
        <w:spacing w:after="160" w:line="600" w:lineRule="exact"/>
        <w:rPr>
          <w:rFonts w:ascii="仿宋_GB2312" w:eastAsia="仿宋_GB2312" w:hAnsi="Times New Roman" w:cs="Times New Roman"/>
          <w:bCs/>
          <w:sz w:val="32"/>
          <w:szCs w:val="32"/>
        </w:rPr>
      </w:pPr>
    </w:p>
    <w:sectPr w:rsidR="00C2470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CB"/>
    <w:rsid w:val="000F24C0"/>
    <w:rsid w:val="001428E8"/>
    <w:rsid w:val="00164100"/>
    <w:rsid w:val="002A4D7D"/>
    <w:rsid w:val="002B0FA5"/>
    <w:rsid w:val="002E68FC"/>
    <w:rsid w:val="003337CB"/>
    <w:rsid w:val="004165B6"/>
    <w:rsid w:val="004821CC"/>
    <w:rsid w:val="004A47D1"/>
    <w:rsid w:val="005B76D7"/>
    <w:rsid w:val="005C03F6"/>
    <w:rsid w:val="00637337"/>
    <w:rsid w:val="00640265"/>
    <w:rsid w:val="006F4637"/>
    <w:rsid w:val="00711409"/>
    <w:rsid w:val="007D0930"/>
    <w:rsid w:val="00985B5C"/>
    <w:rsid w:val="00A64B89"/>
    <w:rsid w:val="00A83E40"/>
    <w:rsid w:val="00AA2E6D"/>
    <w:rsid w:val="00B206E7"/>
    <w:rsid w:val="00BD3017"/>
    <w:rsid w:val="00C03967"/>
    <w:rsid w:val="00C2470F"/>
    <w:rsid w:val="00C467F7"/>
    <w:rsid w:val="00C54BE9"/>
    <w:rsid w:val="00DF3782"/>
    <w:rsid w:val="00E00AB0"/>
    <w:rsid w:val="00E640B9"/>
    <w:rsid w:val="00E67318"/>
    <w:rsid w:val="00EA41FE"/>
    <w:rsid w:val="00ED7FB6"/>
    <w:rsid w:val="00EE4FA0"/>
    <w:rsid w:val="4FF56669"/>
    <w:rsid w:val="6FFB42B9"/>
    <w:rsid w:val="76DF9BBB"/>
    <w:rsid w:val="7F08EC38"/>
    <w:rsid w:val="BB7F5FF6"/>
    <w:rsid w:val="F7DCFB74"/>
    <w:rsid w:val="FD7732B6"/>
    <w:rsid w:val="FEED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A6210"/>
  <w15:docId w15:val="{3E4E9547-DCE4-4765-AF2A-515E6AD1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qFormat/>
    <w:pPr>
      <w:spacing w:after="120"/>
      <w:ind w:leftChars="700" w:left="1440" w:rightChars="700" w:right="144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Tobe">
    <w:name w:val="Tobe 正文"/>
    <w:basedOn w:val="a"/>
    <w:link w:val="Tobe0"/>
    <w:qFormat/>
    <w:pPr>
      <w:spacing w:line="600" w:lineRule="exact"/>
      <w:ind w:firstLineChars="200" w:firstLine="640"/>
    </w:pPr>
    <w:rPr>
      <w:rFonts w:ascii="Times New Roman" w:eastAsia="仿宋_GB2312" w:hAnsi="Times New Roman" w:cs="仿宋_GB2312"/>
      <w:sz w:val="32"/>
      <w:szCs w:val="32"/>
      <w:lang w:eastAsia="zh-Hans"/>
      <w14:ligatures w14:val="standardContextual"/>
    </w:rPr>
  </w:style>
  <w:style w:type="character" w:customStyle="1" w:styleId="Tobe0">
    <w:name w:val="Tobe 正文 字符"/>
    <w:link w:val="Tobe"/>
    <w:qFormat/>
    <w:rPr>
      <w:rFonts w:ascii="Times New Roman" w:eastAsia="仿宋_GB2312" w:hAnsi="Times New Roman" w:cs="仿宋_GB2312"/>
      <w:sz w:val="32"/>
      <w:szCs w:val="32"/>
      <w:lang w:eastAsia="zh-Hans"/>
      <w14:ligatures w14:val="standardContextual"/>
    </w:rPr>
  </w:style>
  <w:style w:type="paragraph" w:customStyle="1" w:styleId="Tobe1">
    <w:name w:val="Tobe 一级标题"/>
    <w:basedOn w:val="a"/>
    <w:next w:val="a"/>
    <w:link w:val="Tobe2"/>
    <w:autoRedefine/>
    <w:qFormat/>
    <w:pPr>
      <w:spacing w:line="600" w:lineRule="exact"/>
      <w:ind w:firstLineChars="200" w:firstLine="200"/>
      <w:outlineLvl w:val="1"/>
    </w:pPr>
    <w:rPr>
      <w:rFonts w:eastAsia="黑体"/>
      <w:sz w:val="32"/>
      <w:szCs w:val="32"/>
      <w:lang w:eastAsia="zh-Hans"/>
      <w14:ligatures w14:val="standardContextual"/>
    </w:rPr>
  </w:style>
  <w:style w:type="character" w:customStyle="1" w:styleId="Tobe2">
    <w:name w:val="Tobe 一级标题 字符"/>
    <w:link w:val="Tobe1"/>
    <w:qFormat/>
    <w:rPr>
      <w:rFonts w:eastAsia="黑体"/>
      <w:sz w:val="32"/>
      <w:szCs w:val="32"/>
      <w:lang w:eastAsia="zh-Hans"/>
      <w14:ligatures w14:val="standardContextual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3">
    <w:name w:val="图片"/>
    <w:basedOn w:val="a3"/>
    <w:link w:val="af4"/>
    <w:qFormat/>
    <w:pPr>
      <w:overflowPunct w:val="0"/>
      <w:autoSpaceDE w:val="0"/>
      <w:autoSpaceDN w:val="0"/>
      <w:adjustRightInd w:val="0"/>
      <w:snapToGrid w:val="0"/>
      <w:spacing w:after="160"/>
      <w:ind w:leftChars="0" w:left="0" w:rightChars="0" w:right="0"/>
      <w:jc w:val="center"/>
    </w:pPr>
    <w:rPr>
      <w:rFonts w:ascii="黑体" w:eastAsia="黑体" w:hAnsi="黑体" w:cs="Times New Roman"/>
      <w:sz w:val="24"/>
      <w:szCs w:val="24"/>
    </w:rPr>
  </w:style>
  <w:style w:type="character" w:customStyle="1" w:styleId="af4">
    <w:name w:val="图片 字符"/>
    <w:basedOn w:val="a0"/>
    <w:link w:val="af3"/>
    <w:qFormat/>
    <w:rPr>
      <w:rFonts w:ascii="黑体" w:eastAsia="黑体" w:hAnsi="黑体" w:cs="Times New Roman"/>
      <w:sz w:val="24"/>
      <w:szCs w:val="24"/>
    </w:rPr>
  </w:style>
  <w:style w:type="paragraph" w:customStyle="1" w:styleId="14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 Tang</dc:creator>
  <cp:lastModifiedBy>强 王</cp:lastModifiedBy>
  <cp:revision>9</cp:revision>
  <dcterms:created xsi:type="dcterms:W3CDTF">2025-07-31T10:20:00Z</dcterms:created>
  <dcterms:modified xsi:type="dcterms:W3CDTF">2026-08-18T02:34:00Z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E259733251CC2758457E8C6848D0D7AC_43</vt:lpwstr>
  </property>
</Properties>
</file>