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DD995">
      <w:pPr>
        <w:keepNext w:val="0"/>
        <w:keepLines w:val="0"/>
        <w:widowControl/>
        <w:suppressLineNumbers w:val="0"/>
        <w:ind w:firstLine="5760" w:firstLineChars="1800"/>
        <w:jc w:val="both"/>
        <w:textAlignment w:val="center"/>
        <w:rPr>
          <w:rFonts w:hint="eastAsia" w:ascii="华文中宋" w:hAnsi="华文中宋" w:eastAsia="华文中宋" w:cs="华文中宋"/>
          <w:color w:val="000000"/>
          <w:kern w:val="0"/>
          <w:sz w:val="32"/>
          <w:szCs w:val="32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32"/>
          <w:szCs w:val="32"/>
        </w:rPr>
        <w:t>收入支出决算总表</w:t>
      </w:r>
    </w:p>
    <w:p w14:paraId="7FA44018">
      <w:pPr>
        <w:widowControl w:val="0"/>
        <w:snapToGrid w:val="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32"/>
          <w:szCs w:val="32"/>
          <w:lang w:val="en-US" w:eastAsia="zh-CN" w:bidi="ar-SA"/>
        </w:rPr>
        <w:t xml:space="preserve">                                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-SA"/>
        </w:rPr>
        <w:t>公开01表</w:t>
      </w:r>
    </w:p>
    <w:p w14:paraId="514364F5">
      <w:pPr>
        <w:widowControl/>
        <w:spacing w:after="120"/>
        <w:ind w:left="0" w:leftChars="0" w:firstLine="0" w:firstLineChars="0"/>
        <w:jc w:val="left"/>
        <w:rPr>
          <w:rFonts w:ascii="宋体" w:hAnsi="宋体" w:eastAsia="宋体" w:cs="宋体"/>
          <w:kern w:val="0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-SA"/>
        </w:rPr>
        <w:t>部门                                                                                                                            单位：万元</w:t>
      </w:r>
    </w:p>
    <w:p w14:paraId="77D71E8A">
      <w:pPr>
        <w:rPr>
          <w:rFonts w:ascii="Calibri" w:hAnsi="Calibri" w:eastAsia="宋体" w:cs="Times New Roman"/>
          <w:szCs w:val="22"/>
        </w:rPr>
      </w:pPr>
    </w:p>
    <w:tbl>
      <w:tblPr>
        <w:tblStyle w:val="2"/>
        <w:tblW w:w="132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8"/>
        <w:gridCol w:w="842"/>
        <w:gridCol w:w="1125"/>
        <w:gridCol w:w="4545"/>
        <w:gridCol w:w="848"/>
        <w:gridCol w:w="1132"/>
      </w:tblGrid>
      <w:tr w14:paraId="7BDA8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65" w:type="dxa"/>
            <w:gridSpan w:val="3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64D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收入</w:t>
            </w:r>
          </w:p>
        </w:tc>
        <w:tc>
          <w:tcPr>
            <w:tcW w:w="6525" w:type="dxa"/>
            <w:gridSpan w:val="3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65B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支出</w:t>
            </w:r>
          </w:p>
        </w:tc>
      </w:tr>
      <w:tr w14:paraId="7245A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1F9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B59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FE8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74E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3EC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D74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</w:tr>
      <w:tr w14:paraId="35714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032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栏次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E2A63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F16C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B9F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栏次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116E0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CC0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D7C8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4103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一、一般公共预算财政拨款收入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2FD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2C3E2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132.09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CEE2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一、一般公共服务支出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8FA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467D4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D19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71CB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二、政府性基金预算财政拨款收入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083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F6A78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EABF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二、外交支出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E27C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0DB9C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5D2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0C7C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三、国有资本经营预算财政拨款收入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6B2B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1B3FAA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75B7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三、国防支出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88A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FA274F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761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30AC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四、上级补助收入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944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A5C5D9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620B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四、公共安全支出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BF82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6744B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BE8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780C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五、事业收入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E86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8C228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16FC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五、教育支出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3B8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CEEF4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0BA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DEED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六、经营收入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8E9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968C5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7F97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六、科学技术支出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E3C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E3943C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839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7B1D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七、附属单位上缴收入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DA3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5CCF3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B455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七、文化旅游体育与传媒支出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5F5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8D7B1E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607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688B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八、其他收入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4EB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4DC2E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4.68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59E6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八、社会保障和就业支出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856C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5F6BF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7.78 </w:t>
            </w:r>
          </w:p>
        </w:tc>
      </w:tr>
      <w:tr w14:paraId="64ABF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5EF71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507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389AC3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71C6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九、卫生健康支出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F32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14595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4.23 </w:t>
            </w:r>
          </w:p>
        </w:tc>
      </w:tr>
      <w:tr w14:paraId="07C6C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6F1916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A91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DAFD06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C3BC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十、节能环保支出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6E9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9FA61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6B6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F8048C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AD3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F3EF5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1A4D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十一、城乡社区支出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EF45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7A63F1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1D6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F1258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49D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A8A562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B79A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十二、农林水支出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09B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93262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CBD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D0BBFE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F08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EE938D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3731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十三、交通运输支出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01B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5C5DBB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BC2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96B92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931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5BAB07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2564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十四、资源勘探工业信息等支出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D874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F55FE4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27B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775C8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6F3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6A45D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4610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十五、商业服务业等支出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EB7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313430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FA6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2BBA1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24F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D3944F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8FDE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十六、金融支出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F8C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029238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CAC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A97C64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5132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5D83BC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150C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十七、援助其他地区支出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6837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5DB442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838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A7D8F6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1EFE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CC89A2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0D88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十八、自然资源海洋气象等支出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225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EDFE7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E65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38258A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E466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45225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5CC2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十九、住房保障支出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AD0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8516B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6.75 </w:t>
            </w:r>
          </w:p>
        </w:tc>
      </w:tr>
      <w:tr w14:paraId="7D7A0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109D4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BCD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39B03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2013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二十、粮油物资储备支出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848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A5F35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112.83 </w:t>
            </w:r>
          </w:p>
        </w:tc>
      </w:tr>
      <w:tr w14:paraId="7A2E2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D062F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968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B0DEAF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ACC4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二十一、国有资本经营预算支出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01D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82EE28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35F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137F2E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D13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FA20B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0030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二十二、灾害防治及应急管理支出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A60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906643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B65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29EA3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59B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B12CB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13C5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二十三、其他支出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434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E88E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5.18 </w:t>
            </w:r>
          </w:p>
        </w:tc>
      </w:tr>
      <w:tr w14:paraId="1B280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CF2143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52D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26BA7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FACE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二十四、债务还本支出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802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011AA7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C4A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DB047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E84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FADDC4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D7C8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二十五、债务付息支出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F5D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2665C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DA9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CCF7A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7C4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8957B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DC46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二十六、抗疫特别国债安排的支出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17CD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D6CD5F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558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7679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本年收入合计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8ED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3C157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136.77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7A4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本年支出合计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3A7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F6E84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136.77 </w:t>
            </w:r>
          </w:p>
        </w:tc>
      </w:tr>
      <w:tr w14:paraId="54E0F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2F9C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使用非财政拨款结余（含专用结余）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905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0B650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B50D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结余分配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6DD2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D2CC4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602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99D6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年初结转和结余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180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85341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0A68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年末结转和结余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235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DC15D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0EF91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4580E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C73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B5C7E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E75B0D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71D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BC108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505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472B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099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5F3DA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136.77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D0B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F91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85994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136.77 </w:t>
            </w:r>
          </w:p>
        </w:tc>
      </w:tr>
      <w:tr w14:paraId="142AC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6"/>
            <w:tcBorders>
              <w:top w:val="single" w:color="D4D4D4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99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注：1.本表依据《收入支出决算总表》（财决01表）进行批复。</w:t>
            </w:r>
          </w:p>
        </w:tc>
      </w:tr>
      <w:tr w14:paraId="02C37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60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2.本表以“万元”为金额单位（保留两位小数）。</w:t>
            </w:r>
          </w:p>
        </w:tc>
      </w:tr>
      <w:tr w14:paraId="3980C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6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3.本套报表金额单位转换时可能存在尾数误差。</w:t>
            </w:r>
          </w:p>
        </w:tc>
      </w:tr>
    </w:tbl>
    <w:p w14:paraId="42DCB99A">
      <w:pPr>
        <w:sectPr>
          <w:pgSz w:w="16838" w:h="11906" w:orient="landscape"/>
          <w:pgMar w:top="720" w:right="1174" w:bottom="720" w:left="1174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1558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3"/>
      </w:tblGrid>
      <w:tr w14:paraId="46F9C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5497F">
            <w:pPr>
              <w:jc w:val="center"/>
              <w:rPr>
                <w:rFonts w:hint="eastAsia" w:ascii="华文中宋" w:hAnsi="华文中宋" w:eastAsia="华文中宋" w:cs="Times New Roman"/>
                <w:color w:val="000000"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Times New Roman"/>
                <w:color w:val="000000"/>
                <w:sz w:val="32"/>
                <w:szCs w:val="32"/>
              </w:rPr>
              <w:t>收入决算表</w:t>
            </w:r>
          </w:p>
          <w:p w14:paraId="756DEBCA">
            <w:pPr>
              <w:widowControl w:val="0"/>
              <w:snapToGrid w:val="0"/>
              <w:ind w:firstLine="13800" w:firstLineChars="69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公开02表</w:t>
            </w:r>
          </w:p>
          <w:p w14:paraId="490A1DA4">
            <w:pPr>
              <w:widowControl/>
              <w:spacing w:after="12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部门                                                                                                                                      单位：万元</w:t>
            </w:r>
          </w:p>
          <w:tbl>
            <w:tblPr>
              <w:tblStyle w:val="2"/>
              <w:tblW w:w="17520" w:type="dxa"/>
              <w:tblInd w:w="-2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"/>
              <w:gridCol w:w="216"/>
              <w:gridCol w:w="5"/>
              <w:gridCol w:w="216"/>
              <w:gridCol w:w="5"/>
              <w:gridCol w:w="780"/>
              <w:gridCol w:w="5"/>
              <w:gridCol w:w="3349"/>
              <w:gridCol w:w="5"/>
              <w:gridCol w:w="1549"/>
              <w:gridCol w:w="5"/>
              <w:gridCol w:w="1549"/>
              <w:gridCol w:w="5"/>
              <w:gridCol w:w="1549"/>
              <w:gridCol w:w="5"/>
              <w:gridCol w:w="1549"/>
              <w:gridCol w:w="5"/>
              <w:gridCol w:w="1549"/>
              <w:gridCol w:w="5"/>
              <w:gridCol w:w="1549"/>
              <w:gridCol w:w="5"/>
              <w:gridCol w:w="1550"/>
              <w:gridCol w:w="4"/>
            </w:tblGrid>
            <w:tr w14:paraId="01142E2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4" w:type="dxa"/>
                <w:trHeight w:val="300" w:hRule="atLeast"/>
              </w:trPr>
              <w:tc>
                <w:tcPr>
                  <w:tcW w:w="990" w:type="dxa"/>
                  <w:gridSpan w:val="6"/>
                  <w:vMerge w:val="restart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41D24A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科目代码</w:t>
                  </w:r>
                </w:p>
              </w:tc>
              <w:tc>
                <w:tcPr>
                  <w:tcW w:w="3930" w:type="dxa"/>
                  <w:gridSpan w:val="2"/>
                  <w:vMerge w:val="restart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5CD72E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科目名称</w:t>
                  </w:r>
                </w:p>
              </w:tc>
              <w:tc>
                <w:tcPr>
                  <w:tcW w:w="1800" w:type="dxa"/>
                  <w:gridSpan w:val="2"/>
                  <w:vMerge w:val="restart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61001F2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本年收入合计</w:t>
                  </w:r>
                </w:p>
              </w:tc>
              <w:tc>
                <w:tcPr>
                  <w:tcW w:w="1800" w:type="dxa"/>
                  <w:gridSpan w:val="2"/>
                  <w:vMerge w:val="restart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727A07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财政拨款收入</w:t>
                  </w:r>
                </w:p>
              </w:tc>
              <w:tc>
                <w:tcPr>
                  <w:tcW w:w="1800" w:type="dxa"/>
                  <w:gridSpan w:val="2"/>
                  <w:vMerge w:val="restart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08E5C5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上级补助收入</w:t>
                  </w:r>
                </w:p>
              </w:tc>
              <w:tc>
                <w:tcPr>
                  <w:tcW w:w="1800" w:type="dxa"/>
                  <w:gridSpan w:val="2"/>
                  <w:vMerge w:val="restart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4E738A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事业收入</w:t>
                  </w:r>
                </w:p>
              </w:tc>
              <w:tc>
                <w:tcPr>
                  <w:tcW w:w="1800" w:type="dxa"/>
                  <w:gridSpan w:val="2"/>
                  <w:vMerge w:val="restart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7FB934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经营收入</w:t>
                  </w:r>
                </w:p>
              </w:tc>
              <w:tc>
                <w:tcPr>
                  <w:tcW w:w="1800" w:type="dxa"/>
                  <w:gridSpan w:val="2"/>
                  <w:vMerge w:val="restart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37F7DD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附属单位上缴收入</w:t>
                  </w:r>
                </w:p>
              </w:tc>
              <w:tc>
                <w:tcPr>
                  <w:tcW w:w="1800" w:type="dxa"/>
                  <w:gridSpan w:val="2"/>
                  <w:vMerge w:val="restart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22891E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其他收入</w:t>
                  </w:r>
                </w:p>
              </w:tc>
            </w:tr>
            <w:tr w14:paraId="401541B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4" w:type="dxa"/>
                <w:trHeight w:val="300" w:hRule="atLeast"/>
              </w:trPr>
              <w:tc>
                <w:tcPr>
                  <w:tcW w:w="990" w:type="dxa"/>
                  <w:gridSpan w:val="6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5B2ACD63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93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794B58AB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7F4DF8C7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441ADD88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636A25A0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422F283B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287E4604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2B93E8C5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1B3967BB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637B5CC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4" w:type="dxa"/>
                <w:trHeight w:val="300" w:hRule="atLeast"/>
              </w:trPr>
              <w:tc>
                <w:tcPr>
                  <w:tcW w:w="990" w:type="dxa"/>
                  <w:gridSpan w:val="6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2C14BAB2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93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0F089037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66674243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6D0036FE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7E5E9431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71E6F218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4FDC16D8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48B53371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53EDA9EE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1C68BE9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4" w:type="dxa"/>
                <w:trHeight w:val="300" w:hRule="atLeast"/>
              </w:trPr>
              <w:tc>
                <w:tcPr>
                  <w:tcW w:w="990" w:type="dxa"/>
                  <w:gridSpan w:val="6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46F9C4AC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93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70C7588A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62F76FA3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14BF3BBE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17D5253B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245A60F0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7AD02419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45169FC5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4925751F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65D4787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4" w:type="dxa"/>
                <w:trHeight w:val="300" w:hRule="atLeast"/>
              </w:trPr>
              <w:tc>
                <w:tcPr>
                  <w:tcW w:w="50" w:type="dxa"/>
                  <w:gridSpan w:val="2"/>
                  <w:vMerge w:val="restart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033D28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类</w:t>
                  </w:r>
                </w:p>
              </w:tc>
              <w:tc>
                <w:tcPr>
                  <w:tcW w:w="50" w:type="dxa"/>
                  <w:gridSpan w:val="2"/>
                  <w:vMerge w:val="restart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71546E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款</w:t>
                  </w:r>
                </w:p>
              </w:tc>
              <w:tc>
                <w:tcPr>
                  <w:tcW w:w="890" w:type="dxa"/>
                  <w:gridSpan w:val="2"/>
                  <w:vMerge w:val="restart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4850B6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项</w:t>
                  </w:r>
                </w:p>
              </w:tc>
              <w:tc>
                <w:tcPr>
                  <w:tcW w:w="393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4781B8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栏次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3691414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2045F8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663C4B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6C43C2D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0ED2CF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4426E6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vAlign w:val="center"/>
                </w:tcPr>
                <w:p w14:paraId="3B9D655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</w:tr>
            <w:tr w14:paraId="64C4B41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4" w:type="dxa"/>
                <w:trHeight w:val="300" w:hRule="atLeast"/>
              </w:trPr>
              <w:tc>
                <w:tcPr>
                  <w:tcW w:w="5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29F88791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5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75929045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890" w:type="dxa"/>
                  <w:gridSpan w:val="2"/>
                  <w:vMerge w:val="continue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6DE2FEBE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93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F1F1F1"/>
                  <w:noWrap/>
                  <w:vAlign w:val="center"/>
                </w:tcPr>
                <w:p w14:paraId="2F1F15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442A9BF4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136.77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626579F3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132.09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3A94D862">
                  <w:pPr>
                    <w:jc w:val="right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6C6F8C72">
                  <w:pPr>
                    <w:jc w:val="right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17A00514">
                  <w:pPr>
                    <w:jc w:val="right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446C65FF">
                  <w:pPr>
                    <w:jc w:val="right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3FD9FE83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4.68 </w:t>
                  </w:r>
                </w:p>
              </w:tc>
            </w:tr>
            <w:tr w14:paraId="7B2EAE2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4" w:type="dxa"/>
                <w:trHeight w:val="300" w:hRule="atLeast"/>
              </w:trPr>
              <w:tc>
                <w:tcPr>
                  <w:tcW w:w="990" w:type="dxa"/>
                  <w:gridSpan w:val="6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6E6F0C3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2080505</w:t>
                  </w:r>
                </w:p>
              </w:tc>
              <w:tc>
                <w:tcPr>
                  <w:tcW w:w="393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5D07D2D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机关事业单位基本养老保险缴费支出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7D2321A7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7.78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693D1050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7.78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154F8B26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62605AF4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4B4E0795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1A13E0B9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640F3B8E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49FA1FE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4" w:type="dxa"/>
                <w:trHeight w:val="300" w:hRule="atLeast"/>
              </w:trPr>
              <w:tc>
                <w:tcPr>
                  <w:tcW w:w="990" w:type="dxa"/>
                  <w:gridSpan w:val="6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6C28F00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2101102</w:t>
                  </w:r>
                </w:p>
              </w:tc>
              <w:tc>
                <w:tcPr>
                  <w:tcW w:w="393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53AD7D4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事业单位医疗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7B88977E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4.23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285D811D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4.23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0A75857F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2A1E0429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6BB06D6F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60385332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2478B36F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4870FF3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4" w:type="dxa"/>
                <w:trHeight w:val="300" w:hRule="atLeast"/>
              </w:trPr>
              <w:tc>
                <w:tcPr>
                  <w:tcW w:w="990" w:type="dxa"/>
                  <w:gridSpan w:val="6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7FE2DEA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2210201</w:t>
                  </w:r>
                </w:p>
              </w:tc>
              <w:tc>
                <w:tcPr>
                  <w:tcW w:w="393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22C483A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住房公积金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06311824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6.75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20A1774C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6.75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389088F5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025B2424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39C1D1E6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2965BD51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2EA3CE0E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0531434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4" w:type="dxa"/>
                <w:trHeight w:val="300" w:hRule="atLeast"/>
              </w:trPr>
              <w:tc>
                <w:tcPr>
                  <w:tcW w:w="990" w:type="dxa"/>
                  <w:gridSpan w:val="6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2F1651A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2220101</w:t>
                  </w:r>
                </w:p>
              </w:tc>
              <w:tc>
                <w:tcPr>
                  <w:tcW w:w="393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6FBD721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行政运行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7F48DAA5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112.83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7B906C75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112.83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45FAC02E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142B2E38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692484AB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12BD7A7D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0F857BCF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141E5C2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4" w:type="dxa"/>
                <w:trHeight w:val="300" w:hRule="atLeast"/>
              </w:trPr>
              <w:tc>
                <w:tcPr>
                  <w:tcW w:w="990" w:type="dxa"/>
                  <w:gridSpan w:val="6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74E544E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2299999</w:t>
                  </w:r>
                </w:p>
              </w:tc>
              <w:tc>
                <w:tcPr>
                  <w:tcW w:w="393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31D4B43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其他支出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42908D38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5.18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3F428775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0.50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568D0FE4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3F3F112F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7F12EE32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19F897F4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1D1D1" w:sz="4" w:space="0"/>
                    <w:left w:val="single" w:color="D1D1D1" w:sz="4" w:space="0"/>
                    <w:bottom w:val="single" w:color="D1D1D1" w:sz="4" w:space="0"/>
                    <w:right w:val="single" w:color="D1D1D1" w:sz="4" w:space="0"/>
                  </w:tcBorders>
                  <w:shd w:val="clear" w:color="auto" w:fill="auto"/>
                  <w:noWrap/>
                  <w:vAlign w:val="center"/>
                </w:tcPr>
                <w:p w14:paraId="58B76A08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4.68 </w:t>
                  </w:r>
                </w:p>
              </w:tc>
            </w:tr>
            <w:tr w14:paraId="151CD3A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" w:type="dxa"/>
                <w:trHeight w:val="300" w:hRule="atLeast"/>
              </w:trPr>
              <w:tc>
                <w:tcPr>
                  <w:tcW w:w="17520" w:type="dxa"/>
                  <w:gridSpan w:val="22"/>
                  <w:tcBorders>
                    <w:top w:val="single" w:color="D1D1D1" w:sz="4" w:space="0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124E5E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注：1.本表依据《收入决算表》（财决03表）进行批复。</w:t>
                  </w:r>
                </w:p>
              </w:tc>
            </w:tr>
            <w:tr w14:paraId="7C754D5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" w:type="dxa"/>
                <w:trHeight w:val="300" w:hRule="atLeast"/>
              </w:trPr>
              <w:tc>
                <w:tcPr>
                  <w:tcW w:w="17520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61BD58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2.本表含一般公共预算财政拨款、政府性基金预算财政拨款和国有资本经营预算财政拨款。</w:t>
                  </w:r>
                </w:p>
              </w:tc>
            </w:tr>
            <w:tr w14:paraId="69CE6BC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" w:type="dxa"/>
                <w:trHeight w:val="300" w:hRule="atLeast"/>
              </w:trPr>
              <w:tc>
                <w:tcPr>
                  <w:tcW w:w="17520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119C94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3.本表批复到项级科目。</w:t>
                  </w:r>
                </w:p>
              </w:tc>
            </w:tr>
            <w:tr w14:paraId="56F6E73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" w:type="dxa"/>
                <w:trHeight w:val="300" w:hRule="atLeast"/>
              </w:trPr>
              <w:tc>
                <w:tcPr>
                  <w:tcW w:w="17520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C2A9E7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262626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4.本表以“万元”为金额单位（保留两位小数）。</w:t>
                  </w:r>
                </w:p>
              </w:tc>
            </w:tr>
            <w:tr w14:paraId="4D99900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" w:type="dxa"/>
                <w:trHeight w:val="270" w:hRule="atLeast"/>
              </w:trPr>
              <w:tc>
                <w:tcPr>
                  <w:tcW w:w="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09714DB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7924519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8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AE185E3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78ECD65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AF40544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24DD950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ED22835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D591538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523F110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86813C4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910A414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39C792F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" w:type="dxa"/>
                <w:trHeight w:val="270" w:hRule="atLeast"/>
              </w:trPr>
              <w:tc>
                <w:tcPr>
                  <w:tcW w:w="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8E833D8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2885EEC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8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E52CA66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6BDB888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1B49B8C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FD44B04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AE1A56C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C90BF2F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A63081A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33A1FD7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64316C3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724911E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" w:type="dxa"/>
                <w:trHeight w:val="270" w:hRule="atLeast"/>
              </w:trPr>
              <w:tc>
                <w:tcPr>
                  <w:tcW w:w="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F95563A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FDD9762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8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54A67BD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2B7EE10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2A2C757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B305629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0EFCD0B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5D9359B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22A8D05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8E78620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E9F7DA8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</w:tbl>
          <w:p w14:paraId="73378026">
            <w:pPr>
              <w:jc w:val="both"/>
              <w:rPr>
                <w:rFonts w:hint="eastAsia" w:ascii="华文中宋" w:hAnsi="华文中宋" w:eastAsia="华文中宋" w:cs="宋体"/>
                <w:color w:val="000000"/>
                <w:kern w:val="0"/>
                <w:sz w:val="32"/>
                <w:szCs w:val="32"/>
              </w:rPr>
            </w:pPr>
          </w:p>
          <w:p w14:paraId="58D9F7A9">
            <w:pPr>
              <w:jc w:val="center"/>
              <w:rPr>
                <w:rFonts w:hint="eastAsia" w:ascii="华文中宋" w:hAnsi="华文中宋" w:eastAsia="华文中宋" w:cs="Times New Roman"/>
                <w:color w:val="000000"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2"/>
                <w:szCs w:val="32"/>
              </w:rPr>
              <w:t>支出决算表</w:t>
            </w:r>
          </w:p>
          <w:p w14:paraId="7BF07EAF">
            <w:pPr>
              <w:widowControl w:val="0"/>
              <w:snapToGrid w:val="0"/>
              <w:ind w:firstLine="13800" w:firstLineChars="69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公开03表</w:t>
            </w:r>
          </w:p>
          <w:p w14:paraId="0CF7469B">
            <w:pPr>
              <w:widowControl/>
              <w:spacing w:after="120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部门                                                                                                                                      单位：万元</w:t>
            </w:r>
          </w:p>
          <w:tbl>
            <w:tblPr>
              <w:tblStyle w:val="2"/>
              <w:tblW w:w="15720" w:type="dxa"/>
              <w:tblInd w:w="-2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"/>
              <w:gridCol w:w="217"/>
              <w:gridCol w:w="222"/>
              <w:gridCol w:w="861"/>
              <w:gridCol w:w="3769"/>
              <w:gridCol w:w="1731"/>
              <w:gridCol w:w="1731"/>
              <w:gridCol w:w="1731"/>
              <w:gridCol w:w="1731"/>
              <w:gridCol w:w="1731"/>
              <w:gridCol w:w="1406"/>
              <w:gridCol w:w="325"/>
            </w:tblGrid>
            <w:tr w14:paraId="01B6DBB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90" w:type="dxa"/>
                  <w:gridSpan w:val="4"/>
                  <w:vMerge w:val="restart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7D554F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科目代码</w:t>
                  </w:r>
                </w:p>
              </w:tc>
              <w:tc>
                <w:tcPr>
                  <w:tcW w:w="3930" w:type="dxa"/>
                  <w:vMerge w:val="restart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403681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科目名称</w:t>
                  </w:r>
                </w:p>
              </w:tc>
              <w:tc>
                <w:tcPr>
                  <w:tcW w:w="1800" w:type="dxa"/>
                  <w:vMerge w:val="restart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10877B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本年支出合计</w:t>
                  </w:r>
                </w:p>
              </w:tc>
              <w:tc>
                <w:tcPr>
                  <w:tcW w:w="1800" w:type="dxa"/>
                  <w:vMerge w:val="restart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1DEEBE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基本支出</w:t>
                  </w:r>
                </w:p>
              </w:tc>
              <w:tc>
                <w:tcPr>
                  <w:tcW w:w="1800" w:type="dxa"/>
                  <w:vMerge w:val="restart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6F648A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项目支出</w:t>
                  </w:r>
                </w:p>
              </w:tc>
              <w:tc>
                <w:tcPr>
                  <w:tcW w:w="1800" w:type="dxa"/>
                  <w:vMerge w:val="restart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1C41C4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上缴上级支出</w:t>
                  </w:r>
                </w:p>
              </w:tc>
              <w:tc>
                <w:tcPr>
                  <w:tcW w:w="1800" w:type="dxa"/>
                  <w:vMerge w:val="restart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45DCE6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经营支出</w:t>
                  </w:r>
                </w:p>
              </w:tc>
              <w:tc>
                <w:tcPr>
                  <w:tcW w:w="1800" w:type="dxa"/>
                  <w:gridSpan w:val="2"/>
                  <w:vMerge w:val="restart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705289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对附属单位补助支出</w:t>
                  </w:r>
                </w:p>
              </w:tc>
            </w:tr>
            <w:tr w14:paraId="5EE89B4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90" w:type="dxa"/>
                  <w:gridSpan w:val="4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4BD24AB3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93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05C2F846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69F437F6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5B0EBFD4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125E67DD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614DA783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78FCCFC6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45A6461D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4149C38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90" w:type="dxa"/>
                  <w:gridSpan w:val="4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336D09BA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93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7710E4FC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27C099EB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144BBDF5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0B5D41C0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5AB99875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511BF1CF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2A0B41B8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62F5923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90" w:type="dxa"/>
                  <w:gridSpan w:val="4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0A7A36C8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93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3B5985AC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0D2E2605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5DD041BE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45944129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4E1B3CAB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2744233D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6DC745FE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3900277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50" w:type="dxa"/>
                  <w:gridSpan w:val="2"/>
                  <w:vMerge w:val="restart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3945D3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类</w:t>
                  </w:r>
                </w:p>
              </w:tc>
              <w:tc>
                <w:tcPr>
                  <w:tcW w:w="50" w:type="dxa"/>
                  <w:vMerge w:val="restart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065CA4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款</w:t>
                  </w:r>
                </w:p>
              </w:tc>
              <w:tc>
                <w:tcPr>
                  <w:tcW w:w="890" w:type="dxa"/>
                  <w:vMerge w:val="restart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5BEBC3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项</w:t>
                  </w:r>
                </w:p>
              </w:tc>
              <w:tc>
                <w:tcPr>
                  <w:tcW w:w="393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2E3144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栏次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2591F6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4BD7A6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4DADCD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145C93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65BE52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vAlign w:val="center"/>
                </w:tcPr>
                <w:p w14:paraId="6EEC8C5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</w:tr>
            <w:tr w14:paraId="1918420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50" w:type="dxa"/>
                  <w:gridSpan w:val="2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1582215C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5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3F94EC41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890" w:type="dxa"/>
                  <w:vMerge w:val="continue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25037906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93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F1F1F1"/>
                  <w:noWrap/>
                  <w:vAlign w:val="center"/>
                </w:tcPr>
                <w:p w14:paraId="279D1C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3D1EB727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136.77 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161A140E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136.77 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1D7E8E98">
                  <w:pPr>
                    <w:jc w:val="right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54E61EF5">
                  <w:pPr>
                    <w:jc w:val="right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04DB2E7B">
                  <w:pPr>
                    <w:jc w:val="right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5D4A8B8C">
                  <w:pPr>
                    <w:jc w:val="right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7077FFE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90" w:type="dxa"/>
                  <w:gridSpan w:val="4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61404F3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2080505</w:t>
                  </w:r>
                </w:p>
              </w:tc>
              <w:tc>
                <w:tcPr>
                  <w:tcW w:w="393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7ADB5D5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机关事业单位基本养老保险缴费支出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041CB641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7.78 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5FAC4993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7.78 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6CAF0894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14BAEDA0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227799C5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7CB0DFF9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03E686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90" w:type="dxa"/>
                  <w:gridSpan w:val="4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669B87B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2101102</w:t>
                  </w:r>
                </w:p>
              </w:tc>
              <w:tc>
                <w:tcPr>
                  <w:tcW w:w="393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4C37D54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事业单位医疗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1D2275E1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4.23 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6910A4AB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4.23 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3137B376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39963CF7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2F2F81E5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17D54AB0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07CF98F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90" w:type="dxa"/>
                  <w:gridSpan w:val="4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1105503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2210201</w:t>
                  </w:r>
                </w:p>
              </w:tc>
              <w:tc>
                <w:tcPr>
                  <w:tcW w:w="393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08863B9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住房公积金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01E9A491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6.75 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2206E20F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6.75 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0B095F6B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13FCA860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53E57554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23E58BC9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537B1CA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90" w:type="dxa"/>
                  <w:gridSpan w:val="4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2809B2F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2220101</w:t>
                  </w:r>
                </w:p>
              </w:tc>
              <w:tc>
                <w:tcPr>
                  <w:tcW w:w="393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59D12E0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行政运行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0CFD1123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112.83 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7DD1CA66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112.83 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4368B4D6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3DC10B21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48F7659B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34A636DC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154C12D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90" w:type="dxa"/>
                  <w:gridSpan w:val="4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572BC24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2299999</w:t>
                  </w:r>
                </w:p>
              </w:tc>
              <w:tc>
                <w:tcPr>
                  <w:tcW w:w="393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7A9E302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其他支出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76E89605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5.18 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75A5974F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5.18 </w:t>
                  </w: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55CC5DF9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1B4A33A4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2AFFD2D8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color="D4D4D4" w:sz="4" w:space="0"/>
                    <w:left w:val="single" w:color="D4D4D4" w:sz="4" w:space="0"/>
                    <w:bottom w:val="single" w:color="D4D4D4" w:sz="4" w:space="0"/>
                    <w:right w:val="single" w:color="D4D4D4" w:sz="4" w:space="0"/>
                  </w:tcBorders>
                  <w:shd w:val="clear" w:color="auto" w:fill="auto"/>
                  <w:noWrap/>
                  <w:vAlign w:val="center"/>
                </w:tcPr>
                <w:p w14:paraId="2FD6AD18"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53E5AAE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gridAfter w:val="1"/>
                <w:wBefore w:w="5" w:type="dxa"/>
                <w:wAfter w:w="325" w:type="dxa"/>
                <w:trHeight w:val="300" w:hRule="atLeast"/>
              </w:trPr>
              <w:tc>
                <w:tcPr>
                  <w:tcW w:w="15720" w:type="dxa"/>
                  <w:gridSpan w:val="10"/>
                  <w:tcBorders>
                    <w:top w:val="single" w:color="D4D4D4" w:sz="4" w:space="0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2ACA3F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注：1.本表依据《支出决算表》（财决04表）进行批复。</w:t>
                  </w:r>
                </w:p>
              </w:tc>
            </w:tr>
            <w:tr w14:paraId="085D7D2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gridAfter w:val="1"/>
                <w:wBefore w:w="5" w:type="dxa"/>
                <w:wAfter w:w="325" w:type="dxa"/>
                <w:trHeight w:val="300" w:hRule="atLeast"/>
              </w:trPr>
              <w:tc>
                <w:tcPr>
                  <w:tcW w:w="1572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0F56D9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2.本表含一般公共预算财政拨款、政府性基金预算财政拨款和国有资本经营预算财政拨款。</w:t>
                  </w:r>
                </w:p>
              </w:tc>
            </w:tr>
            <w:tr w14:paraId="30E2D83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gridAfter w:val="1"/>
                <w:wBefore w:w="5" w:type="dxa"/>
                <w:wAfter w:w="325" w:type="dxa"/>
                <w:trHeight w:val="300" w:hRule="atLeast"/>
              </w:trPr>
              <w:tc>
                <w:tcPr>
                  <w:tcW w:w="1572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D86462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3.本表批复到项级科目。</w:t>
                  </w:r>
                </w:p>
              </w:tc>
            </w:tr>
            <w:tr w14:paraId="6638475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gridAfter w:val="1"/>
                <w:wBefore w:w="5" w:type="dxa"/>
                <w:wAfter w:w="325" w:type="dxa"/>
                <w:trHeight w:val="300" w:hRule="atLeast"/>
              </w:trPr>
              <w:tc>
                <w:tcPr>
                  <w:tcW w:w="1572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BFC746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4.本表以“万元”为金额单位（保留两位小数）。</w:t>
                  </w:r>
                </w:p>
              </w:tc>
            </w:tr>
          </w:tbl>
          <w:p w14:paraId="69FFDB30">
            <w:pPr>
              <w:jc w:val="both"/>
              <w:rPr>
                <w:rFonts w:ascii="华文中宋" w:hAnsi="华文中宋" w:eastAsia="华文中宋" w:cs="宋体"/>
                <w:color w:val="000000"/>
                <w:sz w:val="32"/>
                <w:szCs w:val="32"/>
              </w:rPr>
            </w:pPr>
          </w:p>
        </w:tc>
      </w:tr>
    </w:tbl>
    <w:p w14:paraId="73CD8C76">
      <w:pPr>
        <w:widowControl w:val="0"/>
        <w:snapToGrid w:val="0"/>
        <w:jc w:val="left"/>
        <w:rPr>
          <w:rFonts w:ascii="Calibri" w:hAnsi="Calibri" w:eastAsia="宋体" w:cs="Times New Roman"/>
          <w:kern w:val="2"/>
          <w:sz w:val="18"/>
          <w:szCs w:val="18"/>
          <w:lang w:val="en-US" w:eastAsia="zh-CN" w:bidi="ar-SA"/>
        </w:rPr>
      </w:pPr>
    </w:p>
    <w:p w14:paraId="0042BB49">
      <w:pPr>
        <w:widowControl/>
        <w:spacing w:after="120"/>
        <w:ind w:left="420" w:leftChars="200" w:firstLine="600" w:firstLineChars="200"/>
        <w:jc w:val="center"/>
        <w:rPr>
          <w:rFonts w:hint="eastAsia" w:ascii="宋体" w:hAnsi="宋体" w:eastAsia="宋体" w:cs="宋体"/>
          <w:kern w:val="0"/>
          <w:sz w:val="30"/>
          <w:szCs w:val="30"/>
          <w:lang w:val="en-US" w:eastAsia="zh-CN" w:bidi="ar-SA"/>
        </w:rPr>
      </w:pPr>
    </w:p>
    <w:p w14:paraId="4F353573">
      <w:pPr>
        <w:rPr>
          <w:rFonts w:hint="eastAsia" w:ascii="Calibri" w:hAnsi="Calibri" w:eastAsia="宋体" w:cs="Times New Roman"/>
          <w:sz w:val="30"/>
          <w:szCs w:val="30"/>
          <w:lang w:eastAsia="zh-CN"/>
        </w:rPr>
      </w:pPr>
    </w:p>
    <w:p w14:paraId="5F423965">
      <w:pPr>
        <w:rPr>
          <w:rFonts w:hint="eastAsia" w:ascii="Calibri" w:hAnsi="Calibri" w:eastAsia="宋体" w:cs="Times New Roman"/>
          <w:sz w:val="30"/>
          <w:szCs w:val="30"/>
          <w:lang w:eastAsia="zh-CN"/>
        </w:rPr>
      </w:pPr>
    </w:p>
    <w:p w14:paraId="0244FD84">
      <w:pPr>
        <w:widowControl/>
        <w:spacing w:after="120"/>
        <w:ind w:left="420" w:leftChars="200" w:firstLine="600" w:firstLineChars="200"/>
        <w:jc w:val="center"/>
        <w:rPr>
          <w:rFonts w:hint="eastAsia" w:ascii="宋体" w:hAnsi="宋体" w:eastAsia="宋体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-SA"/>
        </w:rPr>
        <w:t>财政拨款收入支出决算总表</w:t>
      </w:r>
    </w:p>
    <w:p w14:paraId="4B4516AA">
      <w:pPr>
        <w:widowControl w:val="0"/>
        <w:snapToGrid w:val="0"/>
        <w:ind w:firstLine="13800" w:firstLineChars="690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-SA"/>
        </w:rPr>
        <w:t>公开04表</w:t>
      </w:r>
    </w:p>
    <w:p w14:paraId="2A857002">
      <w:pPr>
        <w:widowControl/>
        <w:spacing w:after="120"/>
        <w:ind w:left="0" w:leftChars="0" w:firstLine="0" w:firstLineChars="0"/>
        <w:jc w:val="both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-SA"/>
        </w:rPr>
        <w:t>部门                                                                                                                                      单位：万元</w:t>
      </w:r>
    </w:p>
    <w:tbl>
      <w:tblPr>
        <w:tblStyle w:val="2"/>
        <w:tblW w:w="148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6"/>
        <w:gridCol w:w="570"/>
        <w:gridCol w:w="1324"/>
        <w:gridCol w:w="4290"/>
        <w:gridCol w:w="601"/>
        <w:gridCol w:w="1047"/>
        <w:gridCol w:w="1313"/>
        <w:gridCol w:w="1113"/>
        <w:gridCol w:w="1281"/>
      </w:tblGrid>
      <w:tr w14:paraId="2A5DF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</w:trPr>
        <w:tc>
          <w:tcPr>
            <w:tcW w:w="5190" w:type="dxa"/>
            <w:gridSpan w:val="3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CE02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     入</w:t>
            </w:r>
          </w:p>
        </w:tc>
        <w:tc>
          <w:tcPr>
            <w:tcW w:w="9645" w:type="dxa"/>
            <w:gridSpan w:val="6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E1E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     出</w:t>
            </w:r>
          </w:p>
        </w:tc>
      </w:tr>
      <w:tr w14:paraId="2F91B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7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DB3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57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4D2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行次</w:t>
            </w:r>
          </w:p>
        </w:tc>
        <w:tc>
          <w:tcPr>
            <w:tcW w:w="135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71B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  <w:tc>
          <w:tcPr>
            <w:tcW w:w="366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0FD6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57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6F0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行次</w:t>
            </w:r>
          </w:p>
        </w:tc>
        <w:tc>
          <w:tcPr>
            <w:tcW w:w="0" w:type="auto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E7E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2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532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一般公共预算财政拨款</w:t>
            </w:r>
          </w:p>
        </w:tc>
        <w:tc>
          <w:tcPr>
            <w:tcW w:w="142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65E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政府性基金预算财政拨款</w:t>
            </w:r>
          </w:p>
        </w:tc>
        <w:tc>
          <w:tcPr>
            <w:tcW w:w="148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E6D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国有资本经营预算财政拨款</w:t>
            </w:r>
          </w:p>
        </w:tc>
      </w:tr>
      <w:tr w14:paraId="4F17E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7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BC7B0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B4C9A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5136DB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6396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1A9E3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0E660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75105F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72B5F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51094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927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DEAA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栏次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4E924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B728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B81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栏次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3DD9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941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835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64B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A76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5AF78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B138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一、一般公共预算财政拨款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01C5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36861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132.09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7396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一、一般公共服务支出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5E2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6CE2EA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F717CE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37722F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4BD04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171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D484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二、政府性基金预算财政拨款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E49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B57E8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A4B2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二、外交支出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536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EE2B50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F9FB6E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D11597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F832CE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BB5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32ED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三、国有资本经营预算财政拨款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12B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D8B21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A0D7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三、国防支出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FFE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1705F0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654C6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953CD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BF1DF1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087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221900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38A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9D032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1A78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四、公共安全支出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29A2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263CA5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86796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142142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6E452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160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BD56DC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A52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268E8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0848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五、教育支出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28A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8B6368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472B7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6A3711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5AAD92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41E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A0EA1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D7B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66EEAD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AF42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六、科学技术支出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B91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A44CB0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D53A6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B41664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4F41AF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963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810F50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FAE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8ED48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45D3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七、文化旅游体育与传媒支出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43F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467748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30F8BE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A25D71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F5DF8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840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2B609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506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88FAE7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B8D5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八、社会保障和就业支出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E61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F1CB9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7.78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A0D2B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7.78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6F664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7CF91B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E1C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883A37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1BA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AE37CE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9CC2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九、卫生健康支出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6398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A3EA6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4.23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A20B7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4.23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D9215B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D649B3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510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4E951B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DE2E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D255F2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1FCC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十、节能环保支出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E76F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728AF2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39283E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BC4015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4131C9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D96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D8D09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DB1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85BFA7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E368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十一、城乡社区支出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A66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7DE0E8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C2A62B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C53BAE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BEBB1C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286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F6BB4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2BA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D1730A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B63D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十二、农林水支出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6ED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5235C6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CAE4D8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018FE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1C0DED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C40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C94ED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33C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D6A992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BC62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十三、交通运输支出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C86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437466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3F6E2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122E78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E28F2E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34F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5CF7A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85D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5C1625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92B9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十四、资源勘探工业信息等支出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C8EB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C51D1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A0671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1A70DD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7D232A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B5D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8C915F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DBA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92AE6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EEBB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十五、商业服务业等支出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C87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BD873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872E1A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18E030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24297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4A1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2EE70C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15C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E4E6C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72F8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十六、金融支出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E70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1175CC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8F0E9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B2A9CC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D1E771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4CC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D8E954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43F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25FA7B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55EC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十七、援助其他地区支出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325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5CBD94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54910B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80634C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B3C97E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CD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8414A8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899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D2E29D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3B34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十八、自然资源海洋气象等支出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2577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8CA6F8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41EFAF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0653BC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9DC67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12F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E23C1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380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37DCC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9057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十九、住房保障支出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6B6E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E81BE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6.75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35DB1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6.75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1B4AA1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62669A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099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A5477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BA1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410900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8D3E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二十、粮油物资储备支出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E3F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402BA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112.83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AA2AF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112.83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9D7183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2FDE5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B83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47439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51AF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283D9A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D0F3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二十一、国有资本经营预算支出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3CB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5FD9F6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F37C6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29B1B8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350C1F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B50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8C82B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70A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6C887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29D3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二十二、灾害防治及应急管理支出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2B0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723742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8C5678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AE1CD3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2E5D56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3DF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59E79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424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09B39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D6D1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二十三、其他支出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3EF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4FC22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BB8FD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A76384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731507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FA0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411C4B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ACC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F7F4C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B020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二十四、债务还本支出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64B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7B98C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5E045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D61DC3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5F30E0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1DF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66C7A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A40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01100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0CBE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二十五、债务付息支出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9B1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2DEF4E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CFA268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79B19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C1560C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23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A7E2F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9981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D1C4A4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A2C0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二十六、抗疫特别国债安排的支出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E5C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618269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6A5835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6CE56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A85C5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E55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7C1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本年收入合计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2A88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5FC62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132.09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E30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本年支出合计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DE67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4AA4F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132.09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CC261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132.09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229663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BB7E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4DCF7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F7CB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年初结转和结余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22F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453A59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5E4A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年末结转和结余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01A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2B2F4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0F10C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1A3F4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5DC256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944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3C5B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一般公共预算财政拨款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EE4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ADA6D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17AE0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9B5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C2EB0A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B9B3B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7FCED8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8462C6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CF4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5ADF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政府性基金预算财政拨款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CACE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D5C1C4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EF24D7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386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DF27D3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FC0C75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40BF8E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6D5B58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0E0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8514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国有资本经营预算财政拨款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23C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C1E685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B3F00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76CD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00EE3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A3A4BE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C07AEF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733929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E93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88E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AFF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482DB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132.09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3D3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D59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A110F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132.09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DC88F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132.09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E35707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8C43B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0F7A0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8"/>
            <w:tcBorders>
              <w:top w:val="single" w:color="D4D4D4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CE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注：1.本表依据《财政拨款收入支出决算总表》（财决01-1表）进行批复。</w:t>
            </w:r>
          </w:p>
        </w:tc>
        <w:tc>
          <w:tcPr>
            <w:tcW w:w="0" w:type="auto"/>
            <w:tcBorders>
              <w:top w:val="single" w:color="D4D4D4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00B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AEA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82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2.本表以“万元”为金额单位（保留两位小数）。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067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C941685">
      <w:pPr>
        <w:rPr>
          <w:rFonts w:hint="eastAsia" w:ascii="Calibri" w:hAnsi="Calibri" w:eastAsia="宋体" w:cs="Times New Roman"/>
          <w:szCs w:val="22"/>
          <w:lang w:eastAsia="zh-CN"/>
        </w:rPr>
      </w:pPr>
    </w:p>
    <w:p w14:paraId="39F678E3">
      <w:pPr>
        <w:widowControl/>
        <w:jc w:val="center"/>
        <w:rPr>
          <w:rFonts w:ascii="Times New Roman" w:hAnsi="Times New Roman" w:eastAsia="方正小标宋_GBK" w:cs="Times New Roman"/>
          <w:kern w:val="0"/>
          <w:sz w:val="36"/>
          <w:szCs w:val="36"/>
        </w:rPr>
      </w:pPr>
      <w:bookmarkStart w:id="0" w:name="RANGE!A1:I22"/>
      <w:bookmarkEnd w:id="0"/>
      <w:bookmarkStart w:id="1" w:name="RANGE!A1:F16"/>
    </w:p>
    <w:p w14:paraId="6B28A22B">
      <w:pPr>
        <w:widowControl/>
        <w:jc w:val="center"/>
        <w:rPr>
          <w:rFonts w:ascii="Times New Roman" w:hAnsi="Times New Roman" w:eastAsia="方正小标宋_GBK" w:cs="Times New Roman"/>
          <w:kern w:val="0"/>
          <w:sz w:val="36"/>
          <w:szCs w:val="36"/>
        </w:rPr>
      </w:pPr>
    </w:p>
    <w:p w14:paraId="0C4E92A6">
      <w:pPr>
        <w:widowControl/>
        <w:jc w:val="center"/>
        <w:rPr>
          <w:rFonts w:ascii="Times New Roman" w:hAnsi="Times New Roman" w:eastAsia="方正小标宋_GBK" w:cs="Times New Roman"/>
          <w:kern w:val="0"/>
          <w:sz w:val="36"/>
          <w:szCs w:val="36"/>
        </w:rPr>
      </w:pPr>
      <w:r>
        <w:rPr>
          <w:rFonts w:ascii="Times New Roman" w:hAnsi="Times New Roman" w:eastAsia="方正小标宋_GBK" w:cs="Times New Roman"/>
          <w:kern w:val="0"/>
          <w:sz w:val="36"/>
          <w:szCs w:val="36"/>
        </w:rPr>
        <w:t>一般公共预算财政拨款支出决算表</w:t>
      </w:r>
      <w:bookmarkEnd w:id="1"/>
    </w:p>
    <w:p w14:paraId="70707BB4">
      <w:pPr>
        <w:widowControl/>
        <w:jc w:val="center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 xml:space="preserve">                                               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公开0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表</w:t>
      </w:r>
    </w:p>
    <w:p w14:paraId="4C781B27">
      <w:pPr>
        <w:widowControl/>
        <w:spacing w:after="120"/>
        <w:ind w:left="0" w:leftChars="0" w:firstLine="1800" w:firstLineChars="900"/>
        <w:jc w:val="both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-SA"/>
        </w:rPr>
        <w:t>部门                                                                                                  单位：万元</w:t>
      </w:r>
    </w:p>
    <w:tbl>
      <w:tblPr>
        <w:tblStyle w:val="2"/>
        <w:tblW w:w="160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436"/>
        <w:gridCol w:w="436"/>
        <w:gridCol w:w="3736"/>
        <w:gridCol w:w="658"/>
        <w:gridCol w:w="703"/>
        <w:gridCol w:w="625"/>
        <w:gridCol w:w="1040"/>
        <w:gridCol w:w="1052"/>
        <w:gridCol w:w="569"/>
        <w:gridCol w:w="1096"/>
        <w:gridCol w:w="1219"/>
        <w:gridCol w:w="580"/>
        <w:gridCol w:w="839"/>
        <w:gridCol w:w="883"/>
        <w:gridCol w:w="859"/>
        <w:gridCol w:w="838"/>
      </w:tblGrid>
      <w:tr w14:paraId="7A407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0" w:type="dxa"/>
            <w:gridSpan w:val="3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801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科目代码</w:t>
            </w:r>
          </w:p>
        </w:tc>
        <w:tc>
          <w:tcPr>
            <w:tcW w:w="300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1D52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2220" w:type="dxa"/>
            <w:gridSpan w:val="3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5F4F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年初结转和结余</w:t>
            </w:r>
          </w:p>
        </w:tc>
        <w:tc>
          <w:tcPr>
            <w:tcW w:w="2820" w:type="dxa"/>
            <w:gridSpan w:val="3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C42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本年收入</w:t>
            </w:r>
          </w:p>
        </w:tc>
        <w:tc>
          <w:tcPr>
            <w:tcW w:w="3135" w:type="dxa"/>
            <w:gridSpan w:val="3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E5B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本年支出</w:t>
            </w:r>
          </w:p>
        </w:tc>
        <w:tc>
          <w:tcPr>
            <w:tcW w:w="3840" w:type="dxa"/>
            <w:gridSpan w:val="4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14EA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年末结转和结余</w:t>
            </w:r>
          </w:p>
        </w:tc>
      </w:tr>
      <w:tr w14:paraId="5B63F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0" w:type="dxa"/>
            <w:gridSpan w:val="3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07D7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4C17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3DD8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79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B0E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基本支出结转</w:t>
            </w:r>
          </w:p>
        </w:tc>
        <w:tc>
          <w:tcPr>
            <w:tcW w:w="69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59EA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项目支出结转和结余</w:t>
            </w:r>
          </w:p>
        </w:tc>
        <w:tc>
          <w:tcPr>
            <w:tcW w:w="109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1F933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1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10A9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61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12D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项目支出</w:t>
            </w:r>
          </w:p>
        </w:tc>
        <w:tc>
          <w:tcPr>
            <w:tcW w:w="117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FB9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3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03DE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63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B43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项目支出</w:t>
            </w:r>
          </w:p>
        </w:tc>
        <w:tc>
          <w:tcPr>
            <w:tcW w:w="90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449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40D6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基本支出结转</w:t>
            </w:r>
          </w:p>
        </w:tc>
        <w:tc>
          <w:tcPr>
            <w:tcW w:w="1980" w:type="dxa"/>
            <w:gridSpan w:val="2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A4E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项目支出结转和结余</w:t>
            </w:r>
          </w:p>
        </w:tc>
      </w:tr>
      <w:tr w14:paraId="4B023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gridSpan w:val="3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439E46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7EF9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AE692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CE821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5AF7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9D881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81376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75130D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5E0C7D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1699F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5A6C9B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BD841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C76A6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14009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项目支出结转</w:t>
            </w:r>
          </w:p>
        </w:tc>
        <w:tc>
          <w:tcPr>
            <w:tcW w:w="97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11C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项目支出结余</w:t>
            </w:r>
          </w:p>
        </w:tc>
      </w:tr>
      <w:tr w14:paraId="5351E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0" w:type="dxa"/>
            <w:gridSpan w:val="3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1D35E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4F668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5115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0B1D2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179B5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1AC24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F9352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09C7DF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23012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D09BC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396FB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E6DC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44E485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1538CC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796D89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BCA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C10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</w:p>
        </w:tc>
        <w:tc>
          <w:tcPr>
            <w:tcW w:w="33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48A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款</w:t>
            </w:r>
          </w:p>
        </w:tc>
        <w:tc>
          <w:tcPr>
            <w:tcW w:w="33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E36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000" w:type="dxa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7B45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栏次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7576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3FF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2F6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0DD3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AF8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C1E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460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DDD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7DD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96A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181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7C92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F0C6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 w14:paraId="4C674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07DC7A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08378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42125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0" w:type="dxa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305B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92689CC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B645AA0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D89EE32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36E8B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132.09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AB827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132.09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C49131C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A903F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132.09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F9C3E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132.09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A631C81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654B5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BDB7E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ED6916E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94CA677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8DF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5ED1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2080505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B9DE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2FA34A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6FFEC3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A7079A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A9D8F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7.78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BC293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7.78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F59AB0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2F70C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7.78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CC7CC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7.78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1685DB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D0B81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34BFF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B54951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E1D35F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9F2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D900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2101102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894A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5E99A1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9685F3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F48630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4916F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4.23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69DB2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4.23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BD707F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91D12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4.23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BD7B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4.23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C1E80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947E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5B531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92724D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39DE0F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049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8DFE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2210201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6DA6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080D79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204C28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4AD547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EA3D3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6.75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D2A6B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6.75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6FA3E3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22614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6.75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DE738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6.75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56114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4EA1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B96B8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F77B0E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AEB4D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BB2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4357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2220101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9210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5E712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3A74C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714A3A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3E0CF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112.83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D8D02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112.83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F5FE4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58DFD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112.83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29326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112.83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C8B4F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86BDB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AC81D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85733A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D2F13D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C81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907B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2299999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A723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005A3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927C63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F6D8F2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9F731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7C4BC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914866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CA882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72ACE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C705B4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75E0B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9794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BAC99A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22AA65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459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7"/>
            <w:tcBorders>
              <w:top w:val="single" w:color="D4D4D4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B2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注：1.本表依据《一般公共预算财政拨款收入支出决算表》（财决07表）进行批复。</w:t>
            </w:r>
          </w:p>
        </w:tc>
      </w:tr>
      <w:tr w14:paraId="21061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D5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2.本表批复到项级科目。</w:t>
            </w:r>
          </w:p>
        </w:tc>
      </w:tr>
      <w:tr w14:paraId="1279A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35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3.本表以“万元”为金额单位（保留两位小数）。</w:t>
            </w:r>
          </w:p>
        </w:tc>
      </w:tr>
    </w:tbl>
    <w:p w14:paraId="36A2228A">
      <w:pPr>
        <w:rPr>
          <w:rFonts w:hint="eastAsia" w:ascii="Calibri" w:hAnsi="Calibri" w:eastAsia="宋体" w:cs="Times New Roman"/>
          <w:szCs w:val="22"/>
          <w:lang w:val="en-US" w:eastAsia="zh-CN"/>
        </w:rPr>
      </w:pPr>
    </w:p>
    <w:p w14:paraId="33F49DED">
      <w:pPr>
        <w:widowControl/>
        <w:ind w:firstLine="5280" w:firstLineChars="2200"/>
        <w:jc w:val="both"/>
        <w:rPr>
          <w:rFonts w:hint="eastAsia" w:ascii="华文中宋" w:hAnsi="华文中宋" w:eastAsia="华文中宋" w:cs="宋体"/>
          <w:color w:val="000000"/>
          <w:kern w:val="0"/>
          <w:sz w:val="24"/>
          <w:szCs w:val="24"/>
        </w:rPr>
      </w:pPr>
      <w:bookmarkStart w:id="2" w:name="RANGE!A1:I34"/>
      <w:r>
        <w:rPr>
          <w:rFonts w:hint="eastAsia" w:ascii="华文中宋" w:hAnsi="华文中宋" w:eastAsia="华文中宋" w:cs="宋体"/>
          <w:color w:val="000000"/>
          <w:kern w:val="0"/>
          <w:sz w:val="24"/>
          <w:szCs w:val="24"/>
        </w:rPr>
        <w:t>一般公共预算财政拨款基本支出决算明细表</w:t>
      </w:r>
      <w:bookmarkEnd w:id="2"/>
    </w:p>
    <w:p w14:paraId="3891AC8E">
      <w:pPr>
        <w:widowControl/>
        <w:ind w:firstLine="13600" w:firstLineChars="6800"/>
        <w:jc w:val="both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公开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06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表</w:t>
      </w:r>
    </w:p>
    <w:p w14:paraId="0E2EB99D">
      <w:pPr>
        <w:widowControl/>
        <w:spacing w:after="120"/>
        <w:ind w:left="0" w:leftChars="0" w:firstLine="0" w:firstLineChars="0"/>
        <w:jc w:val="both"/>
        <w:rPr>
          <w:rFonts w:ascii="宋体" w:hAnsi="宋体" w:eastAsia="宋体" w:cs="宋体"/>
          <w:kern w:val="0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-SA"/>
        </w:rPr>
        <w:t>部门                                                                                                                                    单位：万元</w:t>
      </w:r>
    </w:p>
    <w:tbl>
      <w:tblPr>
        <w:tblStyle w:val="2"/>
        <w:tblW w:w="154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3555"/>
        <w:gridCol w:w="1019"/>
        <w:gridCol w:w="766"/>
        <w:gridCol w:w="2572"/>
        <w:gridCol w:w="822"/>
        <w:gridCol w:w="766"/>
        <w:gridCol w:w="4396"/>
        <w:gridCol w:w="818"/>
      </w:tblGrid>
      <w:tr w14:paraId="01D54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40" w:type="dxa"/>
            <w:gridSpan w:val="3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569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10140" w:type="dxa"/>
            <w:gridSpan w:val="6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43B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公用经费</w:t>
            </w:r>
          </w:p>
        </w:tc>
      </w:tr>
      <w:tr w14:paraId="0566E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1433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355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10B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105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60A3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决算数</w:t>
            </w:r>
          </w:p>
        </w:tc>
        <w:tc>
          <w:tcPr>
            <w:tcW w:w="73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5BF2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277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5E7B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108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187AD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决算数</w:t>
            </w:r>
          </w:p>
        </w:tc>
        <w:tc>
          <w:tcPr>
            <w:tcW w:w="73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0AA8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3840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5389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975" w:type="dxa"/>
            <w:vMerge w:val="restart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5776E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决算数</w:t>
            </w:r>
          </w:p>
        </w:tc>
      </w:tr>
      <w:tr w14:paraId="24E73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E7301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48139A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2ACD64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4DDE2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5EFA27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7D13B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564C3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0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677A2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vAlign w:val="center"/>
          </w:tcPr>
          <w:p w14:paraId="743F7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712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6707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B5CC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6E3D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97.12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7506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BFDE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6436C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34.82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4100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3237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债务利息及费用支出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7D2928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83F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E0FA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7FFC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基本工资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1F0C2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36.05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7CD6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C392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办公费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2B0CA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1.68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3D9A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30701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73FF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国内债务付息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C2AC01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0F9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ADD5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F61A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津贴补贴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2A0F0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3.61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BA3C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C953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印刷费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7C9BF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4.62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0388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30702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C2EB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国外债务付息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978044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73B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3B41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B79C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奖金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C61D3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8.38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FB30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1940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手续费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3E7422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75AD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88D4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资本性支出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A30AC3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0CF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563E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87E1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伙食补助费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109E11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8E19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9B89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水费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0FDC5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E134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3753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房屋建筑物购建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9F980F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0EE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58AA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174F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绩效工资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104C5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12.78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C24E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4862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电费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2DD6B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04F7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C883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办公设备购置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0931E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0CF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3AEA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BBC0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机关事业单位基本养老保险缴费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6052C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12.36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270A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46E1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邮电费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2A97A5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B830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AFB3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专用设备购置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2D11A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04A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5E1A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81B8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职业年金缴费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AA7A3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579B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C54E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取暖费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B946F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0908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544F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基础设施建设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FBAD4F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B03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9E82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60E7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职工基本医疗保险缴费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2F8BF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5.65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7694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EA2A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物业管理费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B4136B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9BC6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E125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大型修缮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15D47D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686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3AD6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808B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公务员医疗补助缴费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733F9A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6582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B74B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差旅费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E4BD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3195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02D0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信息网络及软件购置更新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30B980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843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F81A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CD22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其他社会保障缴费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F9DE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F45C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45A4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因公出国（境）费用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A8AA6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D434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366F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物资储备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7A1828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BB1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702D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53D9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住房公积金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15715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15.27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B5CD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22AE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维修（护）费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47B14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C71B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5899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土地补偿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B623D3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1B8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21C7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C04A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医疗费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CBF513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6B6D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52BA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租赁费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AAAD5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5FB0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82E8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安置补助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62E7C6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352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B6F2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30199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4D1A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其他工资福利支出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DF3FB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85D6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0337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会议费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E32AF8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D713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6FEE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地上附着物和青苗补偿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DFCDD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D11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CE11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969E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6DCC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9ECC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E808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培训费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66CFC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B1C8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2487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拆迁补偿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EFEC9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6BB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C125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76EB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离休费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CBF328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81C4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4B63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公务接待费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21644C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5B58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D310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公务用车购置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A96F25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2C5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0C86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09A6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退休费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E78CF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C10A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9E23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专用材料费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0DAA2B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3F12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1BF6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其他交通工具购置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B8D21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43C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89CD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30303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FF71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退职（役）费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9311D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7D1B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30224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E18B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被装购置费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F36C50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CA21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31021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B64D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文物和陈列品购置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E44CB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26A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367D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30304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B048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抚恤金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A1CB8E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40A8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30225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BFC5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专用燃料费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A9EE06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BF1E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31022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A55E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无形资产购置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D7D162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C3E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4A78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30305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D6B4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生活补助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E188B2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3040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30226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6B89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劳务费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DE843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3.46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6665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31099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EA3C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其他资本性支出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F33C08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AAD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58B9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30306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9745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救济费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7D2391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2425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30227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7F0E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委托业务费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6FDE87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65DE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4AFA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7431D1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609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63A8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3322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医疗费补助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4F6874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4524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30228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27EA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工会经费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E3B85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B21D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39907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72D5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国家赔偿费用支出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79AB5E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D52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8F31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42A4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助学金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8D17E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63BD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30229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B650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福利费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B4E184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2503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39908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A5C3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对民间非营利组织和群众性自治组织补贴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3D07BF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D2D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F2A5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E9D2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奖励金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9B1B6E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7B4B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30231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FDFE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公务用车运行维护费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56E2A3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E1B1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39909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9A4A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经常性赠与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70C414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6D2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60F1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30310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05E5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个人农业生产补贴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585B94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D193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30239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77D7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其他交通费用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1F390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6.74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4234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39910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7D79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资本性赠与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4E3FF6E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E27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D9F1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30311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1B16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代缴社会保险费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E7E278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077C8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30240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07E4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税金及附加费用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27F46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AB56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39999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16B8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F5288C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C3A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D825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30399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CF8C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其他对个人和家庭的补助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27E19C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F71A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30299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948C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其他商品和服务支出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54709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7.16 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3B526B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0A247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7F377D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4FC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6AB250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DD12B9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2AA069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87D1D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B9F7E8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17AAA67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0F19C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442A00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34ADC91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F1B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29942E4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413A5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B11E1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63119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3A9E4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56C794B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7009FF4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340A28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639A3C2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414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2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18B7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人员经费合计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A67B4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97.27 </w:t>
            </w:r>
          </w:p>
        </w:tc>
        <w:tc>
          <w:tcPr>
            <w:tcW w:w="0" w:type="auto"/>
            <w:gridSpan w:val="5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F1F1F1"/>
            <w:noWrap/>
            <w:vAlign w:val="center"/>
          </w:tcPr>
          <w:p w14:paraId="539CF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公用经费合计</w:t>
            </w:r>
          </w:p>
        </w:tc>
        <w:tc>
          <w:tcPr>
            <w:tcW w:w="0" w:type="auto"/>
            <w:tcBorders>
              <w:top w:val="single" w:color="D4D4D4" w:sz="4" w:space="0"/>
              <w:left w:val="single" w:color="D4D4D4" w:sz="4" w:space="0"/>
              <w:bottom w:val="single" w:color="D4D4D4" w:sz="4" w:space="0"/>
              <w:right w:val="single" w:color="D4D4D4" w:sz="4" w:space="0"/>
            </w:tcBorders>
            <w:shd w:val="clear" w:color="auto" w:fill="auto"/>
            <w:noWrap/>
            <w:vAlign w:val="center"/>
          </w:tcPr>
          <w:p w14:paraId="07C4C2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34.82 </w:t>
            </w:r>
          </w:p>
        </w:tc>
      </w:tr>
      <w:tr w14:paraId="280E1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9"/>
            <w:tcBorders>
              <w:top w:val="single" w:color="D4D4D4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40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注：1.本表依据《一般公共预算财政拨款基本支出决算明细表》（财决08-1表）进行批复。</w:t>
            </w:r>
          </w:p>
        </w:tc>
      </w:tr>
      <w:tr w14:paraId="39FE6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FC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2.本表以“万元”为金额单位（保留两位小数）。</w:t>
            </w:r>
          </w:p>
        </w:tc>
      </w:tr>
    </w:tbl>
    <w:p w14:paraId="20AF4C11">
      <w:pPr>
        <w:widowControl w:val="0"/>
        <w:snapToGrid w:val="0"/>
        <w:jc w:val="left"/>
        <w:rPr>
          <w:rFonts w:ascii="Calibri" w:hAnsi="Calibri" w:eastAsia="宋体" w:cs="Times New Roman"/>
          <w:kern w:val="2"/>
          <w:sz w:val="18"/>
          <w:szCs w:val="18"/>
          <w:lang w:val="en-US" w:eastAsia="zh-CN" w:bidi="ar-SA"/>
        </w:rPr>
      </w:pPr>
    </w:p>
    <w:p w14:paraId="6FBF7954">
      <w:pPr>
        <w:widowControl/>
        <w:spacing w:after="120"/>
        <w:ind w:left="420" w:leftChars="200" w:firstLine="480" w:firstLineChars="200"/>
        <w:jc w:val="left"/>
        <w:rPr>
          <w:rFonts w:ascii="宋体" w:hAnsi="宋体" w:eastAsia="宋体" w:cs="宋体"/>
          <w:kern w:val="0"/>
          <w:sz w:val="24"/>
          <w:szCs w:val="22"/>
          <w:lang w:val="en-US" w:eastAsia="zh-CN" w:bidi="ar-SA"/>
        </w:rPr>
      </w:pPr>
    </w:p>
    <w:p w14:paraId="07406725">
      <w:pPr>
        <w:rPr>
          <w:rFonts w:ascii="Calibri" w:hAnsi="Calibri" w:eastAsia="宋体" w:cs="Times New Roman"/>
          <w:szCs w:val="22"/>
        </w:rPr>
      </w:pPr>
    </w:p>
    <w:p w14:paraId="0C6E287D">
      <w:pPr>
        <w:widowControl w:val="0"/>
        <w:snapToGrid w:val="0"/>
        <w:jc w:val="left"/>
        <w:rPr>
          <w:rFonts w:ascii="Calibri" w:hAnsi="Calibri" w:eastAsia="宋体" w:cs="Times New Roman"/>
          <w:kern w:val="2"/>
          <w:sz w:val="18"/>
          <w:szCs w:val="18"/>
          <w:lang w:val="en-US" w:eastAsia="zh-CN" w:bidi="ar-SA"/>
        </w:rPr>
      </w:pPr>
    </w:p>
    <w:p w14:paraId="217B66EA">
      <w:pPr>
        <w:widowControl/>
        <w:spacing w:after="120"/>
        <w:ind w:left="420" w:leftChars="200" w:firstLine="480" w:firstLineChars="200"/>
        <w:jc w:val="left"/>
        <w:rPr>
          <w:rFonts w:ascii="宋体" w:hAnsi="宋体" w:eastAsia="宋体" w:cs="宋体"/>
          <w:kern w:val="0"/>
          <w:sz w:val="24"/>
          <w:szCs w:val="22"/>
          <w:lang w:val="en-US" w:eastAsia="zh-CN" w:bidi="ar-SA"/>
        </w:rPr>
      </w:pPr>
    </w:p>
    <w:p w14:paraId="0C08EA51">
      <w:pPr>
        <w:rPr>
          <w:rFonts w:ascii="Calibri" w:hAnsi="Calibri" w:eastAsia="宋体" w:cs="Times New Roman"/>
          <w:szCs w:val="22"/>
        </w:rPr>
      </w:pPr>
    </w:p>
    <w:p w14:paraId="0C9845D5">
      <w:pPr>
        <w:widowControl w:val="0"/>
        <w:snapToGrid w:val="0"/>
        <w:jc w:val="left"/>
        <w:rPr>
          <w:rFonts w:ascii="Calibri" w:hAnsi="Calibri" w:eastAsia="宋体" w:cs="Times New Roman"/>
          <w:kern w:val="2"/>
          <w:sz w:val="18"/>
          <w:szCs w:val="18"/>
          <w:lang w:val="en-US" w:eastAsia="zh-CN" w:bidi="ar-SA"/>
        </w:rPr>
      </w:pPr>
    </w:p>
    <w:p w14:paraId="7C6DB5A1">
      <w:pPr>
        <w:widowControl/>
        <w:spacing w:after="120"/>
        <w:ind w:left="420" w:leftChars="200" w:firstLine="480" w:firstLineChars="200"/>
        <w:jc w:val="left"/>
        <w:rPr>
          <w:rFonts w:ascii="宋体" w:hAnsi="宋体" w:eastAsia="宋体" w:cs="宋体"/>
          <w:kern w:val="0"/>
          <w:sz w:val="24"/>
          <w:szCs w:val="22"/>
          <w:lang w:val="en-US" w:eastAsia="zh-CN" w:bidi="ar-SA"/>
        </w:rPr>
      </w:pPr>
    </w:p>
    <w:p w14:paraId="245692F8">
      <w:pPr>
        <w:jc w:val="center"/>
        <w:rPr>
          <w:rFonts w:hint="eastAsia" w:ascii="华文中宋" w:hAnsi="华文中宋" w:eastAsia="华文中宋" w:cs="华文中宋"/>
          <w:color w:val="000000"/>
          <w:kern w:val="0"/>
          <w:sz w:val="32"/>
          <w:szCs w:val="32"/>
        </w:rPr>
      </w:pPr>
    </w:p>
    <w:p w14:paraId="10C9265D">
      <w:pPr>
        <w:jc w:val="center"/>
        <w:rPr>
          <w:rFonts w:ascii="Calibri" w:hAnsi="Calibri" w:eastAsia="宋体" w:cs="Times New Roman"/>
          <w:szCs w:val="22"/>
        </w:rPr>
      </w:pPr>
      <w:bookmarkStart w:id="3" w:name="_GoBack"/>
      <w:bookmarkEnd w:id="3"/>
      <w:r>
        <w:rPr>
          <w:rFonts w:hint="eastAsia" w:ascii="华文中宋" w:hAnsi="华文中宋" w:eastAsia="华文中宋" w:cs="华文中宋"/>
          <w:color w:val="000000"/>
          <w:kern w:val="0"/>
          <w:sz w:val="32"/>
          <w:szCs w:val="32"/>
        </w:rPr>
        <w:t>政府性基金预算财政拨款收入支出决算表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269"/>
        <w:gridCol w:w="1287"/>
        <w:gridCol w:w="1896"/>
        <w:gridCol w:w="1896"/>
        <w:gridCol w:w="1896"/>
        <w:gridCol w:w="1896"/>
        <w:gridCol w:w="1896"/>
        <w:gridCol w:w="2115"/>
      </w:tblGrid>
      <w:tr w14:paraId="0280D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7A8E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345A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DFB3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1B55C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5F67A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B7A8A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62B3F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B0292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E9E25B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公开07表</w:t>
            </w:r>
          </w:p>
        </w:tc>
      </w:tr>
      <w:tr w14:paraId="1FB05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8CEF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部门：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70BE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E42F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84B70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54947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BFFB0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06A69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F5344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F5C99F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元</w:t>
            </w:r>
          </w:p>
        </w:tc>
      </w:tr>
      <w:tr w14:paraId="5EAB5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38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项 </w:t>
            </w:r>
            <w:r>
              <w:rPr>
                <w:rFonts w:hint="default" w:ascii="宋体" w:hAnsi="宋体" w:eastAsia="宋体" w:cs="宋体"/>
                <w:color w:val="000000"/>
                <w:sz w:val="24"/>
                <w:u w:val="none"/>
              </w:rPr>
              <w:t>目</w:t>
            </w:r>
          </w:p>
        </w:tc>
        <w:tc>
          <w:tcPr>
            <w:tcW w:w="2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29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年初结转和结余</w:t>
            </w:r>
          </w:p>
        </w:tc>
        <w:tc>
          <w:tcPr>
            <w:tcW w:w="2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F76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本年收入</w:t>
            </w:r>
          </w:p>
        </w:tc>
        <w:tc>
          <w:tcPr>
            <w:tcW w:w="63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46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本年支出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B1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年末结转和结余</w:t>
            </w:r>
          </w:p>
        </w:tc>
      </w:tr>
      <w:tr w14:paraId="2A4BB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A7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科目代码</w:t>
            </w:r>
          </w:p>
        </w:tc>
        <w:tc>
          <w:tcPr>
            <w:tcW w:w="1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045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科目名称</w:t>
            </w: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39C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66E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A5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2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545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基本支出  </w:t>
            </w:r>
          </w:p>
        </w:tc>
        <w:tc>
          <w:tcPr>
            <w:tcW w:w="2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F78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项目支出</w:t>
            </w: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73E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B4AB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8A5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890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F2B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A03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A41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1E2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D5A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E1C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E51C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677F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32B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F868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ED3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1D90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2B4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F673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271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052C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A32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栏次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600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EE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B9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D73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316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1A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14:paraId="5E7FC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BE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9484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BA6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2F7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82D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5BB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A1B6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F171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213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98DA6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B4F9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E7A1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CA0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11A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45A6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CE5E2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2BDC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5DB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5C976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E69D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7288A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BCE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A58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5E839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CA19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DE69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980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EEE6E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48669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7A6D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572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DA468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CAE6E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16142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4DB9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BAF0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2D03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00D0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6A85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93226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A7BE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ABFC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A68A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9CE0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5EB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BC65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F64C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3E2B1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2A03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F7D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933E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8802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C347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627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E68AA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481C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D9C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792D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1A0B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012F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12B41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540C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5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BA44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注：本表反映部门本年度政府性基金预算财政拨款收入、支出及结转和结余情况。</w:t>
            </w:r>
          </w:p>
          <w:p w14:paraId="3188BCF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50C98E2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>说明：我单位没有政府性基金收入，也没有使用政府性基金安排的支出，故本表无数据。</w:t>
            </w:r>
          </w:p>
        </w:tc>
      </w:tr>
    </w:tbl>
    <w:p w14:paraId="28B88A92">
      <w:pPr>
        <w:widowControl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</w:rPr>
      </w:pPr>
    </w:p>
    <w:p w14:paraId="70640D65">
      <w:pPr>
        <w:widowControl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</w:rPr>
      </w:pPr>
    </w:p>
    <w:tbl>
      <w:tblPr>
        <w:tblStyle w:val="2"/>
        <w:tblW w:w="1512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701"/>
        <w:gridCol w:w="2292"/>
        <w:gridCol w:w="3315"/>
        <w:gridCol w:w="3315"/>
        <w:gridCol w:w="4171"/>
      </w:tblGrid>
      <w:tr w14:paraId="59C5C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5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A8A11"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32"/>
                <w:szCs w:val="32"/>
              </w:rPr>
              <w:t>国有资本经营预算财政拨款支出决算表</w:t>
            </w:r>
          </w:p>
        </w:tc>
      </w:tr>
      <w:tr w14:paraId="77F1E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BB9C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F7D3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150F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4F9C9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8FAAD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785FBD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公开08表</w:t>
            </w:r>
          </w:p>
        </w:tc>
      </w:tr>
      <w:tr w14:paraId="20D85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A0796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部门：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D775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E42E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E8B7A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A2FE0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6F5679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元</w:t>
            </w:r>
          </w:p>
        </w:tc>
      </w:tr>
      <w:tr w14:paraId="7F362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3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695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项 </w:t>
            </w:r>
            <w:r>
              <w:rPr>
                <w:rFonts w:hint="default" w:ascii="宋体" w:hAnsi="宋体" w:eastAsia="宋体" w:cs="宋体"/>
                <w:color w:val="000000"/>
                <w:sz w:val="24"/>
                <w:u w:val="none"/>
              </w:rPr>
              <w:t>目</w:t>
            </w:r>
          </w:p>
        </w:tc>
        <w:tc>
          <w:tcPr>
            <w:tcW w:w="10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63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本年支出</w:t>
            </w:r>
          </w:p>
        </w:tc>
      </w:tr>
      <w:tr w14:paraId="1EDF9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54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科目代码</w:t>
            </w:r>
          </w:p>
        </w:tc>
        <w:tc>
          <w:tcPr>
            <w:tcW w:w="22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37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科目名称</w:t>
            </w:r>
          </w:p>
        </w:tc>
        <w:tc>
          <w:tcPr>
            <w:tcW w:w="3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7F3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3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8D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基本支出  </w:t>
            </w:r>
          </w:p>
        </w:tc>
        <w:tc>
          <w:tcPr>
            <w:tcW w:w="41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7D4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项目支出</w:t>
            </w:r>
          </w:p>
        </w:tc>
      </w:tr>
      <w:tr w14:paraId="578F4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E17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57A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744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10AA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F0D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6744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E9D2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188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313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8614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29AC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917D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3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97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栏次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4F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35F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8F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14:paraId="2FEC7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3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60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9549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B30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F4C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9969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884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367F9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2236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46B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D142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5E93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472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7FDC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122C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E9971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8D5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EA7A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6E5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11D0A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0E49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AF6A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61B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BA88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FC6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EC9EA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57ACA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4A5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4DAE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D4B3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EB30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3156B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B971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332C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DB7A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53F9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DF10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F751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6009A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AFE26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C3FC6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06A9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5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582F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注：本表反映部门本年度国有资本经营预算财政拨款支出情况。</w:t>
            </w:r>
          </w:p>
          <w:p w14:paraId="11224A7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6A3A79C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>说明：我单位没有使用国有资本经营预算安排的支出，故本表无数据。</w:t>
            </w:r>
          </w:p>
        </w:tc>
      </w:tr>
    </w:tbl>
    <w:p w14:paraId="3221D606">
      <w:pPr>
        <w:widowControl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</w:rPr>
      </w:pPr>
    </w:p>
    <w:tbl>
      <w:tblPr>
        <w:tblStyle w:val="2"/>
        <w:tblW w:w="151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61"/>
        <w:gridCol w:w="1261"/>
        <w:gridCol w:w="1261"/>
        <w:gridCol w:w="1261"/>
        <w:gridCol w:w="1261"/>
        <w:gridCol w:w="1261"/>
        <w:gridCol w:w="1261"/>
        <w:gridCol w:w="1261"/>
        <w:gridCol w:w="1261"/>
        <w:gridCol w:w="1261"/>
        <w:gridCol w:w="1270"/>
      </w:tblGrid>
      <w:tr w14:paraId="69E8F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1112E"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32"/>
                <w:szCs w:val="32"/>
              </w:rPr>
            </w:pPr>
          </w:p>
          <w:p w14:paraId="2D360D14"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32"/>
                <w:szCs w:val="32"/>
              </w:rPr>
              <w:t>财政拨款“三公”经费支出决算表</w:t>
            </w:r>
          </w:p>
        </w:tc>
      </w:tr>
      <w:tr w14:paraId="552DB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58AAA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A0AA8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647D2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347AB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828FE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5D464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8F7E9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2A69D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7222F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CB502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13FCD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6AF5A9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公开09表</w:t>
            </w:r>
          </w:p>
        </w:tc>
      </w:tr>
      <w:tr w14:paraId="556B8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B71EF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部门：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8400D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FBEBF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50262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650BD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61897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2B43A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97D41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F2771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E5D9A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BA591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72F86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元</w:t>
            </w:r>
          </w:p>
        </w:tc>
      </w:tr>
      <w:tr w14:paraId="5186A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5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BB0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预算数</w:t>
            </w:r>
          </w:p>
        </w:tc>
        <w:tc>
          <w:tcPr>
            <w:tcW w:w="7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C0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决算数</w:t>
            </w:r>
          </w:p>
        </w:tc>
      </w:tr>
      <w:tr w14:paraId="6A60A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4D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2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0D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37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2B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公务用车购置及运行维护费</w:t>
            </w:r>
          </w:p>
        </w:tc>
        <w:tc>
          <w:tcPr>
            <w:tcW w:w="12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B2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公务接待费</w:t>
            </w:r>
          </w:p>
        </w:tc>
        <w:tc>
          <w:tcPr>
            <w:tcW w:w="12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BD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2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4CC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37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AE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公务用车购置及运行维护费</w:t>
            </w:r>
          </w:p>
        </w:tc>
        <w:tc>
          <w:tcPr>
            <w:tcW w:w="12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EB0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444F0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B178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A9BA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C15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110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公务用车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购置费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C57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公务用车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运行维护费</w:t>
            </w:r>
          </w:p>
        </w:tc>
        <w:tc>
          <w:tcPr>
            <w:tcW w:w="12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EA1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E69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ABD7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444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F61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公务用车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购置费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B0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公务用车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运行维护费</w:t>
            </w:r>
          </w:p>
        </w:tc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B9C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6F9E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949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E3A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8DB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BB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5EF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AE1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7E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768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D5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912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46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925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</w:tr>
      <w:tr w14:paraId="30EB0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31213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F3A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FCF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AD89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ED7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90A31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304A5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2ED3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0C41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3868A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AB1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E9C59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48D3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15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192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注：本表反映部门本年度财政拨款“三公”经费支出预决算情况。其中，预算数为“三公”经费全年预算数，反映按规定程序调整后的预算数；决算数是包括当年财政拨款和以前年度结转资金安排的实际支出。</w:t>
            </w:r>
          </w:p>
          <w:p w14:paraId="54EDFB00">
            <w:pPr>
              <w:widowControl w:val="0"/>
              <w:snapToGrid w:val="0"/>
              <w:jc w:val="left"/>
              <w:rPr>
                <w:rFonts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  <w:t>说明：我单位没有使用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财政拨款“三公”经费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支出，故本表无数据。</w:t>
            </w:r>
          </w:p>
        </w:tc>
      </w:tr>
    </w:tbl>
    <w:p w14:paraId="222EAF3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B1067"/>
    <w:rsid w:val="4B1B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2026-08-25T03:00:00Z</dcterms:created>
  <dc:creator>ZYLX</dc:creator>
  <cp:lastModifiedBy>ZYLX</cp:lastModifiedBy>
  <dcterms:modified xsi:type="dcterms:W3CDTF">2026-08-25T03:01:31Z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877F0D53D3DA4EC3BF0BDB9AF125D076_11</vt:lpwstr>
  </property>
  <property fmtid="{D5CDD505-2E9C-101B-9397-08002B2CF9AE}" pid="4" name="KSOTemplateDocerSaveRecord">
    <vt:lpwstr>eyJoZGlkIjoiZTJlYjc1OGI5ZDcyYjMyMGRjMWJjYTFkZGUzZTgwNzgiLCJ1c2VySWQiOiIxNDEzMDE2OTM1In0=</vt:lpwstr>
  </property>
</Properties>
</file>